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E8" w:rsidRPr="00902AE8" w:rsidRDefault="007D6CA6" w:rsidP="00902AE8">
      <w:pPr>
        <w:rPr>
          <w:b/>
          <w:bCs/>
        </w:rPr>
      </w:pPr>
      <w:r w:rsidRPr="00987496">
        <w:rPr>
          <w:b/>
          <w:bCs/>
        </w:rPr>
        <w:t>Русская история XX века глазами поэтов</w:t>
      </w:r>
    </w:p>
    <w:p w:rsidR="00902AE8" w:rsidRPr="00987496" w:rsidRDefault="00902AE8" w:rsidP="00902AE8">
      <w:pPr>
        <w:rPr>
          <w:b/>
          <w:bCs/>
        </w:rPr>
      </w:pPr>
      <w:r w:rsidRPr="00987496">
        <w:rPr>
          <w:b/>
          <w:bCs/>
        </w:rPr>
        <w:t>Аннотация</w:t>
      </w:r>
    </w:p>
    <w:p w:rsidR="00902AE8" w:rsidRDefault="00902AE8" w:rsidP="00902AE8">
      <w:r>
        <w:t xml:space="preserve">Русская история </w:t>
      </w:r>
      <w:r>
        <w:rPr>
          <w:lang w:val="en-US"/>
        </w:rPr>
        <w:t>XX</w:t>
      </w:r>
      <w:r w:rsidRPr="00C538AD">
        <w:t xml:space="preserve"> </w:t>
      </w:r>
      <w:r>
        <w:t>века – время невероятной исторической плотности. Писатели, художники, режиссеры, композиторы не просто жили в современных им исторических обстоятельствах, они впускали их в свое творчество, размышляли над ними, так или иначе осмысливали. Какие бы задачи ни решало искусство, оно неразрывно связано с реальностью. В свою очередь, многие произведения искусства удается понять, только отталкиваясь от конкретных фактов эпохи, ее событий и специфических реалий. Об этой взаимосвязи искусства и истории и преломлении ее в творчестве поэтов прошлого столетия пойдет речь на предлагаемом межфакультетском курсе.</w:t>
      </w:r>
    </w:p>
    <w:p w:rsidR="007D6CA6" w:rsidRDefault="007D6CA6" w:rsidP="007D6CA6">
      <w:pPr>
        <w:rPr>
          <w:b/>
          <w:bCs/>
        </w:rPr>
      </w:pPr>
    </w:p>
    <w:p w:rsidR="007D6CA6" w:rsidRPr="00987496" w:rsidRDefault="007D6CA6" w:rsidP="007D6CA6">
      <w:pPr>
        <w:rPr>
          <w:b/>
          <w:bCs/>
        </w:rPr>
      </w:pPr>
      <w:r w:rsidRPr="00987496">
        <w:rPr>
          <w:b/>
          <w:bCs/>
        </w:rPr>
        <w:t>План лекций.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Введение. История литературы как способ осмысления текста.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Реально-исторический комментарий и его значения для понимания литературного текста.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Художественный и реальный мир. Их соотношение.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Что скрывается под декадансом: мироощущение в кризисное время.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Первая русская революция. Б. Пастернак «905 год».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Отражение событий Первой мировой войны в творчестве В. Ходасевича, А. Ахматовой, В. Маяковского.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Революция 1917 года и судьбы русских поэтов (В. Брюсов, А. Блок, В. Ходасевич, З. Гиппиус, Ф. Сологуб и др.)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«Мы дети страшных лет России…». А. Блок и революция.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Преломление исторической перспективы в творчестве А. Блока («Двенадцать») и в творчестве Б. Пастернака («Сестра моя жизнь»).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Футуризм и актуальная современность: живопись и литература.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 xml:space="preserve">Новая реальность в творчестве Д. </w:t>
      </w:r>
      <w:proofErr w:type="spellStart"/>
      <w:r>
        <w:t>Бурлюка</w:t>
      </w:r>
      <w:proofErr w:type="spellEnd"/>
      <w:r>
        <w:t>, И. Северянина,  В. Маяковского, В. Хлебникова.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«Сумерки свободы»: О. Мандельштам.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Эмиграция как страница русской поэзии. Исторический аспект.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 xml:space="preserve">История эмиграции в творчестве младших поэтов (Б. Поплавский, А. </w:t>
      </w:r>
      <w:proofErr w:type="spellStart"/>
      <w:r>
        <w:t>Ладинский</w:t>
      </w:r>
      <w:proofErr w:type="spellEnd"/>
      <w:r>
        <w:t xml:space="preserve">, А. Штейгер, М. </w:t>
      </w:r>
      <w:proofErr w:type="spellStart"/>
      <w:r>
        <w:t>Горлин</w:t>
      </w:r>
      <w:proofErr w:type="spellEnd"/>
      <w:r>
        <w:t xml:space="preserve">, Р. Блох, А. </w:t>
      </w:r>
      <w:proofErr w:type="spellStart"/>
      <w:r>
        <w:t>Гингер</w:t>
      </w:r>
      <w:proofErr w:type="spellEnd"/>
      <w:r>
        <w:t xml:space="preserve">, А. </w:t>
      </w:r>
      <w:proofErr w:type="spellStart"/>
      <w:r>
        <w:t>Присманова</w:t>
      </w:r>
      <w:proofErr w:type="spellEnd"/>
      <w:r>
        <w:t xml:space="preserve"> и др.)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 xml:space="preserve">Вторая мировая война в стихах и песнях. 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>Страшная поэзия: холокост (Е. Евтушенко «Бабий яр» и др.)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 xml:space="preserve">Московский концептуализм как реакция на современность. </w:t>
      </w:r>
      <w:proofErr w:type="spellStart"/>
      <w:r>
        <w:t>Акционизм</w:t>
      </w:r>
      <w:proofErr w:type="spellEnd"/>
      <w:r>
        <w:t>.</w:t>
      </w:r>
    </w:p>
    <w:p w:rsidR="007D6CA6" w:rsidRDefault="007D6CA6" w:rsidP="007D6CA6">
      <w:pPr>
        <w:pStyle w:val="a3"/>
        <w:numPr>
          <w:ilvl w:val="0"/>
          <w:numId w:val="1"/>
        </w:numPr>
      </w:pPr>
      <w:r>
        <w:t xml:space="preserve">Взгляд на перестройку. Т. </w:t>
      </w:r>
      <w:proofErr w:type="spellStart"/>
      <w:r>
        <w:t>Кибиров</w:t>
      </w:r>
      <w:proofErr w:type="spellEnd"/>
      <w:r>
        <w:t>.</w:t>
      </w:r>
    </w:p>
    <w:p w:rsidR="00902AE8" w:rsidRDefault="00902AE8" w:rsidP="00902AE8">
      <w:pPr>
        <w:ind w:left="360"/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Default="00902AE8" w:rsidP="00902AE8">
      <w:pPr>
        <w:rPr>
          <w:b/>
          <w:bCs/>
        </w:rPr>
      </w:pPr>
    </w:p>
    <w:p w:rsidR="00902AE8" w:rsidRPr="00902AE8" w:rsidRDefault="00902AE8" w:rsidP="00902AE8">
      <w:pPr>
        <w:rPr>
          <w:b/>
          <w:bCs/>
        </w:rPr>
      </w:pPr>
      <w:bookmarkStart w:id="0" w:name="_GoBack"/>
      <w:bookmarkEnd w:id="0"/>
      <w:r w:rsidRPr="00987496">
        <w:rPr>
          <w:b/>
          <w:bCs/>
        </w:rPr>
        <w:lastRenderedPageBreak/>
        <w:t>Русская история XX века глазами поэтов</w:t>
      </w:r>
    </w:p>
    <w:p w:rsidR="00902AE8" w:rsidRDefault="00902AE8" w:rsidP="00902AE8">
      <w:r>
        <w:t>Вопросы к зачету: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Предмет и методы истории литературы.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Реально-исторический комментарий и его значение для понимания произведения.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Художественный мир и его особенности. Соотношение с реальным миром.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 xml:space="preserve">События рубежа веков, их отражение в поэзии. 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Революция 1905 года. Поэмы Б. Пастернака (на выбор).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Первая мировая война как повод для творчества (на примере одного из поэтов).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1917 год в истории поэзии и судьбах русских поэтов.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Революция в поэзии А. Блока.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Революция в поэзии Б. Пастернака.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Сгущенная современность футуризма (на примере творчества одного из поэтов).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О. Мандельштам и его взгляд на историю.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Первая волна эмиграции в поэзии: темы и образы.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Современная история в творчестве одного из поэтов-эмигрантов (по выбору).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Вторая мировая война: взгляд поэта (на выбор).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 xml:space="preserve"> Холокост в поэзии (Е. Евтушенко или др. поэт на выбор).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 xml:space="preserve">О чем говорили поэты-концептуалисты? Суть </w:t>
      </w:r>
      <w:proofErr w:type="spellStart"/>
      <w:r>
        <w:t>акционизма</w:t>
      </w:r>
      <w:proofErr w:type="spellEnd"/>
      <w:r>
        <w:t>.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 xml:space="preserve">Одно из стихотворений Т. </w:t>
      </w:r>
      <w:proofErr w:type="spellStart"/>
      <w:r>
        <w:t>Кибирова</w:t>
      </w:r>
      <w:proofErr w:type="spellEnd"/>
      <w:r>
        <w:t xml:space="preserve"> о перестройке: отражении исторической ситуации. </w:t>
      </w:r>
    </w:p>
    <w:p w:rsidR="00902AE8" w:rsidRDefault="00902AE8" w:rsidP="00902AE8">
      <w:pPr>
        <w:pStyle w:val="a3"/>
        <w:numPr>
          <w:ilvl w:val="0"/>
          <w:numId w:val="2"/>
        </w:numPr>
      </w:pPr>
      <w:r>
        <w:t>Современность в поэзии 21 века.</w:t>
      </w:r>
    </w:p>
    <w:p w:rsidR="007D6CA6" w:rsidRDefault="007D6CA6" w:rsidP="007D6CA6"/>
    <w:p w:rsidR="009607B7" w:rsidRDefault="009607B7"/>
    <w:sectPr w:rsidR="009607B7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28"/>
    <w:multiLevelType w:val="hybridMultilevel"/>
    <w:tmpl w:val="AADC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355"/>
    <w:multiLevelType w:val="hybridMultilevel"/>
    <w:tmpl w:val="F5E0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6"/>
    <w:rsid w:val="007D6CA6"/>
    <w:rsid w:val="00902AE8"/>
    <w:rsid w:val="009607B7"/>
    <w:rsid w:val="00A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8313B"/>
  <w14:defaultImageDpi w14:val="300"/>
  <w15:docId w15:val="{2191D22C-5495-46DF-9173-A679F170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A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Dasha</cp:lastModifiedBy>
  <cp:revision>3</cp:revision>
  <dcterms:created xsi:type="dcterms:W3CDTF">2021-12-20T08:45:00Z</dcterms:created>
  <dcterms:modified xsi:type="dcterms:W3CDTF">2021-12-20T09:12:00Z</dcterms:modified>
</cp:coreProperties>
</file>