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A0B" w:rsidRDefault="00BB5A0B" w:rsidP="00BB5A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Жбанкова Елена Васильевна</w:t>
      </w:r>
    </w:p>
    <w:p w:rsidR="00BB5A0B" w:rsidRDefault="00BB5A0B" w:rsidP="00BB5A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jc w:val="center"/>
        <w:rPr>
          <w:rFonts w:ascii="Times New Roman" w:hAnsi="Times New Roman" w:cs="Times New Roman"/>
          <w:b/>
          <w:sz w:val="28"/>
          <w:szCs w:val="28"/>
        </w:rPr>
      </w:pPr>
    </w:p>
    <w:p w:rsidR="001708E2" w:rsidRDefault="00BB5A0B" w:rsidP="00BB5A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Лекционный курс</w:t>
      </w:r>
      <w:r w:rsidR="001708E2">
        <w:rPr>
          <w:rFonts w:ascii="Times New Roman" w:hAnsi="Times New Roman" w:cs="Times New Roman"/>
          <w:b/>
          <w:sz w:val="28"/>
          <w:szCs w:val="28"/>
        </w:rPr>
        <w:t xml:space="preserve"> </w:t>
      </w:r>
    </w:p>
    <w:p w:rsidR="001708E2" w:rsidRDefault="001708E2" w:rsidP="00BB5A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«Традиции русского быта </w:t>
      </w:r>
    </w:p>
    <w:p w:rsidR="001708E2" w:rsidRDefault="001708E2" w:rsidP="00BB5A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(общественная жизнь и танцевальная культура)»</w:t>
      </w:r>
    </w:p>
    <w:p w:rsidR="001708E2" w:rsidRDefault="001708E2" w:rsidP="001708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cs="Times New Roman"/>
          <w:b/>
          <w:sz w:val="28"/>
          <w:szCs w:val="28"/>
        </w:rPr>
      </w:pPr>
    </w:p>
    <w:p w:rsidR="00BB5A0B" w:rsidRDefault="00BB5A0B" w:rsidP="001708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Аннотация</w:t>
      </w:r>
    </w:p>
    <w:p w:rsidR="001708E2" w:rsidRDefault="001708E2" w:rsidP="001708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cs="Times New Roman"/>
          <w:sz w:val="28"/>
          <w:szCs w:val="28"/>
        </w:rPr>
      </w:pPr>
    </w:p>
    <w:p w:rsidR="001708E2" w:rsidRDefault="00BB5A0B" w:rsidP="00A07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Лекционный к</w:t>
      </w:r>
      <w:r w:rsidR="001708E2">
        <w:rPr>
          <w:rFonts w:ascii="Times New Roman" w:hAnsi="Times New Roman" w:cs="Times New Roman"/>
          <w:sz w:val="28"/>
          <w:szCs w:val="28"/>
        </w:rPr>
        <w:t>урс призван дать студентам общее представление об эволюции мирового историко-бытового танца как издревле неотъемлемой части жизни человеческого общества, его важ</w:t>
      </w:r>
      <w:r>
        <w:rPr>
          <w:rFonts w:ascii="Times New Roman" w:hAnsi="Times New Roman" w:cs="Times New Roman"/>
          <w:sz w:val="28"/>
          <w:szCs w:val="28"/>
        </w:rPr>
        <w:t>нейшей досуговой традиции. К</w:t>
      </w:r>
      <w:r w:rsidR="001708E2">
        <w:rPr>
          <w:rFonts w:ascii="Times New Roman" w:hAnsi="Times New Roman" w:cs="Times New Roman"/>
          <w:sz w:val="28"/>
          <w:szCs w:val="28"/>
        </w:rPr>
        <w:t>урс знакомит с культурой бального танца России  и Европы на разных этапах ее развития, дает почувствовать настроение эпохи, определить ценностные ориентиры этикета, понять некоторые особенности национального характера и попытаться сравнить русские бытовые общественные привычки на разных временных отрезках.</w:t>
      </w:r>
    </w:p>
    <w:p w:rsidR="00EB358B" w:rsidRDefault="00BB5A0B" w:rsidP="00A07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 xml:space="preserve">Курс дает </w:t>
      </w:r>
      <w:r w:rsidR="001708E2">
        <w:rPr>
          <w:rFonts w:ascii="Times New Roman" w:hAnsi="Times New Roman" w:cs="Times New Roman"/>
          <w:sz w:val="28"/>
          <w:szCs w:val="28"/>
        </w:rPr>
        <w:t>представление об основных периодах развития западноевропейского и русского историко-бытового танца как специфической формы отражения нравственных устоев и общественных в</w:t>
      </w:r>
      <w:r>
        <w:rPr>
          <w:rFonts w:ascii="Times New Roman" w:hAnsi="Times New Roman" w:cs="Times New Roman"/>
          <w:sz w:val="28"/>
          <w:szCs w:val="28"/>
        </w:rPr>
        <w:t xml:space="preserve">кусов. Помогает </w:t>
      </w:r>
      <w:r w:rsidR="001708E2">
        <w:rPr>
          <w:rFonts w:ascii="Times New Roman" w:hAnsi="Times New Roman" w:cs="Times New Roman"/>
          <w:sz w:val="28"/>
          <w:szCs w:val="28"/>
        </w:rPr>
        <w:t>разобраться в понятии «историко-бытовой танец» как части развлекательной культуры с ее многообразными концепциями и определенным местом в эволюции мировой культуры</w:t>
      </w:r>
      <w:r>
        <w:rPr>
          <w:rFonts w:ascii="Times New Roman" w:hAnsi="Times New Roman" w:cs="Times New Roman"/>
          <w:sz w:val="28"/>
          <w:szCs w:val="28"/>
        </w:rPr>
        <w:t xml:space="preserve">. Знакомит </w:t>
      </w:r>
      <w:r w:rsidR="001708E2">
        <w:rPr>
          <w:rFonts w:ascii="Times New Roman" w:hAnsi="Times New Roman" w:cs="Times New Roman"/>
          <w:sz w:val="28"/>
          <w:szCs w:val="28"/>
        </w:rPr>
        <w:t>студентов со степенью национальной самобытности и русским вкладом в мировую к</w:t>
      </w:r>
      <w:r>
        <w:rPr>
          <w:rFonts w:ascii="Times New Roman" w:hAnsi="Times New Roman" w:cs="Times New Roman"/>
          <w:sz w:val="28"/>
          <w:szCs w:val="28"/>
        </w:rPr>
        <w:t xml:space="preserve">ультуру историко-бытового танца. </w:t>
      </w:r>
    </w:p>
    <w:p w:rsidR="001708E2" w:rsidRDefault="001708E2" w:rsidP="00A07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 xml:space="preserve">Сведения об эволюции историко-бытового танца, особенно в контексте русской культуры,  очень важны для студентов, получающих гуманитарное </w:t>
      </w:r>
      <w:r w:rsidR="001D752B">
        <w:rPr>
          <w:rFonts w:ascii="Times New Roman" w:hAnsi="Times New Roman" w:cs="Times New Roman"/>
          <w:sz w:val="28"/>
          <w:szCs w:val="28"/>
        </w:rPr>
        <w:t>образование. Помимо базовых</w:t>
      </w:r>
      <w:r>
        <w:rPr>
          <w:rFonts w:ascii="Times New Roman" w:hAnsi="Times New Roman" w:cs="Times New Roman"/>
          <w:sz w:val="28"/>
          <w:szCs w:val="28"/>
        </w:rPr>
        <w:t xml:space="preserve"> значимых знаний о политической, экономической и военной истории, которые они получают в общих курсах, необходимы представления об атмосфере различных эпох. Дать почувствовать эту атмосферу могут дать либо художественная литература, либо специальные курсы, освещающие разные стороны бытовой жизни. Через призму общественного танца, как неотъемлемой части традиции проведения досуга разных социальных групп в различные исторические периоды, можно увидеть ценностные ориентиры общества и правила этикета, понять некоторые особенности национального характера и попытаться сравнить бытовые общественные привычки на разных временных отрезках. Все это необходимо для выделения специфических принципов взаимодействия различных культур с целью поиска путей межкультурного взаимопонимания, для целостного системного понимания социокультурных процессов </w:t>
      </w:r>
      <w:r w:rsidR="00BB5A0B">
        <w:rPr>
          <w:rFonts w:ascii="Times New Roman" w:hAnsi="Times New Roman" w:cs="Times New Roman"/>
          <w:sz w:val="28"/>
          <w:szCs w:val="28"/>
        </w:rPr>
        <w:t>прошлого и настоящего времени.</w:t>
      </w:r>
    </w:p>
    <w:p w:rsidR="00A07EDA" w:rsidRDefault="00A07EDA" w:rsidP="00A07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561"/>
        <w:contextualSpacing/>
        <w:jc w:val="both"/>
        <w:rPr>
          <w:rFonts w:ascii="Times New Roman" w:hAnsi="Times New Roman" w:cs="Times New Roman"/>
          <w:sz w:val="28"/>
          <w:szCs w:val="28"/>
        </w:rPr>
      </w:pPr>
    </w:p>
    <w:p w:rsidR="00A07EDA" w:rsidRDefault="00A07EDA" w:rsidP="00A07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561"/>
        <w:contextualSpacing/>
        <w:jc w:val="both"/>
        <w:rPr>
          <w:rFonts w:ascii="Times New Roman" w:hAnsi="Times New Roman" w:cs="Times New Roman"/>
          <w:sz w:val="28"/>
          <w:szCs w:val="28"/>
        </w:rPr>
      </w:pPr>
    </w:p>
    <w:p w:rsidR="00EB358B" w:rsidRDefault="00EB358B" w:rsidP="00A07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561"/>
        <w:contextualSpacing/>
        <w:jc w:val="both"/>
        <w:rPr>
          <w:rFonts w:ascii="Times New Roman" w:hAnsi="Times New Roman" w:cs="Times New Roman"/>
          <w:sz w:val="28"/>
          <w:szCs w:val="28"/>
        </w:rPr>
      </w:pPr>
    </w:p>
    <w:p w:rsidR="00EB358B" w:rsidRDefault="00EB358B" w:rsidP="00A07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1"/>
        <w:contextualSpacing/>
        <w:jc w:val="center"/>
        <w:rPr>
          <w:rFonts w:ascii="Times New Roman" w:hAnsi="Times New Roman" w:cs="Times New Roman"/>
          <w:b/>
          <w:sz w:val="28"/>
          <w:szCs w:val="28"/>
        </w:rPr>
      </w:pPr>
      <w:r w:rsidRPr="00EB358B">
        <w:rPr>
          <w:rFonts w:ascii="Times New Roman" w:hAnsi="Times New Roman" w:cs="Times New Roman"/>
          <w:b/>
          <w:sz w:val="28"/>
          <w:szCs w:val="28"/>
        </w:rPr>
        <w:lastRenderedPageBreak/>
        <w:t xml:space="preserve">Программа </w:t>
      </w:r>
      <w:r w:rsidR="001708E2" w:rsidRPr="00EB358B">
        <w:rPr>
          <w:rFonts w:ascii="Times New Roman" w:hAnsi="Times New Roman" w:cs="Times New Roman"/>
          <w:b/>
          <w:sz w:val="28"/>
          <w:szCs w:val="28"/>
        </w:rPr>
        <w:t>курса</w:t>
      </w:r>
    </w:p>
    <w:p w:rsidR="00BE54CF" w:rsidRDefault="001708E2" w:rsidP="00A07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1"/>
        <w:contextualSpacing/>
        <w:jc w:val="center"/>
        <w:rPr>
          <w:rFonts w:ascii="Times New Roman" w:hAnsi="Times New Roman" w:cs="Times New Roman"/>
          <w:b/>
          <w:sz w:val="28"/>
          <w:szCs w:val="28"/>
        </w:rPr>
      </w:pPr>
      <w:r w:rsidRPr="00EB358B">
        <w:rPr>
          <w:rFonts w:ascii="Times New Roman" w:hAnsi="Times New Roman" w:cs="Times New Roman"/>
          <w:b/>
          <w:bCs/>
          <w:iCs/>
          <w:sz w:val="28"/>
          <w:szCs w:val="28"/>
        </w:rPr>
        <w:t>«</w:t>
      </w:r>
      <w:r w:rsidRPr="00EB358B">
        <w:rPr>
          <w:rFonts w:ascii="Times New Roman" w:hAnsi="Times New Roman" w:cs="Times New Roman"/>
          <w:b/>
          <w:sz w:val="28"/>
          <w:szCs w:val="28"/>
        </w:rPr>
        <w:t xml:space="preserve">Традиции русского быта </w:t>
      </w:r>
    </w:p>
    <w:p w:rsidR="001708E2" w:rsidRDefault="001708E2" w:rsidP="00A07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1"/>
        <w:contextualSpacing/>
        <w:jc w:val="center"/>
        <w:rPr>
          <w:rFonts w:ascii="Times New Roman" w:hAnsi="Times New Roman" w:cs="Times New Roman"/>
          <w:b/>
          <w:sz w:val="28"/>
          <w:szCs w:val="28"/>
        </w:rPr>
      </w:pPr>
      <w:r w:rsidRPr="00EB358B">
        <w:rPr>
          <w:rFonts w:ascii="Times New Roman" w:hAnsi="Times New Roman" w:cs="Times New Roman"/>
          <w:b/>
          <w:sz w:val="28"/>
          <w:szCs w:val="28"/>
        </w:rPr>
        <w:t>(общественная жизнь и танцевальная культура)»</w:t>
      </w:r>
    </w:p>
    <w:p w:rsidR="00A07EDA" w:rsidRPr="00EB358B" w:rsidRDefault="00A07EDA" w:rsidP="00A07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1"/>
        <w:contextualSpacing/>
        <w:jc w:val="center"/>
        <w:rPr>
          <w:rFonts w:ascii="Times New Roman" w:hAnsi="Times New Roman" w:cs="Times New Roman"/>
          <w:b/>
          <w:sz w:val="28"/>
          <w:szCs w:val="28"/>
        </w:rPr>
      </w:pPr>
    </w:p>
    <w:p w:rsidR="001708E2" w:rsidRDefault="001708E2" w:rsidP="00A07EDA">
      <w:pPr>
        <w:ind w:firstLine="561"/>
        <w:contextualSpacing/>
        <w:jc w:val="center"/>
        <w:rPr>
          <w:rFonts w:ascii="Times New Roman" w:hAnsi="Times New Roman" w:cs="Times New Roman"/>
          <w:i/>
          <w:sz w:val="28"/>
          <w:szCs w:val="28"/>
        </w:rPr>
      </w:pPr>
      <w:r>
        <w:rPr>
          <w:rFonts w:ascii="Times New Roman" w:hAnsi="Times New Roman" w:cs="Times New Roman"/>
          <w:sz w:val="28"/>
          <w:szCs w:val="28"/>
        </w:rPr>
        <w:t xml:space="preserve">Тема 1. </w:t>
      </w:r>
      <w:r>
        <w:rPr>
          <w:rFonts w:ascii="Times New Roman" w:hAnsi="Times New Roman" w:cs="Times New Roman"/>
          <w:i/>
          <w:sz w:val="28"/>
          <w:szCs w:val="28"/>
        </w:rPr>
        <w:t xml:space="preserve">Танец как древнейшая </w:t>
      </w:r>
      <w:proofErr w:type="spellStart"/>
      <w:r>
        <w:rPr>
          <w:rFonts w:ascii="Times New Roman" w:hAnsi="Times New Roman" w:cs="Times New Roman"/>
          <w:i/>
          <w:sz w:val="28"/>
          <w:szCs w:val="28"/>
        </w:rPr>
        <w:t>культурообразующая</w:t>
      </w:r>
      <w:proofErr w:type="spellEnd"/>
      <w:r>
        <w:rPr>
          <w:rFonts w:ascii="Times New Roman" w:hAnsi="Times New Roman" w:cs="Times New Roman"/>
          <w:i/>
          <w:sz w:val="28"/>
          <w:szCs w:val="28"/>
        </w:rPr>
        <w:t xml:space="preserve"> форма</w:t>
      </w:r>
    </w:p>
    <w:p w:rsidR="00BE54CF" w:rsidRDefault="00BE54CF" w:rsidP="00A07EDA">
      <w:pPr>
        <w:ind w:firstLine="561"/>
        <w:contextualSpacing/>
        <w:jc w:val="center"/>
        <w:rPr>
          <w:rFonts w:ascii="Times New Roman" w:hAnsi="Times New Roman" w:cs="Times New Roman"/>
          <w:sz w:val="28"/>
          <w:szCs w:val="28"/>
        </w:rPr>
      </w:pPr>
    </w:p>
    <w:p w:rsidR="00EB358B" w:rsidRDefault="001708E2" w:rsidP="00A07EDA">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в данной лекции уделяется тезису о том, что по одной из теорий происхождения словесного языка считается, что язык, как средство коммуникации, появился позже, нежели примитивные ритмические движения, при помощи которых передавалась необходимая информация друг другу членами первобытного общества. Танец в связи с этим выступает как более древняя и основополагающая </w:t>
      </w:r>
      <w:proofErr w:type="spellStart"/>
      <w:r>
        <w:rPr>
          <w:rFonts w:ascii="Times New Roman" w:hAnsi="Times New Roman" w:cs="Times New Roman"/>
          <w:sz w:val="28"/>
          <w:szCs w:val="28"/>
        </w:rPr>
        <w:t>культурообразующая</w:t>
      </w:r>
      <w:proofErr w:type="spellEnd"/>
      <w:r>
        <w:rPr>
          <w:rFonts w:ascii="Times New Roman" w:hAnsi="Times New Roman" w:cs="Times New Roman"/>
          <w:sz w:val="28"/>
          <w:szCs w:val="28"/>
        </w:rPr>
        <w:t xml:space="preserve"> форма. Выделяются четыре основные формы танца, эволюция которых в той или иной степени расс</w:t>
      </w:r>
      <w:r w:rsidR="001D752B">
        <w:rPr>
          <w:rFonts w:ascii="Times New Roman" w:hAnsi="Times New Roman" w:cs="Times New Roman"/>
          <w:sz w:val="28"/>
          <w:szCs w:val="28"/>
        </w:rPr>
        <w:t>матривается в материалах лекций:</w:t>
      </w:r>
      <w:r>
        <w:rPr>
          <w:rFonts w:ascii="Times New Roman" w:hAnsi="Times New Roman" w:cs="Times New Roman"/>
          <w:sz w:val="28"/>
          <w:szCs w:val="28"/>
        </w:rPr>
        <w:t xml:space="preserve"> религиозная, военная, бытовая и эротическая. Наибольшее внимание оказывается развитию религиозной и эротической форм танца, так как первая форма считается самой древней и всегда присутствовала в разных</w:t>
      </w:r>
      <w:r w:rsidR="00EB358B">
        <w:rPr>
          <w:rFonts w:ascii="Times New Roman" w:hAnsi="Times New Roman" w:cs="Times New Roman"/>
          <w:sz w:val="28"/>
          <w:szCs w:val="28"/>
        </w:rPr>
        <w:t xml:space="preserve"> </w:t>
      </w:r>
      <w:r>
        <w:rPr>
          <w:rFonts w:ascii="Times New Roman" w:hAnsi="Times New Roman" w:cs="Times New Roman"/>
          <w:sz w:val="28"/>
          <w:szCs w:val="28"/>
        </w:rPr>
        <w:t>культурах при совершении различных религиозных обрядов, а другая – послужила основой для появления собственно бального танца.</w:t>
      </w:r>
    </w:p>
    <w:p w:rsidR="00BE54CF" w:rsidRDefault="00BE54CF" w:rsidP="00A07EDA">
      <w:pPr>
        <w:spacing w:line="240" w:lineRule="auto"/>
        <w:ind w:firstLine="561"/>
        <w:contextualSpacing/>
        <w:jc w:val="both"/>
        <w:rPr>
          <w:rFonts w:ascii="Times New Roman" w:hAnsi="Times New Roman" w:cs="Times New Roman"/>
          <w:sz w:val="28"/>
          <w:szCs w:val="28"/>
        </w:rPr>
      </w:pPr>
    </w:p>
    <w:p w:rsidR="00EB358B" w:rsidRDefault="001708E2" w:rsidP="00A07EDA">
      <w:pPr>
        <w:spacing w:line="240" w:lineRule="auto"/>
        <w:ind w:firstLine="561"/>
        <w:contextualSpacing/>
        <w:jc w:val="center"/>
        <w:rPr>
          <w:rFonts w:ascii="Times New Roman" w:hAnsi="Times New Roman" w:cs="Times New Roman"/>
          <w:i/>
          <w:sz w:val="28"/>
          <w:szCs w:val="28"/>
        </w:rPr>
      </w:pPr>
      <w:r>
        <w:rPr>
          <w:rFonts w:ascii="Times New Roman" w:hAnsi="Times New Roman" w:cs="Times New Roman"/>
          <w:sz w:val="28"/>
          <w:szCs w:val="28"/>
        </w:rPr>
        <w:t>Тема 2.</w:t>
      </w:r>
      <w:r>
        <w:rPr>
          <w:rFonts w:ascii="Times New Roman" w:hAnsi="Times New Roman" w:cs="Times New Roman"/>
          <w:i/>
          <w:sz w:val="28"/>
          <w:szCs w:val="28"/>
        </w:rPr>
        <w:t xml:space="preserve"> Танец древнего мира</w:t>
      </w:r>
    </w:p>
    <w:p w:rsidR="00BE54CF" w:rsidRDefault="00BE54CF" w:rsidP="00A07EDA">
      <w:pPr>
        <w:spacing w:line="240" w:lineRule="auto"/>
        <w:ind w:firstLine="561"/>
        <w:contextualSpacing/>
        <w:jc w:val="center"/>
        <w:rPr>
          <w:rFonts w:ascii="Times New Roman" w:hAnsi="Times New Roman" w:cs="Times New Roman"/>
          <w:i/>
          <w:sz w:val="28"/>
          <w:szCs w:val="28"/>
        </w:rPr>
      </w:pPr>
    </w:p>
    <w:p w:rsidR="00EB358B" w:rsidRDefault="001708E2" w:rsidP="00A07EDA">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Следующий смысловой блок посвящен разговору о танцах древнего мира. Здесь дается характеристика танцам Древнего Китая, Древней Индии, Древнего Египта и танцам древних евреев, так называемым </w:t>
      </w:r>
      <w:r w:rsidR="00EB358B">
        <w:rPr>
          <w:rFonts w:ascii="Times New Roman" w:hAnsi="Times New Roman" w:cs="Times New Roman"/>
          <w:sz w:val="28"/>
          <w:szCs w:val="28"/>
        </w:rPr>
        <w:t>«</w:t>
      </w:r>
      <w:r>
        <w:rPr>
          <w:rFonts w:ascii="Times New Roman" w:hAnsi="Times New Roman" w:cs="Times New Roman"/>
          <w:sz w:val="28"/>
          <w:szCs w:val="28"/>
        </w:rPr>
        <w:t xml:space="preserve">ветхозаветным </w:t>
      </w:r>
      <w:r w:rsidR="00EB358B">
        <w:rPr>
          <w:rFonts w:ascii="Times New Roman" w:hAnsi="Times New Roman" w:cs="Times New Roman"/>
          <w:sz w:val="28"/>
          <w:szCs w:val="28"/>
        </w:rPr>
        <w:t xml:space="preserve">танцам». </w:t>
      </w:r>
      <w:r>
        <w:rPr>
          <w:rFonts w:ascii="Times New Roman" w:hAnsi="Times New Roman" w:cs="Times New Roman"/>
          <w:sz w:val="28"/>
          <w:szCs w:val="28"/>
        </w:rPr>
        <w:t xml:space="preserve">При рассказе об особенностях хореографии Древнего Китая подчеркивается особая роль танцевальных церемоний при дворе китайских императоров. Характеризуя танцы Древней Индии, необходимо остановиться на основных правилах индийского классического танца с пояснениями причин появления этого особого танцевального языка. Индийская мифология чрезвычайно </w:t>
      </w:r>
      <w:r w:rsidR="001D752B">
        <w:rPr>
          <w:rFonts w:ascii="Times New Roman" w:hAnsi="Times New Roman" w:cs="Times New Roman"/>
          <w:sz w:val="28"/>
          <w:szCs w:val="28"/>
        </w:rPr>
        <w:t>богата легендами, действующие</w:t>
      </w:r>
      <w:r>
        <w:rPr>
          <w:rFonts w:ascii="Times New Roman" w:hAnsi="Times New Roman" w:cs="Times New Roman"/>
          <w:sz w:val="28"/>
          <w:szCs w:val="28"/>
        </w:rPr>
        <w:t xml:space="preserve"> лица которых обязательно танцуют</w:t>
      </w:r>
      <w:r w:rsidR="00EB358B">
        <w:rPr>
          <w:rFonts w:ascii="Times New Roman" w:hAnsi="Times New Roman" w:cs="Times New Roman"/>
          <w:sz w:val="28"/>
          <w:szCs w:val="28"/>
        </w:rPr>
        <w:t xml:space="preserve">. </w:t>
      </w:r>
      <w:r>
        <w:rPr>
          <w:rFonts w:ascii="Times New Roman" w:hAnsi="Times New Roman" w:cs="Times New Roman"/>
          <w:sz w:val="28"/>
          <w:szCs w:val="28"/>
        </w:rPr>
        <w:t xml:space="preserve">О хореографии Древнего Египта известно несколько больше, нежели о хореографии других древних цивилизаций, так как сохранились настенные рисунки-изображения и иероглифические тексты – пояснения к ним. Кроме </w:t>
      </w:r>
      <w:r w:rsidR="001D752B">
        <w:rPr>
          <w:rFonts w:ascii="Times New Roman" w:hAnsi="Times New Roman" w:cs="Times New Roman"/>
          <w:sz w:val="28"/>
          <w:szCs w:val="28"/>
        </w:rPr>
        <w:t>того,</w:t>
      </w:r>
      <w:r>
        <w:rPr>
          <w:rFonts w:ascii="Times New Roman" w:hAnsi="Times New Roman" w:cs="Times New Roman"/>
          <w:sz w:val="28"/>
          <w:szCs w:val="28"/>
        </w:rPr>
        <w:t xml:space="preserve"> имеются сведения в письменных источниках разных веков (Платон, Лукиан, Плутарх, Геродот и пр.) о том, что танцевальное искусство служило главной основой египетского религиозного культа. О хореографии древних евреев известно мало, основным источником, откуда можно почерпнуть сведения, является Священное Писание, в котором повествуется, к примеру, о плясках древних иудеев вокруг Золотого Тельца, о пляске царя Давида, о танцах </w:t>
      </w:r>
      <w:proofErr w:type="spellStart"/>
      <w:r>
        <w:rPr>
          <w:rFonts w:ascii="Times New Roman" w:hAnsi="Times New Roman" w:cs="Times New Roman"/>
          <w:sz w:val="28"/>
          <w:szCs w:val="28"/>
        </w:rPr>
        <w:t>Саломеи</w:t>
      </w:r>
      <w:proofErr w:type="spellEnd"/>
      <w:r>
        <w:rPr>
          <w:rFonts w:ascii="Times New Roman" w:hAnsi="Times New Roman" w:cs="Times New Roman"/>
          <w:sz w:val="28"/>
          <w:szCs w:val="28"/>
        </w:rPr>
        <w:t xml:space="preserve"> и пр. Эти сведения крайне важны для воссоздания обстановки, в которой зародилась христианская религия, и для понимания существа христианских обрядов, в которых, особенно в период раннего </w:t>
      </w:r>
      <w:r>
        <w:rPr>
          <w:rFonts w:ascii="Times New Roman" w:hAnsi="Times New Roman" w:cs="Times New Roman"/>
          <w:sz w:val="28"/>
          <w:szCs w:val="28"/>
        </w:rPr>
        <w:lastRenderedPageBreak/>
        <w:t>средневековья, танец играл существенную роль при отправлении религиозного культа.</w:t>
      </w:r>
    </w:p>
    <w:p w:rsidR="00BE54CF" w:rsidRDefault="00BE54CF" w:rsidP="00A07EDA">
      <w:pPr>
        <w:spacing w:line="240" w:lineRule="auto"/>
        <w:ind w:firstLine="561"/>
        <w:contextualSpacing/>
        <w:jc w:val="both"/>
        <w:rPr>
          <w:rFonts w:ascii="Times New Roman" w:hAnsi="Times New Roman" w:cs="Times New Roman"/>
          <w:sz w:val="28"/>
          <w:szCs w:val="28"/>
        </w:rPr>
      </w:pPr>
    </w:p>
    <w:p w:rsidR="00EB358B" w:rsidRDefault="001708E2" w:rsidP="00A07EDA">
      <w:pPr>
        <w:spacing w:line="240" w:lineRule="auto"/>
        <w:ind w:firstLine="561"/>
        <w:contextualSpacing/>
        <w:jc w:val="center"/>
        <w:rPr>
          <w:rFonts w:ascii="Times New Roman" w:hAnsi="Times New Roman" w:cs="Times New Roman"/>
          <w:sz w:val="28"/>
          <w:szCs w:val="28"/>
          <w:u w:val="single"/>
        </w:rPr>
      </w:pPr>
      <w:r>
        <w:rPr>
          <w:rFonts w:ascii="Times New Roman" w:hAnsi="Times New Roman" w:cs="Times New Roman"/>
          <w:sz w:val="28"/>
          <w:szCs w:val="28"/>
        </w:rPr>
        <w:t xml:space="preserve">Тема 3. </w:t>
      </w:r>
      <w:r>
        <w:rPr>
          <w:rFonts w:ascii="Times New Roman" w:hAnsi="Times New Roman" w:cs="Times New Roman"/>
          <w:sz w:val="28"/>
          <w:szCs w:val="28"/>
          <w:u w:val="single"/>
        </w:rPr>
        <w:t>Особенности античного общественного танца</w:t>
      </w:r>
    </w:p>
    <w:p w:rsidR="00BE54CF" w:rsidRDefault="00BE54CF" w:rsidP="00A07EDA">
      <w:pPr>
        <w:spacing w:line="240" w:lineRule="auto"/>
        <w:ind w:firstLine="561"/>
        <w:contextualSpacing/>
        <w:jc w:val="center"/>
        <w:rPr>
          <w:rFonts w:ascii="Times New Roman" w:hAnsi="Times New Roman" w:cs="Times New Roman"/>
          <w:sz w:val="28"/>
          <w:szCs w:val="28"/>
          <w:u w:val="single"/>
        </w:rPr>
      </w:pPr>
    </w:p>
    <w:p w:rsidR="00EB358B" w:rsidRDefault="001708E2" w:rsidP="00A07EDA">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Следующая смысловая часть спецкурса пос</w:t>
      </w:r>
      <w:r w:rsidR="00EB358B">
        <w:rPr>
          <w:rFonts w:ascii="Times New Roman" w:hAnsi="Times New Roman" w:cs="Times New Roman"/>
          <w:sz w:val="28"/>
          <w:szCs w:val="28"/>
        </w:rPr>
        <w:t xml:space="preserve">вящена анализу античного танца. </w:t>
      </w:r>
      <w:r>
        <w:rPr>
          <w:rFonts w:ascii="Times New Roman" w:hAnsi="Times New Roman" w:cs="Times New Roman"/>
          <w:sz w:val="28"/>
          <w:szCs w:val="28"/>
        </w:rPr>
        <w:t>Этот исторический период – самый значительный для истории общественного танца, так как именно в традициях древних греков и римлян было обязательным включать хореографические действа во все жизненные процессы. В Древней Греции существовало четыре вида танцев: религиозные танцы, общественные танцы, домашние танцы и сценические. Религиозные танцы традиционно посвящались разным богам и исполнялись</w:t>
      </w:r>
      <w:r w:rsidR="00EB358B">
        <w:rPr>
          <w:rFonts w:ascii="Times New Roman" w:hAnsi="Times New Roman" w:cs="Times New Roman"/>
          <w:sz w:val="28"/>
          <w:szCs w:val="28"/>
        </w:rPr>
        <w:t xml:space="preserve"> </w:t>
      </w:r>
      <w:r>
        <w:rPr>
          <w:rFonts w:ascii="Times New Roman" w:hAnsi="Times New Roman" w:cs="Times New Roman"/>
          <w:sz w:val="28"/>
          <w:szCs w:val="28"/>
        </w:rPr>
        <w:t>священнослужителями, профессиональными танцовщиками и населением в храмах во время религиозных праздников. Общественные танцы – это такой вид массовых действий, в котором принимает участие подавляющее большинство жителей города и в котором заключена какая-либо нравственная идея, долженствующая позитивно отразиться на умонастроениях греческих граждан. Хореографическое искусство Древнего Рима представлено анализом эволюции греческого общественного танца в танец-зрелище, танец-пантомиму.</w:t>
      </w:r>
    </w:p>
    <w:p w:rsidR="00BE54CF" w:rsidRDefault="00BE54CF" w:rsidP="00A07EDA">
      <w:pPr>
        <w:spacing w:line="240" w:lineRule="auto"/>
        <w:ind w:firstLine="561"/>
        <w:contextualSpacing/>
        <w:jc w:val="both"/>
        <w:rPr>
          <w:rFonts w:ascii="Times New Roman" w:hAnsi="Times New Roman" w:cs="Times New Roman"/>
          <w:sz w:val="28"/>
          <w:szCs w:val="28"/>
        </w:rPr>
      </w:pPr>
    </w:p>
    <w:p w:rsidR="00EB358B" w:rsidRDefault="001708E2" w:rsidP="00A07EDA">
      <w:pPr>
        <w:spacing w:line="240" w:lineRule="auto"/>
        <w:ind w:firstLine="561"/>
        <w:contextualSpacing/>
        <w:jc w:val="center"/>
        <w:rPr>
          <w:rFonts w:ascii="Times New Roman" w:hAnsi="Times New Roman" w:cs="Times New Roman"/>
          <w:sz w:val="28"/>
          <w:szCs w:val="28"/>
          <w:u w:val="single"/>
        </w:rPr>
      </w:pPr>
      <w:r>
        <w:rPr>
          <w:rFonts w:ascii="Times New Roman" w:hAnsi="Times New Roman" w:cs="Times New Roman"/>
          <w:sz w:val="28"/>
          <w:szCs w:val="28"/>
        </w:rPr>
        <w:t xml:space="preserve">Тема 4. </w:t>
      </w:r>
      <w:r>
        <w:rPr>
          <w:rFonts w:ascii="Times New Roman" w:hAnsi="Times New Roman" w:cs="Times New Roman"/>
          <w:sz w:val="28"/>
          <w:szCs w:val="28"/>
          <w:u w:val="single"/>
        </w:rPr>
        <w:t>Танцевальное искусство средневековой Европы</w:t>
      </w:r>
    </w:p>
    <w:p w:rsidR="00BE54CF" w:rsidRDefault="00BE54CF" w:rsidP="00A07EDA">
      <w:pPr>
        <w:spacing w:line="240" w:lineRule="auto"/>
        <w:ind w:firstLine="561"/>
        <w:contextualSpacing/>
        <w:jc w:val="center"/>
        <w:rPr>
          <w:rFonts w:ascii="Times New Roman" w:hAnsi="Times New Roman" w:cs="Times New Roman"/>
          <w:sz w:val="28"/>
          <w:szCs w:val="28"/>
          <w:u w:val="single"/>
        </w:rPr>
      </w:pPr>
    </w:p>
    <w:p w:rsidR="00A07EDA" w:rsidRDefault="00EB358B" w:rsidP="00A07EDA">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 xml:space="preserve">Христианство </w:t>
      </w:r>
      <w:r w:rsidR="001708E2">
        <w:rPr>
          <w:rFonts w:ascii="Times New Roman" w:hAnsi="Times New Roman" w:cs="Times New Roman"/>
          <w:sz w:val="28"/>
          <w:szCs w:val="28"/>
        </w:rPr>
        <w:t xml:space="preserve">вначале признавало и допускало священные пляски, которые долгое время (вплоть до </w:t>
      </w:r>
      <w:r w:rsidR="001708E2">
        <w:rPr>
          <w:rFonts w:ascii="Times New Roman" w:hAnsi="Times New Roman" w:cs="Times New Roman"/>
          <w:sz w:val="28"/>
          <w:szCs w:val="28"/>
          <w:lang w:val="en-US"/>
        </w:rPr>
        <w:t>XYI</w:t>
      </w:r>
      <w:r w:rsidR="001708E2">
        <w:rPr>
          <w:rFonts w:ascii="Times New Roman" w:hAnsi="Times New Roman" w:cs="Times New Roman"/>
          <w:sz w:val="28"/>
          <w:szCs w:val="28"/>
        </w:rPr>
        <w:t xml:space="preserve"> – </w:t>
      </w:r>
      <w:r w:rsidR="001708E2">
        <w:rPr>
          <w:rFonts w:ascii="Times New Roman" w:hAnsi="Times New Roman" w:cs="Times New Roman"/>
          <w:sz w:val="28"/>
          <w:szCs w:val="28"/>
          <w:lang w:val="en-US"/>
        </w:rPr>
        <w:t>XYII</w:t>
      </w:r>
      <w:r w:rsidR="001708E2">
        <w:rPr>
          <w:rFonts w:ascii="Times New Roman" w:hAnsi="Times New Roman" w:cs="Times New Roman"/>
          <w:sz w:val="28"/>
          <w:szCs w:val="28"/>
        </w:rPr>
        <w:t xml:space="preserve"> вв.) были составной частью религиозных празднеств в практике католической церкви. Однако с утратой строгости характера и постепенного обмирщения эта традиция исчезает из европейского быта. Зато основное значение в качестве самых распространенных общественных танцев приобретают танцы бальные или салонные. Высшее европейское общество приобщилось к подобным публичным танцам к </w:t>
      </w:r>
      <w:r w:rsidR="001708E2">
        <w:rPr>
          <w:rFonts w:ascii="Times New Roman" w:hAnsi="Times New Roman" w:cs="Times New Roman"/>
          <w:sz w:val="28"/>
          <w:szCs w:val="28"/>
          <w:lang w:val="en-US"/>
        </w:rPr>
        <w:t>XII</w:t>
      </w:r>
      <w:r w:rsidR="001708E2">
        <w:rPr>
          <w:rFonts w:ascii="Times New Roman" w:hAnsi="Times New Roman" w:cs="Times New Roman"/>
          <w:sz w:val="28"/>
          <w:szCs w:val="28"/>
        </w:rPr>
        <w:t>-</w:t>
      </w:r>
      <w:r w:rsidR="001708E2">
        <w:rPr>
          <w:rFonts w:ascii="Times New Roman" w:hAnsi="Times New Roman" w:cs="Times New Roman"/>
          <w:sz w:val="28"/>
          <w:szCs w:val="28"/>
          <w:lang w:val="en-US"/>
        </w:rPr>
        <w:t>XIII</w:t>
      </w:r>
      <w:r w:rsidR="001708E2">
        <w:rPr>
          <w:rFonts w:ascii="Times New Roman" w:hAnsi="Times New Roman" w:cs="Times New Roman"/>
          <w:sz w:val="28"/>
          <w:szCs w:val="28"/>
        </w:rPr>
        <w:t xml:space="preserve"> вв. Довольно подробно о средневековой хореографии можно узнать из описаний </w:t>
      </w:r>
      <w:r w:rsidR="001708E2">
        <w:rPr>
          <w:rFonts w:ascii="Times New Roman" w:hAnsi="Times New Roman" w:cs="Times New Roman"/>
          <w:sz w:val="28"/>
          <w:szCs w:val="28"/>
          <w:lang w:val="en-US"/>
        </w:rPr>
        <w:t>XYI</w:t>
      </w:r>
      <w:r w:rsidR="001708E2">
        <w:rPr>
          <w:rFonts w:ascii="Times New Roman" w:hAnsi="Times New Roman" w:cs="Times New Roman"/>
          <w:sz w:val="28"/>
          <w:szCs w:val="28"/>
        </w:rPr>
        <w:t xml:space="preserve"> в., составленных французом </w:t>
      </w:r>
      <w:proofErr w:type="spellStart"/>
      <w:r w:rsidR="001708E2">
        <w:rPr>
          <w:rFonts w:ascii="Times New Roman" w:hAnsi="Times New Roman" w:cs="Times New Roman"/>
          <w:sz w:val="28"/>
          <w:szCs w:val="28"/>
        </w:rPr>
        <w:t>Туано</w:t>
      </w:r>
      <w:proofErr w:type="spellEnd"/>
      <w:r w:rsidR="001708E2">
        <w:rPr>
          <w:rFonts w:ascii="Times New Roman" w:hAnsi="Times New Roman" w:cs="Times New Roman"/>
          <w:sz w:val="28"/>
          <w:szCs w:val="28"/>
        </w:rPr>
        <w:t xml:space="preserve"> </w:t>
      </w:r>
      <w:proofErr w:type="spellStart"/>
      <w:r w:rsidR="001708E2">
        <w:rPr>
          <w:rFonts w:ascii="Times New Roman" w:hAnsi="Times New Roman" w:cs="Times New Roman"/>
          <w:sz w:val="28"/>
          <w:szCs w:val="28"/>
        </w:rPr>
        <w:t>Арбо</w:t>
      </w:r>
      <w:proofErr w:type="spellEnd"/>
      <w:r w:rsidR="001708E2">
        <w:rPr>
          <w:rFonts w:ascii="Times New Roman" w:hAnsi="Times New Roman" w:cs="Times New Roman"/>
          <w:sz w:val="28"/>
          <w:szCs w:val="28"/>
        </w:rPr>
        <w:t xml:space="preserve">. В 1661 г. Людовик </w:t>
      </w:r>
      <w:r w:rsidR="001708E2">
        <w:rPr>
          <w:rFonts w:ascii="Times New Roman" w:hAnsi="Times New Roman" w:cs="Times New Roman"/>
          <w:sz w:val="28"/>
          <w:szCs w:val="28"/>
          <w:lang w:val="en-US"/>
        </w:rPr>
        <w:t>XIY</w:t>
      </w:r>
      <w:r w:rsidR="001708E2">
        <w:rPr>
          <w:rFonts w:ascii="Times New Roman" w:hAnsi="Times New Roman" w:cs="Times New Roman"/>
          <w:sz w:val="28"/>
          <w:szCs w:val="28"/>
        </w:rPr>
        <w:t xml:space="preserve"> издает указ об организации Парижской Академии танца</w:t>
      </w:r>
      <w:r w:rsidR="001D752B">
        <w:rPr>
          <w:rFonts w:ascii="Times New Roman" w:hAnsi="Times New Roman" w:cs="Times New Roman"/>
          <w:sz w:val="28"/>
          <w:szCs w:val="28"/>
        </w:rPr>
        <w:t>.</w:t>
      </w:r>
    </w:p>
    <w:p w:rsidR="00BE54CF" w:rsidRDefault="00BE54CF" w:rsidP="00A07EDA">
      <w:pPr>
        <w:spacing w:line="240" w:lineRule="auto"/>
        <w:ind w:firstLine="561"/>
        <w:contextualSpacing/>
        <w:jc w:val="both"/>
        <w:rPr>
          <w:rFonts w:ascii="Times New Roman" w:hAnsi="Times New Roman" w:cs="Times New Roman"/>
          <w:sz w:val="28"/>
          <w:szCs w:val="28"/>
        </w:rPr>
      </w:pPr>
    </w:p>
    <w:p w:rsidR="00A07EDA" w:rsidRDefault="001708E2" w:rsidP="00A07EDA">
      <w:pPr>
        <w:spacing w:line="240" w:lineRule="auto"/>
        <w:ind w:firstLine="561"/>
        <w:contextualSpacing/>
        <w:jc w:val="center"/>
        <w:rPr>
          <w:rFonts w:ascii="Times New Roman" w:hAnsi="Times New Roman" w:cs="Times New Roman"/>
          <w:sz w:val="28"/>
          <w:szCs w:val="28"/>
          <w:u w:val="single"/>
        </w:rPr>
      </w:pPr>
      <w:r>
        <w:rPr>
          <w:rFonts w:ascii="Times New Roman" w:hAnsi="Times New Roman" w:cs="Times New Roman"/>
          <w:sz w:val="28"/>
          <w:szCs w:val="28"/>
        </w:rPr>
        <w:t xml:space="preserve">Тема 5. </w:t>
      </w:r>
      <w:r>
        <w:rPr>
          <w:rFonts w:ascii="Times New Roman" w:hAnsi="Times New Roman" w:cs="Times New Roman"/>
          <w:sz w:val="28"/>
          <w:szCs w:val="28"/>
          <w:u w:val="single"/>
        </w:rPr>
        <w:t>Приобщение России к культуре бального танца в XYII-XYIII вв.</w:t>
      </w:r>
    </w:p>
    <w:p w:rsidR="00BE54CF" w:rsidRDefault="00BE54CF" w:rsidP="00A07EDA">
      <w:pPr>
        <w:spacing w:line="240" w:lineRule="auto"/>
        <w:ind w:firstLine="561"/>
        <w:contextualSpacing/>
        <w:jc w:val="center"/>
        <w:rPr>
          <w:rFonts w:ascii="Times New Roman" w:hAnsi="Times New Roman" w:cs="Times New Roman"/>
          <w:sz w:val="28"/>
          <w:szCs w:val="28"/>
          <w:u w:val="single"/>
        </w:rPr>
      </w:pPr>
    </w:p>
    <w:p w:rsidR="00A07EDA" w:rsidRDefault="00A07EDA" w:rsidP="00A07EDA">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В</w:t>
      </w:r>
      <w:r w:rsidR="001708E2">
        <w:rPr>
          <w:rFonts w:ascii="Times New Roman" w:hAnsi="Times New Roman" w:cs="Times New Roman"/>
          <w:sz w:val="28"/>
          <w:szCs w:val="28"/>
        </w:rPr>
        <w:t xml:space="preserve"> </w:t>
      </w:r>
      <w:r w:rsidR="001708E2">
        <w:rPr>
          <w:rFonts w:ascii="Times New Roman" w:hAnsi="Times New Roman" w:cs="Times New Roman"/>
          <w:sz w:val="28"/>
          <w:szCs w:val="28"/>
          <w:lang w:val="en-US"/>
        </w:rPr>
        <w:t>XYII</w:t>
      </w:r>
      <w:r w:rsidR="001708E2">
        <w:rPr>
          <w:rFonts w:ascii="Times New Roman" w:hAnsi="Times New Roman" w:cs="Times New Roman"/>
          <w:sz w:val="28"/>
          <w:szCs w:val="28"/>
        </w:rPr>
        <w:t xml:space="preserve"> в. произошло знакомство русской знати с высокоразвитой бальной культурой Европы. Против подобной практики общественных увеселений выступала русская православная церковь, так как, с одной стороны, в этом усматривались остатки язычества, а с другой – влияние «</w:t>
      </w:r>
      <w:proofErr w:type="spellStart"/>
      <w:r w:rsidR="001708E2">
        <w:rPr>
          <w:rFonts w:ascii="Times New Roman" w:hAnsi="Times New Roman" w:cs="Times New Roman"/>
          <w:sz w:val="28"/>
          <w:szCs w:val="28"/>
        </w:rPr>
        <w:t>латинов</w:t>
      </w:r>
      <w:proofErr w:type="spellEnd"/>
      <w:r w:rsidR="001708E2">
        <w:rPr>
          <w:rFonts w:ascii="Times New Roman" w:hAnsi="Times New Roman" w:cs="Times New Roman"/>
          <w:sz w:val="28"/>
          <w:szCs w:val="28"/>
        </w:rPr>
        <w:t>» - католиков. Древние народные празднества, сопровождавшиеся плясками, церковь называла «сатанинскими», «треклятыми», «</w:t>
      </w:r>
      <w:proofErr w:type="spellStart"/>
      <w:r w:rsidR="001708E2">
        <w:rPr>
          <w:rFonts w:ascii="Times New Roman" w:hAnsi="Times New Roman" w:cs="Times New Roman"/>
          <w:sz w:val="28"/>
          <w:szCs w:val="28"/>
        </w:rPr>
        <w:t>еллинскими</w:t>
      </w:r>
      <w:proofErr w:type="spellEnd"/>
      <w:r w:rsidR="001708E2">
        <w:rPr>
          <w:rFonts w:ascii="Times New Roman" w:hAnsi="Times New Roman" w:cs="Times New Roman"/>
          <w:sz w:val="28"/>
          <w:szCs w:val="28"/>
        </w:rPr>
        <w:t xml:space="preserve">». Поэтому первые публичные балы в России появляются только в </w:t>
      </w:r>
      <w:r w:rsidR="001708E2">
        <w:rPr>
          <w:rFonts w:ascii="Times New Roman" w:hAnsi="Times New Roman" w:cs="Times New Roman"/>
          <w:sz w:val="28"/>
          <w:szCs w:val="28"/>
          <w:lang w:val="en-US"/>
        </w:rPr>
        <w:t>XYIII</w:t>
      </w:r>
      <w:r w:rsidR="001708E2">
        <w:rPr>
          <w:rFonts w:ascii="Times New Roman" w:hAnsi="Times New Roman" w:cs="Times New Roman"/>
          <w:sz w:val="28"/>
          <w:szCs w:val="28"/>
        </w:rPr>
        <w:t xml:space="preserve"> в., в период реформ Петра </w:t>
      </w:r>
      <w:r w:rsidR="001708E2">
        <w:rPr>
          <w:rFonts w:ascii="Times New Roman" w:hAnsi="Times New Roman" w:cs="Times New Roman"/>
          <w:sz w:val="28"/>
          <w:szCs w:val="28"/>
          <w:lang w:val="en-US"/>
        </w:rPr>
        <w:t>I</w:t>
      </w:r>
      <w:r w:rsidR="001708E2">
        <w:rPr>
          <w:rFonts w:ascii="Times New Roman" w:hAnsi="Times New Roman" w:cs="Times New Roman"/>
          <w:sz w:val="28"/>
          <w:szCs w:val="28"/>
        </w:rPr>
        <w:t xml:space="preserve">. </w:t>
      </w:r>
    </w:p>
    <w:p w:rsidR="00A07EDA" w:rsidRDefault="001708E2" w:rsidP="00A07EDA">
      <w:pPr>
        <w:spacing w:line="240" w:lineRule="auto"/>
        <w:ind w:firstLine="561"/>
        <w:contextualSpacing/>
        <w:jc w:val="center"/>
        <w:rPr>
          <w:rFonts w:ascii="Times New Roman" w:hAnsi="Times New Roman" w:cs="Times New Roman"/>
          <w:sz w:val="28"/>
          <w:szCs w:val="28"/>
          <w:u w:val="single"/>
        </w:rPr>
      </w:pPr>
      <w:r>
        <w:rPr>
          <w:rFonts w:ascii="Times New Roman" w:hAnsi="Times New Roman" w:cs="Times New Roman"/>
          <w:sz w:val="28"/>
          <w:szCs w:val="28"/>
        </w:rPr>
        <w:lastRenderedPageBreak/>
        <w:t xml:space="preserve">Тема 6. </w:t>
      </w:r>
      <w:r>
        <w:rPr>
          <w:rFonts w:ascii="Times New Roman" w:hAnsi="Times New Roman" w:cs="Times New Roman"/>
          <w:sz w:val="28"/>
          <w:szCs w:val="28"/>
          <w:u w:val="single"/>
        </w:rPr>
        <w:t>Русская «паркетная» эпоха XIX века</w:t>
      </w:r>
    </w:p>
    <w:p w:rsidR="00BE54CF" w:rsidRDefault="00BE54CF" w:rsidP="00A07EDA">
      <w:pPr>
        <w:spacing w:line="240" w:lineRule="auto"/>
        <w:ind w:firstLine="561"/>
        <w:contextualSpacing/>
        <w:jc w:val="center"/>
        <w:rPr>
          <w:rFonts w:ascii="Times New Roman" w:hAnsi="Times New Roman" w:cs="Times New Roman"/>
          <w:sz w:val="28"/>
          <w:szCs w:val="28"/>
          <w:u w:val="single"/>
        </w:rPr>
      </w:pPr>
    </w:p>
    <w:p w:rsidR="00BE54CF" w:rsidRDefault="001708E2" w:rsidP="00A07EDA">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sz w:val="28"/>
          <w:szCs w:val="28"/>
          <w:lang w:val="en-US"/>
        </w:rPr>
        <w:t>XIX</w:t>
      </w:r>
      <w:r>
        <w:rPr>
          <w:rFonts w:ascii="Times New Roman" w:hAnsi="Times New Roman" w:cs="Times New Roman"/>
          <w:sz w:val="28"/>
          <w:szCs w:val="28"/>
        </w:rPr>
        <w:t xml:space="preserve"> в. Россия становится во многом законодательницей мод в бальной хореографии, хотя по-прежнему главным авторитетом в этом вопросе остается Франция. Первая четверть </w:t>
      </w:r>
      <w:r>
        <w:rPr>
          <w:rFonts w:ascii="Times New Roman" w:hAnsi="Times New Roman" w:cs="Times New Roman"/>
          <w:sz w:val="28"/>
          <w:szCs w:val="28"/>
          <w:lang w:val="en-US"/>
        </w:rPr>
        <w:t>XIX</w:t>
      </w:r>
      <w:r>
        <w:rPr>
          <w:rFonts w:ascii="Times New Roman" w:hAnsi="Times New Roman" w:cs="Times New Roman"/>
          <w:sz w:val="28"/>
          <w:szCs w:val="28"/>
        </w:rPr>
        <w:t xml:space="preserve"> в. вошла в отечественную историю под названием «танцующей» или «паркетной» эпохи, так как именно в этот период русская бальная культура переживает эпоху своего расцвета. В это время от умения танцевать и знания бального этикета в значительной степени зависели репутация в свете и положение человека в обществе. Постепенно бальный танец из привилегии аристократического общества становится достоянием самых широких масс общественности. Получают широкое распространение балы в провинции, купеческие балы, студенческие балы, балы в училищах и гимназиях и пр.</w:t>
      </w:r>
    </w:p>
    <w:p w:rsidR="00A07EDA" w:rsidRDefault="001708E2" w:rsidP="00A07EDA">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A07EDA" w:rsidRDefault="001708E2" w:rsidP="00A07EDA">
      <w:pPr>
        <w:spacing w:line="240" w:lineRule="auto"/>
        <w:ind w:firstLine="561"/>
        <w:contextualSpacing/>
        <w:jc w:val="center"/>
        <w:rPr>
          <w:rFonts w:ascii="Times New Roman" w:hAnsi="Times New Roman" w:cs="Times New Roman"/>
          <w:sz w:val="28"/>
          <w:szCs w:val="28"/>
          <w:u w:val="single"/>
        </w:rPr>
      </w:pPr>
      <w:r>
        <w:rPr>
          <w:rFonts w:ascii="Times New Roman" w:hAnsi="Times New Roman" w:cs="Times New Roman"/>
          <w:sz w:val="28"/>
          <w:szCs w:val="28"/>
        </w:rPr>
        <w:t xml:space="preserve">Тема 7. </w:t>
      </w:r>
      <w:r>
        <w:rPr>
          <w:rFonts w:ascii="Times New Roman" w:hAnsi="Times New Roman" w:cs="Times New Roman"/>
          <w:sz w:val="28"/>
          <w:szCs w:val="28"/>
          <w:u w:val="single"/>
        </w:rPr>
        <w:t>«Американизация» бытовой танцевальной культуры начала ХХ века</w:t>
      </w:r>
    </w:p>
    <w:p w:rsidR="00BE54CF" w:rsidRDefault="00BE54CF" w:rsidP="00A07EDA">
      <w:pPr>
        <w:spacing w:line="240" w:lineRule="auto"/>
        <w:ind w:firstLine="561"/>
        <w:contextualSpacing/>
        <w:jc w:val="center"/>
        <w:rPr>
          <w:rFonts w:ascii="Times New Roman" w:hAnsi="Times New Roman" w:cs="Times New Roman"/>
          <w:sz w:val="28"/>
          <w:szCs w:val="28"/>
          <w:u w:val="single"/>
        </w:rPr>
      </w:pPr>
    </w:p>
    <w:p w:rsidR="00A07EDA" w:rsidRDefault="001708E2" w:rsidP="00A07EDA">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С началом ХХ в. характер общественного</w:t>
      </w:r>
      <w:r w:rsidR="00A07EDA">
        <w:rPr>
          <w:rFonts w:ascii="Times New Roman" w:hAnsi="Times New Roman" w:cs="Times New Roman"/>
          <w:sz w:val="28"/>
          <w:szCs w:val="28"/>
        </w:rPr>
        <w:t xml:space="preserve"> танца в России резко меняется, </w:t>
      </w:r>
      <w:r>
        <w:rPr>
          <w:rFonts w:ascii="Times New Roman" w:hAnsi="Times New Roman" w:cs="Times New Roman"/>
          <w:sz w:val="28"/>
          <w:szCs w:val="28"/>
        </w:rPr>
        <w:t xml:space="preserve">что, впрочем, происходит и в других странах. Роль французской (европейской) культуры в этом процессе ослабевает. Теперь основное влияние на бальные танцы оказывается из-за океана. На протяжении всего ХХ века культура общественного танца формируется под влиянием латиноамериканских и </w:t>
      </w:r>
      <w:proofErr w:type="gramStart"/>
      <w:r>
        <w:rPr>
          <w:rFonts w:ascii="Times New Roman" w:hAnsi="Times New Roman" w:cs="Times New Roman"/>
          <w:sz w:val="28"/>
          <w:szCs w:val="28"/>
        </w:rPr>
        <w:t>афро-американских</w:t>
      </w:r>
      <w:proofErr w:type="gramEnd"/>
      <w:r>
        <w:rPr>
          <w:rFonts w:ascii="Times New Roman" w:hAnsi="Times New Roman" w:cs="Times New Roman"/>
          <w:sz w:val="28"/>
          <w:szCs w:val="28"/>
        </w:rPr>
        <w:t xml:space="preserve"> танцев. Эта тенденция </w:t>
      </w:r>
      <w:r w:rsidR="00A07EDA">
        <w:rPr>
          <w:rFonts w:ascii="Times New Roman" w:hAnsi="Times New Roman" w:cs="Times New Roman"/>
          <w:sz w:val="28"/>
          <w:szCs w:val="28"/>
        </w:rPr>
        <w:t>сохраняется и поныне</w:t>
      </w:r>
      <w:r>
        <w:rPr>
          <w:rFonts w:ascii="Times New Roman" w:hAnsi="Times New Roman" w:cs="Times New Roman"/>
          <w:sz w:val="28"/>
          <w:szCs w:val="28"/>
        </w:rPr>
        <w:t>.</w:t>
      </w:r>
    </w:p>
    <w:p w:rsidR="00BE54CF" w:rsidRDefault="00BE54CF" w:rsidP="00A07EDA">
      <w:pPr>
        <w:spacing w:line="240" w:lineRule="auto"/>
        <w:ind w:firstLine="561"/>
        <w:contextualSpacing/>
        <w:jc w:val="both"/>
        <w:rPr>
          <w:rFonts w:ascii="Times New Roman" w:hAnsi="Times New Roman" w:cs="Times New Roman"/>
          <w:sz w:val="28"/>
          <w:szCs w:val="28"/>
        </w:rPr>
      </w:pPr>
    </w:p>
    <w:p w:rsidR="00A07EDA" w:rsidRDefault="001708E2" w:rsidP="00A07EDA">
      <w:pPr>
        <w:spacing w:line="240" w:lineRule="auto"/>
        <w:ind w:firstLine="561"/>
        <w:contextualSpacing/>
        <w:jc w:val="center"/>
        <w:rPr>
          <w:rFonts w:ascii="Times New Roman" w:hAnsi="Times New Roman" w:cs="Times New Roman"/>
          <w:sz w:val="28"/>
          <w:szCs w:val="28"/>
          <w:u w:val="single"/>
        </w:rPr>
      </w:pPr>
      <w:r>
        <w:rPr>
          <w:rFonts w:ascii="Times New Roman" w:hAnsi="Times New Roman" w:cs="Times New Roman"/>
          <w:sz w:val="28"/>
          <w:szCs w:val="28"/>
        </w:rPr>
        <w:t xml:space="preserve">Тема 8. </w:t>
      </w:r>
      <w:r>
        <w:rPr>
          <w:rFonts w:ascii="Times New Roman" w:hAnsi="Times New Roman" w:cs="Times New Roman"/>
          <w:sz w:val="28"/>
          <w:szCs w:val="28"/>
          <w:u w:val="single"/>
        </w:rPr>
        <w:t>Бальный танец по-советски (способ физического воспитания трудящихся)</w:t>
      </w:r>
    </w:p>
    <w:p w:rsidR="00BE54CF" w:rsidRDefault="00BE54CF" w:rsidP="00A07EDA">
      <w:pPr>
        <w:spacing w:line="240" w:lineRule="auto"/>
        <w:ind w:firstLine="561"/>
        <w:contextualSpacing/>
        <w:jc w:val="center"/>
        <w:rPr>
          <w:rFonts w:ascii="Times New Roman" w:hAnsi="Times New Roman" w:cs="Times New Roman"/>
          <w:sz w:val="28"/>
          <w:szCs w:val="28"/>
          <w:u w:val="single"/>
        </w:rPr>
      </w:pPr>
    </w:p>
    <w:p w:rsidR="00A07EDA" w:rsidRDefault="001708E2" w:rsidP="00A07EDA">
      <w:pPr>
        <w:spacing w:line="240" w:lineRule="auto"/>
        <w:ind w:firstLine="561"/>
        <w:contextualSpacing/>
        <w:jc w:val="both"/>
        <w:rPr>
          <w:rFonts w:ascii="Times New Roman" w:hAnsi="Times New Roman" w:cs="Times New Roman"/>
          <w:sz w:val="28"/>
          <w:szCs w:val="28"/>
        </w:rPr>
      </w:pPr>
      <w:r>
        <w:rPr>
          <w:rFonts w:ascii="Times New Roman" w:hAnsi="Times New Roman" w:cs="Times New Roman"/>
          <w:sz w:val="28"/>
          <w:szCs w:val="28"/>
        </w:rPr>
        <w:t>В России посл</w:t>
      </w:r>
      <w:r w:rsidR="00A07EDA">
        <w:rPr>
          <w:rFonts w:ascii="Times New Roman" w:hAnsi="Times New Roman" w:cs="Times New Roman"/>
          <w:sz w:val="28"/>
          <w:szCs w:val="28"/>
        </w:rPr>
        <w:t xml:space="preserve">е 1917 г. </w:t>
      </w:r>
      <w:r w:rsidR="001D752B">
        <w:rPr>
          <w:rFonts w:ascii="Times New Roman" w:hAnsi="Times New Roman" w:cs="Times New Roman"/>
          <w:sz w:val="28"/>
          <w:szCs w:val="28"/>
        </w:rPr>
        <w:t>п</w:t>
      </w:r>
      <w:r w:rsidR="00A07EDA">
        <w:rPr>
          <w:rFonts w:ascii="Times New Roman" w:hAnsi="Times New Roman" w:cs="Times New Roman"/>
          <w:sz w:val="28"/>
          <w:szCs w:val="28"/>
        </w:rPr>
        <w:t>роизошли самые</w:t>
      </w:r>
      <w:r>
        <w:rPr>
          <w:rFonts w:ascii="Times New Roman" w:hAnsi="Times New Roman" w:cs="Times New Roman"/>
          <w:sz w:val="28"/>
          <w:szCs w:val="28"/>
        </w:rPr>
        <w:t xml:space="preserve"> серьезные перемены в отношении к</w:t>
      </w:r>
      <w:r w:rsidR="00A07EDA">
        <w:rPr>
          <w:rFonts w:ascii="Times New Roman" w:hAnsi="Times New Roman" w:cs="Times New Roman"/>
          <w:sz w:val="28"/>
          <w:szCs w:val="28"/>
        </w:rPr>
        <w:t xml:space="preserve"> бальному танцу – одной из </w:t>
      </w:r>
      <w:r>
        <w:rPr>
          <w:rFonts w:ascii="Times New Roman" w:hAnsi="Times New Roman" w:cs="Times New Roman"/>
          <w:sz w:val="28"/>
          <w:szCs w:val="28"/>
        </w:rPr>
        <w:t xml:space="preserve"> «закоренелых привычек русского царизма». В 1920-е годы термин «бальный танец» даже не употреблялся. </w:t>
      </w:r>
      <w:r w:rsidR="00A07EDA">
        <w:rPr>
          <w:rFonts w:ascii="Times New Roman" w:hAnsi="Times New Roman" w:cs="Times New Roman"/>
          <w:sz w:val="28"/>
          <w:szCs w:val="28"/>
        </w:rPr>
        <w:t>Т</w:t>
      </w:r>
      <w:r>
        <w:rPr>
          <w:rFonts w:ascii="Times New Roman" w:hAnsi="Times New Roman" w:cs="Times New Roman"/>
          <w:sz w:val="28"/>
          <w:szCs w:val="28"/>
        </w:rPr>
        <w:t xml:space="preserve">анец в первые годы советской власти пытались рассматривать как один из способов физического воспитания трудящихся. Для исполнения на культурно-массовых мероприятиях рекомендовались некоторые классические бальные танцы, а также те танцы, которые </w:t>
      </w:r>
      <w:r w:rsidR="00A07EDA">
        <w:rPr>
          <w:rFonts w:ascii="Times New Roman" w:hAnsi="Times New Roman" w:cs="Times New Roman"/>
          <w:sz w:val="28"/>
          <w:szCs w:val="28"/>
        </w:rPr>
        <w:t xml:space="preserve">имитировали народные. </w:t>
      </w:r>
      <w:r>
        <w:rPr>
          <w:rFonts w:ascii="Times New Roman" w:hAnsi="Times New Roman" w:cs="Times New Roman"/>
          <w:sz w:val="28"/>
          <w:szCs w:val="28"/>
        </w:rPr>
        <w:t>Западные новинки танцевать советской молодежи не разрешалось. В начале 1930-х годов ситуация в области общественного танца изменилась.</w:t>
      </w:r>
      <w:r w:rsidR="00A07EDA">
        <w:rPr>
          <w:rFonts w:ascii="Times New Roman" w:hAnsi="Times New Roman" w:cs="Times New Roman"/>
          <w:sz w:val="28"/>
          <w:szCs w:val="28"/>
        </w:rPr>
        <w:t xml:space="preserve"> </w:t>
      </w:r>
      <w:r w:rsidRPr="00A07EDA">
        <w:rPr>
          <w:rFonts w:ascii="Times New Roman" w:hAnsi="Times New Roman" w:cs="Times New Roman"/>
          <w:sz w:val="28"/>
          <w:szCs w:val="28"/>
        </w:rPr>
        <w:t>Танцы вновь начинают называться бальными и выводятся из сферы общей физической культуры. Дальнейшая эволюция бального танца в нашей стране показала, что развитие советского бального танца все равно оставалось в общем русле эволюции мировой культуры общественного танца под серьезным влиянием американской и европейской моды.</w:t>
      </w:r>
    </w:p>
    <w:p w:rsidR="00BE54CF" w:rsidRDefault="00BE54CF" w:rsidP="00A07EDA">
      <w:pPr>
        <w:spacing w:line="240" w:lineRule="auto"/>
        <w:ind w:firstLine="561"/>
        <w:contextualSpacing/>
        <w:jc w:val="both"/>
        <w:rPr>
          <w:rFonts w:ascii="Times New Roman" w:hAnsi="Times New Roman" w:cs="Times New Roman"/>
          <w:sz w:val="28"/>
          <w:szCs w:val="28"/>
        </w:rPr>
      </w:pPr>
    </w:p>
    <w:p w:rsidR="00BE54CF" w:rsidRDefault="00BE54CF" w:rsidP="00A07EDA">
      <w:pPr>
        <w:spacing w:line="240" w:lineRule="auto"/>
        <w:ind w:firstLine="561"/>
        <w:contextualSpacing/>
        <w:jc w:val="both"/>
        <w:rPr>
          <w:rFonts w:ascii="Times New Roman" w:hAnsi="Times New Roman" w:cs="Times New Roman"/>
          <w:sz w:val="28"/>
          <w:szCs w:val="28"/>
        </w:rPr>
      </w:pPr>
    </w:p>
    <w:p w:rsidR="00A07EDA" w:rsidRDefault="00A07EDA" w:rsidP="00A07EDA">
      <w:pPr>
        <w:spacing w:line="240" w:lineRule="auto"/>
        <w:ind w:firstLine="561"/>
        <w:contextualSpacing/>
        <w:jc w:val="both"/>
        <w:rPr>
          <w:rFonts w:ascii="Times New Roman" w:hAnsi="Times New Roman" w:cs="Times New Roman"/>
          <w:sz w:val="28"/>
          <w:szCs w:val="28"/>
        </w:rPr>
      </w:pPr>
    </w:p>
    <w:p w:rsidR="00A07EDA" w:rsidRDefault="001708E2" w:rsidP="00A07EDA">
      <w:pPr>
        <w:spacing w:line="240" w:lineRule="auto"/>
        <w:ind w:firstLine="561"/>
        <w:contextualSpacing/>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Вопросы к зачету:</w:t>
      </w:r>
    </w:p>
    <w:p w:rsidR="00A07EDA" w:rsidRDefault="001708E2" w:rsidP="00A07EDA">
      <w:pPr>
        <w:pStyle w:val="a7"/>
        <w:numPr>
          <w:ilvl w:val="0"/>
          <w:numId w:val="4"/>
        </w:numPr>
        <w:spacing w:line="240" w:lineRule="auto"/>
        <w:ind w:firstLine="561"/>
        <w:jc w:val="both"/>
        <w:rPr>
          <w:rFonts w:ascii="Times New Roman" w:hAnsi="Times New Roman" w:cs="Times New Roman"/>
          <w:sz w:val="28"/>
          <w:szCs w:val="28"/>
        </w:rPr>
      </w:pPr>
      <w:r w:rsidRPr="00A07EDA">
        <w:rPr>
          <w:rFonts w:ascii="Times New Roman" w:hAnsi="Times New Roman" w:cs="Times New Roman"/>
          <w:sz w:val="28"/>
          <w:szCs w:val="28"/>
        </w:rPr>
        <w:t>Что появилось раньше: вербальный язык или язык телодвижения? Какие точки зрения по этому вопросу вы знаете?</w:t>
      </w:r>
    </w:p>
    <w:p w:rsidR="00A07EDA" w:rsidRDefault="001708E2" w:rsidP="00A07EDA">
      <w:pPr>
        <w:pStyle w:val="a7"/>
        <w:numPr>
          <w:ilvl w:val="0"/>
          <w:numId w:val="4"/>
        </w:numPr>
        <w:spacing w:line="240" w:lineRule="auto"/>
        <w:ind w:firstLine="561"/>
        <w:jc w:val="both"/>
        <w:rPr>
          <w:rFonts w:ascii="Times New Roman" w:hAnsi="Times New Roman" w:cs="Times New Roman"/>
          <w:sz w:val="28"/>
          <w:szCs w:val="28"/>
        </w:rPr>
      </w:pPr>
      <w:r w:rsidRPr="00A07EDA">
        <w:rPr>
          <w:rFonts w:ascii="Times New Roman" w:hAnsi="Times New Roman" w:cs="Times New Roman"/>
          <w:sz w:val="28"/>
          <w:szCs w:val="28"/>
        </w:rPr>
        <w:t>Какие основные формы общественного танца выделяются в теории хореографии?</w:t>
      </w:r>
    </w:p>
    <w:p w:rsidR="00A07EDA" w:rsidRDefault="001708E2" w:rsidP="00A07EDA">
      <w:pPr>
        <w:pStyle w:val="a7"/>
        <w:numPr>
          <w:ilvl w:val="0"/>
          <w:numId w:val="4"/>
        </w:numPr>
        <w:spacing w:line="240" w:lineRule="auto"/>
        <w:ind w:firstLine="561"/>
        <w:jc w:val="both"/>
        <w:rPr>
          <w:rFonts w:ascii="Times New Roman" w:hAnsi="Times New Roman" w:cs="Times New Roman"/>
          <w:sz w:val="28"/>
          <w:szCs w:val="28"/>
        </w:rPr>
      </w:pPr>
      <w:r w:rsidRPr="00A07EDA">
        <w:rPr>
          <w:rFonts w:ascii="Times New Roman" w:hAnsi="Times New Roman" w:cs="Times New Roman"/>
          <w:sz w:val="28"/>
          <w:szCs w:val="28"/>
        </w:rPr>
        <w:t>Какие различия в особенностях хореографии Древнего Китая и Древней Индии вы можете указать?</w:t>
      </w:r>
    </w:p>
    <w:p w:rsidR="00A07EDA" w:rsidRDefault="001708E2" w:rsidP="00A07EDA">
      <w:pPr>
        <w:pStyle w:val="a7"/>
        <w:numPr>
          <w:ilvl w:val="0"/>
          <w:numId w:val="4"/>
        </w:numPr>
        <w:spacing w:line="240" w:lineRule="auto"/>
        <w:ind w:firstLine="561"/>
        <w:jc w:val="both"/>
        <w:rPr>
          <w:rFonts w:ascii="Times New Roman" w:hAnsi="Times New Roman" w:cs="Times New Roman"/>
          <w:sz w:val="28"/>
          <w:szCs w:val="28"/>
        </w:rPr>
      </w:pPr>
      <w:r w:rsidRPr="00A07EDA">
        <w:rPr>
          <w:rFonts w:ascii="Times New Roman" w:hAnsi="Times New Roman" w:cs="Times New Roman"/>
          <w:sz w:val="28"/>
          <w:szCs w:val="28"/>
        </w:rPr>
        <w:t>Есть ли что-нибудь общее в особенностях бытового танца древних египтян и древних евреев?</w:t>
      </w:r>
    </w:p>
    <w:p w:rsidR="00A07EDA" w:rsidRDefault="001708E2" w:rsidP="00A07EDA">
      <w:pPr>
        <w:pStyle w:val="a7"/>
        <w:numPr>
          <w:ilvl w:val="0"/>
          <w:numId w:val="4"/>
        </w:numPr>
        <w:spacing w:line="240" w:lineRule="auto"/>
        <w:ind w:firstLine="561"/>
        <w:jc w:val="both"/>
        <w:rPr>
          <w:rFonts w:ascii="Times New Roman" w:hAnsi="Times New Roman" w:cs="Times New Roman"/>
          <w:sz w:val="28"/>
          <w:szCs w:val="28"/>
        </w:rPr>
      </w:pPr>
      <w:r w:rsidRPr="00A07EDA">
        <w:rPr>
          <w:rFonts w:ascii="Times New Roman" w:hAnsi="Times New Roman" w:cs="Times New Roman"/>
          <w:sz w:val="28"/>
          <w:szCs w:val="28"/>
        </w:rPr>
        <w:t>В чем состоит сходство и различия в религиозных, общественных, домашних и сценических танцах Древней Греции?</w:t>
      </w:r>
    </w:p>
    <w:p w:rsidR="00A07EDA" w:rsidRDefault="001708E2" w:rsidP="00A07EDA">
      <w:pPr>
        <w:pStyle w:val="a7"/>
        <w:numPr>
          <w:ilvl w:val="0"/>
          <w:numId w:val="4"/>
        </w:numPr>
        <w:spacing w:line="240" w:lineRule="auto"/>
        <w:ind w:firstLine="561"/>
        <w:jc w:val="both"/>
        <w:rPr>
          <w:rFonts w:ascii="Times New Roman" w:hAnsi="Times New Roman" w:cs="Times New Roman"/>
          <w:sz w:val="28"/>
          <w:szCs w:val="28"/>
        </w:rPr>
      </w:pPr>
      <w:r w:rsidRPr="00A07EDA">
        <w:rPr>
          <w:rFonts w:ascii="Times New Roman" w:hAnsi="Times New Roman" w:cs="Times New Roman"/>
          <w:sz w:val="28"/>
          <w:szCs w:val="28"/>
        </w:rPr>
        <w:t>Что собой представляют танец-зрелище и танец-пантомима Древнего Рима?</w:t>
      </w:r>
    </w:p>
    <w:p w:rsidR="00A07EDA" w:rsidRDefault="001708E2" w:rsidP="00A07EDA">
      <w:pPr>
        <w:pStyle w:val="a7"/>
        <w:numPr>
          <w:ilvl w:val="0"/>
          <w:numId w:val="4"/>
        </w:numPr>
        <w:spacing w:line="240" w:lineRule="auto"/>
        <w:ind w:firstLine="561"/>
        <w:jc w:val="both"/>
        <w:rPr>
          <w:rFonts w:ascii="Times New Roman" w:hAnsi="Times New Roman" w:cs="Times New Roman"/>
          <w:sz w:val="28"/>
          <w:szCs w:val="28"/>
        </w:rPr>
      </w:pPr>
      <w:r w:rsidRPr="00A07EDA">
        <w:rPr>
          <w:rFonts w:ascii="Times New Roman" w:hAnsi="Times New Roman" w:cs="Times New Roman"/>
          <w:sz w:val="28"/>
          <w:szCs w:val="28"/>
        </w:rPr>
        <w:t>Что вы можете сказать об отношении католической церкви Европы к практике общественных танцев?</w:t>
      </w:r>
    </w:p>
    <w:p w:rsidR="00A07EDA" w:rsidRDefault="001708E2" w:rsidP="00A07EDA">
      <w:pPr>
        <w:pStyle w:val="a7"/>
        <w:numPr>
          <w:ilvl w:val="0"/>
          <w:numId w:val="4"/>
        </w:numPr>
        <w:spacing w:line="240" w:lineRule="auto"/>
        <w:ind w:firstLine="561"/>
        <w:jc w:val="both"/>
        <w:rPr>
          <w:rFonts w:ascii="Times New Roman" w:hAnsi="Times New Roman" w:cs="Times New Roman"/>
          <w:sz w:val="28"/>
          <w:szCs w:val="28"/>
        </w:rPr>
      </w:pPr>
      <w:r w:rsidRPr="00A07EDA">
        <w:rPr>
          <w:rFonts w:ascii="Times New Roman" w:hAnsi="Times New Roman" w:cs="Times New Roman"/>
          <w:sz w:val="28"/>
          <w:szCs w:val="28"/>
        </w:rPr>
        <w:t>В каком веке появляется понятие салонного танца, и в какие страны были «главными» в процессе создания основных бальных танцев?</w:t>
      </w:r>
    </w:p>
    <w:p w:rsidR="00A07EDA" w:rsidRDefault="001708E2" w:rsidP="00A07EDA">
      <w:pPr>
        <w:pStyle w:val="a7"/>
        <w:numPr>
          <w:ilvl w:val="0"/>
          <w:numId w:val="4"/>
        </w:numPr>
        <w:spacing w:line="240" w:lineRule="auto"/>
        <w:ind w:firstLine="561"/>
        <w:jc w:val="both"/>
        <w:rPr>
          <w:rFonts w:ascii="Times New Roman" w:hAnsi="Times New Roman" w:cs="Times New Roman"/>
          <w:sz w:val="28"/>
          <w:szCs w:val="28"/>
        </w:rPr>
      </w:pPr>
      <w:r w:rsidRPr="00A07EDA">
        <w:rPr>
          <w:rFonts w:ascii="Times New Roman" w:hAnsi="Times New Roman" w:cs="Times New Roman"/>
          <w:sz w:val="28"/>
          <w:szCs w:val="28"/>
        </w:rPr>
        <w:t>Когда европейский бальный танец начинает проникать в Россию? Каким было отношение к этому русской православной церкви?</w:t>
      </w:r>
    </w:p>
    <w:p w:rsidR="00A07EDA" w:rsidRDefault="001708E2" w:rsidP="00A07EDA">
      <w:pPr>
        <w:pStyle w:val="a7"/>
        <w:numPr>
          <w:ilvl w:val="0"/>
          <w:numId w:val="4"/>
        </w:numPr>
        <w:spacing w:line="240" w:lineRule="auto"/>
        <w:ind w:firstLine="561"/>
        <w:jc w:val="both"/>
        <w:rPr>
          <w:rFonts w:ascii="Times New Roman" w:hAnsi="Times New Roman" w:cs="Times New Roman"/>
          <w:sz w:val="28"/>
          <w:szCs w:val="28"/>
        </w:rPr>
      </w:pPr>
      <w:r w:rsidRPr="00A07EDA">
        <w:rPr>
          <w:rFonts w:ascii="Times New Roman" w:hAnsi="Times New Roman" w:cs="Times New Roman"/>
          <w:sz w:val="28"/>
          <w:szCs w:val="28"/>
        </w:rPr>
        <w:t>Каковы особенности русского бала XYIII века?</w:t>
      </w:r>
    </w:p>
    <w:p w:rsidR="00A07EDA" w:rsidRDefault="001708E2" w:rsidP="00A07EDA">
      <w:pPr>
        <w:pStyle w:val="a7"/>
        <w:numPr>
          <w:ilvl w:val="0"/>
          <w:numId w:val="4"/>
        </w:numPr>
        <w:spacing w:line="240" w:lineRule="auto"/>
        <w:ind w:firstLine="561"/>
        <w:jc w:val="both"/>
        <w:rPr>
          <w:rFonts w:ascii="Times New Roman" w:hAnsi="Times New Roman" w:cs="Times New Roman"/>
          <w:sz w:val="28"/>
          <w:szCs w:val="28"/>
        </w:rPr>
      </w:pPr>
      <w:r w:rsidRPr="00A07EDA">
        <w:rPr>
          <w:rFonts w:ascii="Times New Roman" w:hAnsi="Times New Roman" w:cs="Times New Roman"/>
          <w:sz w:val="28"/>
          <w:szCs w:val="28"/>
        </w:rPr>
        <w:t xml:space="preserve"> Какой период в истории России называется «танцующей» или «паркетной» эпохой?</w:t>
      </w:r>
    </w:p>
    <w:p w:rsidR="00A07EDA" w:rsidRDefault="001708E2" w:rsidP="00A07EDA">
      <w:pPr>
        <w:pStyle w:val="a7"/>
        <w:numPr>
          <w:ilvl w:val="0"/>
          <w:numId w:val="4"/>
        </w:numPr>
        <w:spacing w:line="240" w:lineRule="auto"/>
        <w:ind w:firstLine="561"/>
        <w:jc w:val="both"/>
        <w:rPr>
          <w:rFonts w:ascii="Times New Roman" w:hAnsi="Times New Roman" w:cs="Times New Roman"/>
          <w:sz w:val="28"/>
          <w:szCs w:val="28"/>
        </w:rPr>
      </w:pPr>
      <w:r w:rsidRPr="00A07EDA">
        <w:rPr>
          <w:rFonts w:ascii="Times New Roman" w:hAnsi="Times New Roman" w:cs="Times New Roman"/>
          <w:sz w:val="28"/>
          <w:szCs w:val="28"/>
        </w:rPr>
        <w:t>Что собой представляет русская система обучения бальным танцам в XIX веке?</w:t>
      </w:r>
    </w:p>
    <w:p w:rsidR="00A07EDA" w:rsidRDefault="001708E2" w:rsidP="00A07EDA">
      <w:pPr>
        <w:pStyle w:val="a7"/>
        <w:numPr>
          <w:ilvl w:val="0"/>
          <w:numId w:val="4"/>
        </w:numPr>
        <w:spacing w:line="240" w:lineRule="auto"/>
        <w:ind w:firstLine="561"/>
        <w:jc w:val="both"/>
        <w:rPr>
          <w:rFonts w:ascii="Times New Roman" w:hAnsi="Times New Roman" w:cs="Times New Roman"/>
          <w:sz w:val="28"/>
          <w:szCs w:val="28"/>
        </w:rPr>
      </w:pPr>
      <w:r w:rsidRPr="00A07EDA">
        <w:rPr>
          <w:rFonts w:ascii="Times New Roman" w:hAnsi="Times New Roman" w:cs="Times New Roman"/>
          <w:sz w:val="28"/>
          <w:szCs w:val="28"/>
        </w:rPr>
        <w:t>В чем проявлялась «американизация» бытовой танцевальной культуры России в начале ХХ века?</w:t>
      </w:r>
    </w:p>
    <w:p w:rsidR="00A07EDA" w:rsidRDefault="001708E2" w:rsidP="00A07EDA">
      <w:pPr>
        <w:pStyle w:val="a7"/>
        <w:numPr>
          <w:ilvl w:val="0"/>
          <w:numId w:val="4"/>
        </w:numPr>
        <w:spacing w:line="240" w:lineRule="auto"/>
        <w:ind w:firstLine="561"/>
        <w:jc w:val="both"/>
        <w:rPr>
          <w:rFonts w:ascii="Times New Roman" w:hAnsi="Times New Roman" w:cs="Times New Roman"/>
          <w:sz w:val="28"/>
          <w:szCs w:val="28"/>
        </w:rPr>
      </w:pPr>
      <w:r w:rsidRPr="00A07EDA">
        <w:rPr>
          <w:rFonts w:ascii="Times New Roman" w:hAnsi="Times New Roman" w:cs="Times New Roman"/>
          <w:sz w:val="28"/>
          <w:szCs w:val="28"/>
        </w:rPr>
        <w:t>Какие перемены в отношении к бальному танцу произошли после февраля и октября 1917 года?</w:t>
      </w:r>
    </w:p>
    <w:p w:rsidR="00A07EDA" w:rsidRDefault="001708E2" w:rsidP="00A07EDA">
      <w:pPr>
        <w:pStyle w:val="a7"/>
        <w:numPr>
          <w:ilvl w:val="0"/>
          <w:numId w:val="4"/>
        </w:numPr>
        <w:spacing w:line="240" w:lineRule="auto"/>
        <w:ind w:firstLine="561"/>
        <w:jc w:val="both"/>
        <w:rPr>
          <w:rFonts w:ascii="Times New Roman" w:hAnsi="Times New Roman" w:cs="Times New Roman"/>
          <w:sz w:val="28"/>
          <w:szCs w:val="28"/>
        </w:rPr>
      </w:pPr>
      <w:r w:rsidRPr="00A07EDA">
        <w:rPr>
          <w:rFonts w:ascii="Times New Roman" w:hAnsi="Times New Roman" w:cs="Times New Roman"/>
          <w:sz w:val="28"/>
          <w:szCs w:val="28"/>
        </w:rPr>
        <w:t>Особенности советского общественного танца в 1920-е годы</w:t>
      </w:r>
    </w:p>
    <w:p w:rsidR="001708E2" w:rsidRPr="00A07EDA" w:rsidRDefault="001708E2" w:rsidP="00A07EDA">
      <w:pPr>
        <w:pStyle w:val="a7"/>
        <w:numPr>
          <w:ilvl w:val="0"/>
          <w:numId w:val="4"/>
        </w:numPr>
        <w:spacing w:line="240" w:lineRule="auto"/>
        <w:ind w:firstLine="561"/>
        <w:jc w:val="both"/>
        <w:rPr>
          <w:rFonts w:ascii="Times New Roman" w:hAnsi="Times New Roman" w:cs="Times New Roman"/>
          <w:sz w:val="28"/>
          <w:szCs w:val="28"/>
        </w:rPr>
      </w:pPr>
      <w:r w:rsidRPr="00A07EDA">
        <w:rPr>
          <w:rFonts w:ascii="Times New Roman" w:hAnsi="Times New Roman" w:cs="Times New Roman"/>
          <w:sz w:val="28"/>
          <w:szCs w:val="28"/>
        </w:rPr>
        <w:t>Как изменилась ситуация в области общественного танца в СССР в 1930-е годы?</w:t>
      </w:r>
    </w:p>
    <w:sectPr w:rsidR="001708E2" w:rsidRPr="00A07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434B6"/>
    <w:multiLevelType w:val="hybridMultilevel"/>
    <w:tmpl w:val="DC58D110"/>
    <w:lvl w:ilvl="0" w:tplc="8BC0D7FE">
      <w:start w:val="1"/>
      <w:numFmt w:val="decimal"/>
      <w:lvlText w:val="%1."/>
      <w:lvlJc w:val="left"/>
      <w:pPr>
        <w:ind w:left="400" w:hanging="360"/>
      </w:p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 w15:restartNumberingAfterBreak="0">
    <w:nsid w:val="484B3A57"/>
    <w:multiLevelType w:val="hybridMultilevel"/>
    <w:tmpl w:val="CFD4B260"/>
    <w:lvl w:ilvl="0" w:tplc="B0A2DC84">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DD525AA"/>
    <w:multiLevelType w:val="hybridMultilevel"/>
    <w:tmpl w:val="5F0818D8"/>
    <w:lvl w:ilvl="0" w:tplc="3CFAD656">
      <w:start w:val="1"/>
      <w:numFmt w:val="decimal"/>
      <w:lvlText w:val="%1."/>
      <w:lvlJc w:val="left"/>
      <w:pPr>
        <w:ind w:left="400" w:hanging="360"/>
      </w:p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3" w15:restartNumberingAfterBreak="0">
    <w:nsid w:val="5224047F"/>
    <w:multiLevelType w:val="hybridMultilevel"/>
    <w:tmpl w:val="4BD207BA"/>
    <w:lvl w:ilvl="0" w:tplc="B0A2DC84">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9DB44A1"/>
    <w:multiLevelType w:val="singleLevel"/>
    <w:tmpl w:val="0419000F"/>
    <w:lvl w:ilvl="0">
      <w:start w:val="1"/>
      <w:numFmt w:val="decimal"/>
      <w:lvlText w:val="%1."/>
      <w:lvlJc w:val="left"/>
      <w:pPr>
        <w:tabs>
          <w:tab w:val="num" w:pos="360"/>
        </w:tabs>
        <w:ind w:left="36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E2"/>
    <w:rsid w:val="001708E2"/>
    <w:rsid w:val="001D752B"/>
    <w:rsid w:val="004C11B9"/>
    <w:rsid w:val="00962AD6"/>
    <w:rsid w:val="00A07EDA"/>
    <w:rsid w:val="00BB5A0B"/>
    <w:rsid w:val="00BE54CF"/>
    <w:rsid w:val="00EB3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70D20-271B-417D-9EDA-7287A037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8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08E2"/>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1708E2"/>
    <w:rPr>
      <w:rFonts w:ascii="Times New Roman" w:eastAsia="Times New Roman" w:hAnsi="Times New Roman" w:cs="Times New Roman"/>
      <w:sz w:val="28"/>
      <w:szCs w:val="20"/>
      <w:lang w:eastAsia="ru-RU"/>
    </w:rPr>
  </w:style>
  <w:style w:type="paragraph" w:styleId="a5">
    <w:name w:val="Body Text"/>
    <w:basedOn w:val="a"/>
    <w:link w:val="a6"/>
    <w:semiHidden/>
    <w:unhideWhenUsed/>
    <w:rsid w:val="001708E2"/>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semiHidden/>
    <w:rsid w:val="001708E2"/>
    <w:rPr>
      <w:rFonts w:ascii="Times New Roman" w:eastAsia="Times New Roman" w:hAnsi="Times New Roman" w:cs="Times New Roman"/>
      <w:sz w:val="24"/>
      <w:szCs w:val="20"/>
      <w:lang w:eastAsia="ru-RU"/>
    </w:rPr>
  </w:style>
  <w:style w:type="paragraph" w:styleId="a7">
    <w:name w:val="List Paragraph"/>
    <w:basedOn w:val="a"/>
    <w:uiPriority w:val="34"/>
    <w:qFormat/>
    <w:rsid w:val="001708E2"/>
    <w:pPr>
      <w:spacing w:before="211" w:after="0" w:line="360" w:lineRule="auto"/>
      <w:ind w:left="720" w:hanging="1803"/>
      <w:contextualSpacing/>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8966</Characters>
  <Application>Microsoft Office Word</Application>
  <DocSecurity>0</DocSecurity>
  <Lines>140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Вероника</cp:lastModifiedBy>
  <cp:revision>2</cp:revision>
  <dcterms:created xsi:type="dcterms:W3CDTF">2021-12-10T09:48:00Z</dcterms:created>
  <dcterms:modified xsi:type="dcterms:W3CDTF">2021-12-10T09:48:00Z</dcterms:modified>
</cp:coreProperties>
</file>