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6AA0" w14:textId="2D3D0F56" w:rsidR="00AB44B2" w:rsidRDefault="00AB44B2" w:rsidP="00AB44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B2">
        <w:rPr>
          <w:rFonts w:ascii="Times New Roman" w:hAnsi="Times New Roman" w:cs="Times New Roman"/>
          <w:b/>
          <w:bCs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AB4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Pr="00AB44B2">
        <w:rPr>
          <w:rFonts w:ascii="Times New Roman" w:hAnsi="Times New Roman" w:cs="Times New Roman"/>
          <w:b/>
          <w:bCs/>
          <w:sz w:val="24"/>
          <w:szCs w:val="24"/>
        </w:rPr>
        <w:t xml:space="preserve"> по теме № 1.</w:t>
      </w:r>
    </w:p>
    <w:p w14:paraId="3D16750E" w14:textId="77777777" w:rsidR="00AB44B2" w:rsidRPr="00AB44B2" w:rsidRDefault="00AB44B2" w:rsidP="00AB44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BC70D" w14:textId="78A9D3E3" w:rsidR="00C60DB5" w:rsidRPr="00AB44B2" w:rsidRDefault="00C60DB5" w:rsidP="00AB44B2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sz w:val="24"/>
          <w:szCs w:val="24"/>
        </w:rPr>
        <w:t>Тема 1. Нормативно-правовые основы реализации искусственного интеллекта в практике государственного управления и контроля (надзора).</w:t>
      </w:r>
    </w:p>
    <w:p w14:paraId="0BBC6DF7" w14:textId="2E9FFCDE" w:rsidR="00C60DB5" w:rsidRPr="00AB44B2" w:rsidRDefault="00C60DB5" w:rsidP="00C60DB5">
      <w:pPr>
        <w:rPr>
          <w:rFonts w:ascii="Times New Roman" w:hAnsi="Times New Roman" w:cs="Times New Roman"/>
          <w:sz w:val="24"/>
          <w:szCs w:val="24"/>
        </w:rPr>
      </w:pPr>
    </w:p>
    <w:p w14:paraId="7A5FA15E" w14:textId="356C516F" w:rsidR="00AB44B2" w:rsidRDefault="00AB44B2" w:rsidP="00AB44B2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практической работы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F9552B" w:rsidRPr="00AB44B2">
        <w:rPr>
          <w:rFonts w:ascii="Times New Roman" w:hAnsi="Times New Roman" w:cs="Times New Roman"/>
          <w:sz w:val="24"/>
          <w:szCs w:val="24"/>
        </w:rPr>
        <w:t>роанализировать</w:t>
      </w:r>
      <w:r w:rsidR="00826816" w:rsidRPr="00AB44B2">
        <w:rPr>
          <w:rFonts w:ascii="Times New Roman" w:hAnsi="Times New Roman" w:cs="Times New Roman"/>
          <w:sz w:val="24"/>
          <w:szCs w:val="24"/>
        </w:rPr>
        <w:t xml:space="preserve"> 5 нормативных правовых акта Российской Федерации по регламентации использования возможностей искусственного интеллекта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  <w:r w:rsidR="00826816" w:rsidRPr="00AB4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826816" w:rsidRPr="00AB4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20CCC" w14:textId="36C95750" w:rsidR="00F9552B" w:rsidRPr="00AB44B2" w:rsidRDefault="00826816" w:rsidP="00AB44B2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i/>
          <w:iCs/>
          <w:sz w:val="24"/>
          <w:szCs w:val="24"/>
        </w:rPr>
        <w:t xml:space="preserve">Объем </w:t>
      </w:r>
      <w:r w:rsidR="00AB44B2">
        <w:rPr>
          <w:rFonts w:ascii="Times New Roman" w:hAnsi="Times New Roman" w:cs="Times New Roman"/>
          <w:i/>
          <w:iCs/>
          <w:sz w:val="24"/>
          <w:szCs w:val="24"/>
        </w:rPr>
        <w:t>1 (одного) задания</w:t>
      </w:r>
      <w:r w:rsidR="00AB44B2">
        <w:rPr>
          <w:rFonts w:ascii="Times New Roman" w:hAnsi="Times New Roman" w:cs="Times New Roman"/>
          <w:sz w:val="24"/>
          <w:szCs w:val="24"/>
        </w:rPr>
        <w:t>:</w:t>
      </w:r>
      <w:r w:rsidRPr="00AB44B2">
        <w:rPr>
          <w:rFonts w:ascii="Times New Roman" w:hAnsi="Times New Roman" w:cs="Times New Roman"/>
          <w:sz w:val="24"/>
          <w:szCs w:val="24"/>
        </w:rPr>
        <w:t xml:space="preserve"> 1800-2000 знаков с пробелами </w:t>
      </w:r>
      <w:r w:rsidR="00AB44B2">
        <w:rPr>
          <w:rFonts w:ascii="Times New Roman" w:hAnsi="Times New Roman" w:cs="Times New Roman"/>
          <w:sz w:val="24"/>
          <w:szCs w:val="24"/>
        </w:rPr>
        <w:t xml:space="preserve">при анализе </w:t>
      </w:r>
      <w:r w:rsidRPr="00AB44B2">
        <w:rPr>
          <w:rFonts w:ascii="Times New Roman" w:hAnsi="Times New Roman" w:cs="Times New Roman"/>
          <w:sz w:val="24"/>
          <w:szCs w:val="24"/>
        </w:rPr>
        <w:t>кажд</w:t>
      </w:r>
      <w:r w:rsidR="00AB44B2">
        <w:rPr>
          <w:rFonts w:ascii="Times New Roman" w:hAnsi="Times New Roman" w:cs="Times New Roman"/>
          <w:sz w:val="24"/>
          <w:szCs w:val="24"/>
        </w:rPr>
        <w:t>ого</w:t>
      </w:r>
      <w:r w:rsidRPr="00AB44B2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AB44B2">
        <w:rPr>
          <w:rFonts w:ascii="Times New Roman" w:hAnsi="Times New Roman" w:cs="Times New Roman"/>
          <w:sz w:val="24"/>
          <w:szCs w:val="24"/>
        </w:rPr>
        <w:t>ого</w:t>
      </w:r>
      <w:r w:rsidRPr="00AB44B2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AB44B2">
        <w:rPr>
          <w:rFonts w:ascii="Times New Roman" w:hAnsi="Times New Roman" w:cs="Times New Roman"/>
          <w:sz w:val="24"/>
          <w:szCs w:val="24"/>
        </w:rPr>
        <w:t>го</w:t>
      </w:r>
      <w:r w:rsidRPr="00AB44B2">
        <w:rPr>
          <w:rFonts w:ascii="Times New Roman" w:hAnsi="Times New Roman" w:cs="Times New Roman"/>
          <w:sz w:val="24"/>
          <w:szCs w:val="24"/>
        </w:rPr>
        <w:t xml:space="preserve"> акт</w:t>
      </w:r>
      <w:r w:rsidR="00AB44B2">
        <w:rPr>
          <w:rFonts w:ascii="Times New Roman" w:hAnsi="Times New Roman" w:cs="Times New Roman"/>
          <w:sz w:val="24"/>
          <w:szCs w:val="24"/>
        </w:rPr>
        <w:t>а</w:t>
      </w:r>
      <w:r w:rsidRPr="00AB44B2">
        <w:rPr>
          <w:rFonts w:ascii="Times New Roman" w:hAnsi="Times New Roman" w:cs="Times New Roman"/>
          <w:sz w:val="24"/>
          <w:szCs w:val="24"/>
        </w:rPr>
        <w:t>.</w:t>
      </w:r>
    </w:p>
    <w:p w14:paraId="08805C3F" w14:textId="4A63BBF2" w:rsidR="00826816" w:rsidRPr="00AB44B2" w:rsidRDefault="00826816" w:rsidP="00AB44B2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i/>
          <w:iCs/>
          <w:sz w:val="24"/>
          <w:szCs w:val="24"/>
        </w:rPr>
        <w:t>Оценка:</w:t>
      </w:r>
      <w:r w:rsidRPr="00AB44B2">
        <w:rPr>
          <w:rFonts w:ascii="Times New Roman" w:hAnsi="Times New Roman" w:cs="Times New Roman"/>
          <w:sz w:val="24"/>
          <w:szCs w:val="24"/>
        </w:rPr>
        <w:t xml:space="preserve"> результаты анализа 1 нормативного правового акта = 1 балл </w:t>
      </w:r>
    </w:p>
    <w:p w14:paraId="6F2E0183" w14:textId="02F3AD9F" w:rsidR="00826816" w:rsidRPr="00AB44B2" w:rsidRDefault="00826816" w:rsidP="00AB44B2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i/>
          <w:iCs/>
          <w:sz w:val="24"/>
          <w:szCs w:val="24"/>
        </w:rPr>
        <w:t>Максимальная оценка:</w:t>
      </w:r>
      <w:r w:rsidRPr="00AB44B2">
        <w:rPr>
          <w:rFonts w:ascii="Times New Roman" w:hAnsi="Times New Roman" w:cs="Times New Roman"/>
          <w:sz w:val="24"/>
          <w:szCs w:val="24"/>
        </w:rPr>
        <w:t xml:space="preserve"> 5 </w:t>
      </w:r>
      <w:r w:rsidR="00AB44B2">
        <w:rPr>
          <w:rFonts w:ascii="Times New Roman" w:hAnsi="Times New Roman" w:cs="Times New Roman"/>
          <w:sz w:val="24"/>
          <w:szCs w:val="24"/>
        </w:rPr>
        <w:t>б</w:t>
      </w:r>
      <w:r w:rsidRPr="00AB44B2">
        <w:rPr>
          <w:rFonts w:ascii="Times New Roman" w:hAnsi="Times New Roman" w:cs="Times New Roman"/>
          <w:sz w:val="24"/>
          <w:szCs w:val="24"/>
        </w:rPr>
        <w:t>аллов</w:t>
      </w:r>
    </w:p>
    <w:p w14:paraId="0C861F39" w14:textId="106896EA" w:rsidR="00F9552B" w:rsidRPr="00AB44B2" w:rsidRDefault="00F9552B" w:rsidP="00C60DB5">
      <w:pPr>
        <w:rPr>
          <w:rFonts w:ascii="Times New Roman" w:hAnsi="Times New Roman" w:cs="Times New Roman"/>
          <w:sz w:val="24"/>
          <w:szCs w:val="24"/>
        </w:rPr>
      </w:pPr>
    </w:p>
    <w:p w14:paraId="77FB980F" w14:textId="3F840B5D" w:rsidR="00C60DB5" w:rsidRPr="00AB44B2" w:rsidRDefault="00C60DB5" w:rsidP="00AB44B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sz w:val="24"/>
          <w:szCs w:val="24"/>
        </w:rPr>
        <w:t>Указ Президента РФ от 10.10.2019 N 490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sz w:val="24"/>
          <w:szCs w:val="24"/>
        </w:rPr>
        <w:t>"О развитии искусственного интеллекта в Российской Федерации"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sz w:val="24"/>
          <w:szCs w:val="24"/>
        </w:rPr>
        <w:t>(вместе с "Национальной стратегией развития искусственного интеллекта на период до 2030 года")</w:t>
      </w:r>
    </w:p>
    <w:p w14:paraId="5FA8F525" w14:textId="1D159AC4" w:rsidR="00C60DB5" w:rsidRPr="00AB44B2" w:rsidRDefault="00C60DB5" w:rsidP="00AB44B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sz w:val="24"/>
          <w:szCs w:val="24"/>
        </w:rPr>
        <w:t>Федеральный закон от 24.04.2020 N 123-ФЗ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sz w:val="24"/>
          <w:szCs w:val="24"/>
        </w:rPr>
        <w:t>"О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"О персональных данных"</w:t>
      </w:r>
    </w:p>
    <w:p w14:paraId="14E86A68" w14:textId="5B7F0A23" w:rsidR="00C60DB5" w:rsidRPr="00AB44B2" w:rsidRDefault="00C60DB5" w:rsidP="00AB44B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sz w:val="24"/>
          <w:szCs w:val="24"/>
        </w:rPr>
        <w:t>Распоряжение Правительства РФ от 19.08.2020 N 2129-р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«</w:t>
      </w:r>
      <w:r w:rsidRPr="00AB44B2">
        <w:rPr>
          <w:rFonts w:ascii="Times New Roman" w:hAnsi="Times New Roman" w:cs="Times New Roman"/>
          <w:sz w:val="24"/>
          <w:szCs w:val="24"/>
        </w:rPr>
        <w:t>Об утверждении Концепции развития регулирования отношений в сфере технологий искусственного интеллекта и робототехники до 2024 года</w:t>
      </w:r>
      <w:r w:rsidR="00DD5193" w:rsidRPr="00AB44B2">
        <w:rPr>
          <w:rFonts w:ascii="Times New Roman" w:hAnsi="Times New Roman" w:cs="Times New Roman"/>
          <w:sz w:val="24"/>
          <w:szCs w:val="24"/>
        </w:rPr>
        <w:t>»</w:t>
      </w:r>
    </w:p>
    <w:p w14:paraId="79082D3F" w14:textId="1B0F4895" w:rsidR="00C60DB5" w:rsidRPr="00AB44B2" w:rsidRDefault="00C60DB5" w:rsidP="00AB44B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sz w:val="24"/>
          <w:szCs w:val="24"/>
        </w:rPr>
        <w:t>Приказ Минэкономразвития России от 29.06.2021 N 392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sz w:val="24"/>
          <w:szCs w:val="24"/>
        </w:rPr>
        <w:t>"Об утверждении критериев определения принадлежности проектов к проектам в сфере искусственного интеллекта"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sz w:val="24"/>
          <w:szCs w:val="24"/>
        </w:rPr>
        <w:t>(Зарегистрировано в Минюсте России 28.07.2021 N 64430)</w:t>
      </w:r>
    </w:p>
    <w:p w14:paraId="32FB34EF" w14:textId="03B5B0B1" w:rsidR="00C60DB5" w:rsidRPr="00AB44B2" w:rsidRDefault="00C60DB5" w:rsidP="00AB44B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sz w:val="24"/>
          <w:szCs w:val="24"/>
        </w:rPr>
        <w:t>"Перечень поручений по итогам конференции по искусственному интеллекту"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sz w:val="24"/>
          <w:szCs w:val="24"/>
        </w:rPr>
        <w:t>(утв. Президентом РФ 31.12.2020 N Пр-2242)</w:t>
      </w:r>
    </w:p>
    <w:p w14:paraId="49E6363E" w14:textId="5E068236" w:rsidR="00C60DB5" w:rsidRPr="00AB44B2" w:rsidRDefault="00C60DB5" w:rsidP="00AB44B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sz w:val="24"/>
          <w:szCs w:val="24"/>
        </w:rPr>
        <w:t>"ГОСТ Р 43.0.8-2017. Национальный стандарт Российской Федерации. Информационное обеспечение техники и операторской деятельности. Искусственно-</w:t>
      </w:r>
      <w:proofErr w:type="spellStart"/>
      <w:r w:rsidRPr="00AB44B2">
        <w:rPr>
          <w:rFonts w:ascii="Times New Roman" w:hAnsi="Times New Roman" w:cs="Times New Roman"/>
          <w:sz w:val="24"/>
          <w:szCs w:val="24"/>
        </w:rPr>
        <w:t>интеллектуализированное</w:t>
      </w:r>
      <w:proofErr w:type="spellEnd"/>
      <w:r w:rsidRPr="00AB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4B2">
        <w:rPr>
          <w:rFonts w:ascii="Times New Roman" w:hAnsi="Times New Roman" w:cs="Times New Roman"/>
          <w:sz w:val="24"/>
          <w:szCs w:val="24"/>
        </w:rPr>
        <w:t>человекоинформационное</w:t>
      </w:r>
      <w:proofErr w:type="spellEnd"/>
      <w:r w:rsidRPr="00AB44B2">
        <w:rPr>
          <w:rFonts w:ascii="Times New Roman" w:hAnsi="Times New Roman" w:cs="Times New Roman"/>
          <w:sz w:val="24"/>
          <w:szCs w:val="24"/>
        </w:rPr>
        <w:t xml:space="preserve"> взаимодействие. Общие положения"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sz w:val="24"/>
          <w:szCs w:val="24"/>
        </w:rPr>
        <w:t>(утв. и введен в действие Приказом Росстандарта от 27.07.2017 N 757-ст)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sz w:val="24"/>
          <w:szCs w:val="24"/>
        </w:rPr>
        <w:t>искусственный интеллект: Моделируемая (искусственно-воспроизводимая) интеллектуальная деятельность мышления человека.</w:t>
      </w:r>
    </w:p>
    <w:p w14:paraId="3C5F0366" w14:textId="45E5BA87" w:rsidR="00C60DB5" w:rsidRPr="00AB44B2" w:rsidRDefault="00C60DB5" w:rsidP="00AB44B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sz w:val="24"/>
          <w:szCs w:val="24"/>
        </w:rPr>
        <w:t xml:space="preserve">"ГОСТ Р 59385-2021. Национальный стандарт Российской Федерации. Информационные технологии. Искусственный интеллект. Ситуационная </w:t>
      </w:r>
      <w:proofErr w:type="spellStart"/>
      <w:r w:rsidRPr="00AB44B2">
        <w:rPr>
          <w:rFonts w:ascii="Times New Roman" w:hAnsi="Times New Roman" w:cs="Times New Roman"/>
          <w:sz w:val="24"/>
          <w:szCs w:val="24"/>
        </w:rPr>
        <w:t>видеоаналитика</w:t>
      </w:r>
      <w:proofErr w:type="spellEnd"/>
      <w:r w:rsidRPr="00AB44B2">
        <w:rPr>
          <w:rFonts w:ascii="Times New Roman" w:hAnsi="Times New Roman" w:cs="Times New Roman"/>
          <w:sz w:val="24"/>
          <w:szCs w:val="24"/>
        </w:rPr>
        <w:t>. Термины и определения"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sz w:val="24"/>
          <w:szCs w:val="24"/>
        </w:rPr>
        <w:t>(утв. и введен в действие Приказом Росстандарта от 05.03.2021 N 120-ст)</w:t>
      </w:r>
    </w:p>
    <w:p w14:paraId="63BBA176" w14:textId="751031A0" w:rsidR="00C60DB5" w:rsidRPr="00AB44B2" w:rsidRDefault="00C60DB5" w:rsidP="00AB44B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sz w:val="24"/>
          <w:szCs w:val="24"/>
        </w:rPr>
        <w:t>"ГОСТ Р 59391-2021. Национальный стандарт Российской Федерации. Средства мониторинга поведения и прогнозирования намерений людей. Аппаратно-программные средства с применением технологий искусственного интеллекта для колесных транспортных средств. Классификация, назначение, состав и характеристики средств фото- и видеофиксации"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sz w:val="24"/>
          <w:szCs w:val="24"/>
        </w:rPr>
        <w:t>(утв. и введен в действие Приказом Росстандарта от 11.03.2021 N 135-ст)</w:t>
      </w:r>
    </w:p>
    <w:p w14:paraId="7E7520C7" w14:textId="7557BE8F" w:rsidR="00C60DB5" w:rsidRPr="00AB44B2" w:rsidRDefault="00C60DB5" w:rsidP="00AB44B2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sz w:val="24"/>
          <w:szCs w:val="24"/>
        </w:rPr>
        <w:t>"ГОСТ Р 59277-2020. Национальный стандарт Российской Федерации. Системы искусственного интеллекта. Классификация систем искусственного интеллекта"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sz w:val="24"/>
          <w:szCs w:val="24"/>
        </w:rPr>
        <w:t>(утв. и введен в действие Приказом Росстандарта от 23.12.2020 N 1372-ст)</w:t>
      </w:r>
    </w:p>
    <w:p w14:paraId="741F44F2" w14:textId="0818E5B7" w:rsidR="00C60DB5" w:rsidRPr="00AB44B2" w:rsidRDefault="00C60DB5" w:rsidP="00AB44B2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sz w:val="24"/>
          <w:szCs w:val="24"/>
        </w:rPr>
        <w:t>"ГОСТ Р 59276-2020. Национальный стандарт Российской Федерации. Системы искусственного интеллекта. Способы обеспечения доверия. Общие положения"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sz w:val="24"/>
          <w:szCs w:val="24"/>
        </w:rPr>
        <w:t>(утв. и введен в действие Приказом Росстандарта от 23.12.2020 N 1371-ст)</w:t>
      </w:r>
    </w:p>
    <w:p w14:paraId="14B1E21A" w14:textId="66142CC3" w:rsidR="00800FAA" w:rsidRPr="00AB44B2" w:rsidRDefault="00C60DB5" w:rsidP="00AB44B2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sz w:val="24"/>
          <w:szCs w:val="24"/>
        </w:rPr>
        <w:t>"ГОСТ Р 59278-2020. Национальный стандарт Российской Федерации. Информационная поддержка жизненного цикла изделий. Интерактивные электронные технические руководства с применением технологий искусственного интеллекта и дополненной реальности. Общие требования"</w:t>
      </w:r>
      <w:r w:rsidR="00DD5193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Pr="00AB44B2">
        <w:rPr>
          <w:rFonts w:ascii="Times New Roman" w:hAnsi="Times New Roman" w:cs="Times New Roman"/>
          <w:sz w:val="24"/>
          <w:szCs w:val="24"/>
        </w:rPr>
        <w:t>(утв. и введен в действие Приказом Росстандарта от 23.12.2020 N 1373-ст)</w:t>
      </w:r>
    </w:p>
    <w:sectPr w:rsidR="00800FAA" w:rsidRPr="00AB44B2" w:rsidSect="00AB44B2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7F88"/>
    <w:multiLevelType w:val="hybridMultilevel"/>
    <w:tmpl w:val="BB88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B5"/>
    <w:rsid w:val="00005BF6"/>
    <w:rsid w:val="00241511"/>
    <w:rsid w:val="00800FAA"/>
    <w:rsid w:val="00826816"/>
    <w:rsid w:val="00AB44B2"/>
    <w:rsid w:val="00C60DB5"/>
    <w:rsid w:val="00DD5193"/>
    <w:rsid w:val="00E55DEF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9975"/>
  <w15:chartTrackingRefBased/>
  <w15:docId w15:val="{2CCBEB74-865A-45EB-809E-B880C4F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D51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55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552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95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</dc:creator>
  <cp:keywords/>
  <dc:description/>
  <cp:lastModifiedBy>Назаренко Сергей</cp:lastModifiedBy>
  <cp:revision>4</cp:revision>
  <dcterms:created xsi:type="dcterms:W3CDTF">2021-10-12T19:35:00Z</dcterms:created>
  <dcterms:modified xsi:type="dcterms:W3CDTF">2021-10-13T06:16:00Z</dcterms:modified>
</cp:coreProperties>
</file>