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E9D" w:rsidRDefault="009A1E3B" w:rsidP="008A292E">
      <w:pP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 xml:space="preserve">Межфакультетский курс </w:t>
      </w:r>
      <w:r w:rsidR="006F6E9D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Высшей школы телевидения</w:t>
      </w:r>
    </w:p>
    <w:p w:rsidR="0046572D" w:rsidRDefault="009A1E3B" w:rsidP="008A292E">
      <w:pPr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ru-RU" w:bidi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«</w:t>
      </w:r>
      <w:r w:rsidR="00F12220" w:rsidRPr="009A1E3B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ru-RU" w:bidi="ar-SA"/>
        </w:rPr>
        <w:t>Антология отечественной анимации</w:t>
      </w:r>
      <w:r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ru-RU" w:bidi="ar-SA"/>
        </w:rPr>
        <w:t>»</w:t>
      </w:r>
    </w:p>
    <w:p w:rsidR="009A1E3B" w:rsidRPr="009A1E3B" w:rsidRDefault="009A1E3B" w:rsidP="008A292E">
      <w:pP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</w:pPr>
      <w:r w:rsidRPr="009A1E3B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Объем аудиторных занятий</w:t>
      </w:r>
      <w:r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ru-RU" w:bidi="ar-SA"/>
        </w:rPr>
        <w:t xml:space="preserve">  </w:t>
      </w:r>
      <w:r w:rsidRPr="009A1E3B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 xml:space="preserve">-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24 часа.</w:t>
      </w:r>
    </w:p>
    <w:p w:rsidR="009A1E3B" w:rsidRPr="009A1E3B" w:rsidRDefault="009A1E3B" w:rsidP="008A292E">
      <w:pPr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ru-RU" w:bidi="ar-SA"/>
        </w:rPr>
      </w:pPr>
    </w:p>
    <w:p w:rsidR="00F12220" w:rsidRPr="00A57590" w:rsidRDefault="006F6E9D" w:rsidP="006F6E9D">
      <w:pPr>
        <w:pStyle w:val="HTML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="00F12220" w:rsidRPr="00A57590">
        <w:rPr>
          <w:rFonts w:ascii="Times New Roman" w:hAnsi="Times New Roman" w:cs="Times New Roman"/>
          <w:color w:val="auto"/>
          <w:sz w:val="26"/>
          <w:szCs w:val="26"/>
        </w:rPr>
        <w:t xml:space="preserve">Цель дисциплины </w:t>
      </w:r>
      <w:r w:rsidR="00F12220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="00F12220">
        <w:rPr>
          <w:rFonts w:ascii="Times New Roman" w:hAnsi="Times New Roman" w:cs="Times New Roman"/>
          <w:i/>
          <w:color w:val="auto"/>
          <w:sz w:val="26"/>
          <w:szCs w:val="26"/>
        </w:rPr>
        <w:t>Антология отечественной анимации</w:t>
      </w:r>
      <w:r w:rsidR="00F12220">
        <w:rPr>
          <w:rFonts w:ascii="Times New Roman" w:hAnsi="Times New Roman" w:cs="Times New Roman"/>
          <w:color w:val="auto"/>
          <w:sz w:val="26"/>
          <w:szCs w:val="26"/>
        </w:rPr>
        <w:t xml:space="preserve">» </w:t>
      </w:r>
      <w:proofErr w:type="gramStart"/>
      <w:r w:rsidR="00F12220" w:rsidRPr="00A57590">
        <w:rPr>
          <w:rFonts w:ascii="Times New Roman" w:hAnsi="Times New Roman" w:cs="Times New Roman"/>
          <w:color w:val="auto"/>
          <w:sz w:val="26"/>
          <w:szCs w:val="26"/>
        </w:rPr>
        <w:t>дать  представление</w:t>
      </w:r>
      <w:proofErr w:type="gramEnd"/>
      <w:r w:rsidR="00F12220" w:rsidRPr="00A57590">
        <w:rPr>
          <w:rFonts w:ascii="Times New Roman" w:hAnsi="Times New Roman" w:cs="Times New Roman"/>
          <w:color w:val="auto"/>
          <w:sz w:val="26"/>
          <w:szCs w:val="26"/>
        </w:rPr>
        <w:t xml:space="preserve"> о </w:t>
      </w:r>
      <w:r w:rsidR="00F12220">
        <w:rPr>
          <w:rFonts w:ascii="Times New Roman" w:hAnsi="Times New Roman" w:cs="Times New Roman"/>
          <w:color w:val="auto"/>
          <w:sz w:val="26"/>
          <w:szCs w:val="26"/>
        </w:rPr>
        <w:t xml:space="preserve">зарождении, становлении и </w:t>
      </w:r>
      <w:r w:rsidR="00F12220" w:rsidRPr="00A57590">
        <w:rPr>
          <w:rFonts w:ascii="Times New Roman" w:hAnsi="Times New Roman" w:cs="Times New Roman"/>
          <w:color w:val="auto"/>
          <w:sz w:val="26"/>
          <w:szCs w:val="26"/>
        </w:rPr>
        <w:t xml:space="preserve">развитии  отечественной анимации, её основных тенденциях, школах и </w:t>
      </w:r>
      <w:r w:rsidR="00F12220">
        <w:rPr>
          <w:rFonts w:ascii="Times New Roman" w:hAnsi="Times New Roman" w:cs="Times New Roman"/>
          <w:color w:val="auto"/>
          <w:sz w:val="26"/>
          <w:szCs w:val="26"/>
        </w:rPr>
        <w:t>режиссерах</w:t>
      </w:r>
      <w:r w:rsidR="00F12220" w:rsidRPr="00A57590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F12220" w:rsidRDefault="006F6E9D" w:rsidP="006F6E9D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="00F12220">
        <w:rPr>
          <w:rFonts w:ascii="Times New Roman" w:hAnsi="Times New Roman" w:cs="Times New Roman"/>
          <w:color w:val="auto"/>
          <w:sz w:val="26"/>
          <w:szCs w:val="26"/>
        </w:rPr>
        <w:t>Дисциплина «</w:t>
      </w:r>
      <w:r w:rsidR="00F12220">
        <w:rPr>
          <w:rFonts w:ascii="Times New Roman" w:hAnsi="Times New Roman" w:cs="Times New Roman"/>
          <w:i/>
          <w:color w:val="auto"/>
          <w:sz w:val="26"/>
          <w:szCs w:val="26"/>
        </w:rPr>
        <w:t>Антология отечественной анимации</w:t>
      </w:r>
      <w:r w:rsidR="00F12220">
        <w:rPr>
          <w:rFonts w:ascii="Times New Roman" w:hAnsi="Times New Roman" w:cs="Times New Roman"/>
          <w:color w:val="auto"/>
          <w:sz w:val="26"/>
          <w:szCs w:val="26"/>
        </w:rPr>
        <w:t xml:space="preserve">» погружает не только в историю </w:t>
      </w:r>
      <w:proofErr w:type="gramStart"/>
      <w:r w:rsidR="00F12220">
        <w:rPr>
          <w:rFonts w:ascii="Times New Roman" w:hAnsi="Times New Roman" w:cs="Times New Roman"/>
          <w:color w:val="auto"/>
          <w:sz w:val="26"/>
          <w:szCs w:val="26"/>
        </w:rPr>
        <w:t>отечественной  культуры</w:t>
      </w:r>
      <w:proofErr w:type="gramEnd"/>
      <w:r w:rsidR="00F12220">
        <w:rPr>
          <w:rFonts w:ascii="Times New Roman" w:hAnsi="Times New Roman" w:cs="Times New Roman"/>
          <w:color w:val="auto"/>
          <w:sz w:val="26"/>
          <w:szCs w:val="26"/>
        </w:rPr>
        <w:t xml:space="preserve"> и искусства конца </w:t>
      </w:r>
      <w:r w:rsidR="00F12220">
        <w:rPr>
          <w:rFonts w:ascii="Times New Roman" w:hAnsi="Times New Roman" w:cs="Times New Roman"/>
          <w:color w:val="auto"/>
          <w:sz w:val="26"/>
          <w:szCs w:val="26"/>
          <w:lang w:val="en-US"/>
        </w:rPr>
        <w:t>XIX</w:t>
      </w:r>
      <w:r w:rsidR="00F12220" w:rsidRPr="00AA630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12220">
        <w:rPr>
          <w:rFonts w:ascii="Times New Roman" w:hAnsi="Times New Roman" w:cs="Times New Roman"/>
          <w:color w:val="auto"/>
          <w:sz w:val="26"/>
          <w:szCs w:val="26"/>
        </w:rPr>
        <w:t>– начала</w:t>
      </w:r>
      <w:r w:rsidR="00F12220" w:rsidRPr="00AA630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12220">
        <w:rPr>
          <w:rFonts w:ascii="Times New Roman" w:hAnsi="Times New Roman" w:cs="Times New Roman"/>
          <w:color w:val="auto"/>
          <w:sz w:val="26"/>
          <w:szCs w:val="26"/>
          <w:lang w:val="en-US"/>
        </w:rPr>
        <w:t>XXI</w:t>
      </w:r>
      <w:r w:rsidR="00F12220">
        <w:rPr>
          <w:rFonts w:ascii="Times New Roman" w:hAnsi="Times New Roman" w:cs="Times New Roman"/>
          <w:color w:val="auto"/>
          <w:sz w:val="26"/>
          <w:szCs w:val="26"/>
        </w:rPr>
        <w:t xml:space="preserve"> века,  но и дает возможность осознать специфику элементов, составляющих  профессиональный инструментарий режиссеров и художников анимации (драматургия, композиция, монтаж,  движение камеры и т.д.). </w:t>
      </w:r>
      <w:r w:rsidR="00F12220" w:rsidRPr="00D31B5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12220">
        <w:rPr>
          <w:rFonts w:ascii="Times New Roman" w:hAnsi="Times New Roman" w:cs="Times New Roman"/>
          <w:color w:val="auto"/>
          <w:sz w:val="26"/>
          <w:szCs w:val="26"/>
        </w:rPr>
        <w:t>В процессе освоения дисциплины произойдет знакомство с творчеством советских и российских режиссеров, с разными технологиями создания анимационного фильма.</w:t>
      </w:r>
    </w:p>
    <w:p w:rsidR="00F12220" w:rsidRDefault="006F6E9D" w:rsidP="006F6E9D">
      <w:pPr>
        <w:pStyle w:val="HTML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="00F12220" w:rsidRPr="00C078C4">
        <w:rPr>
          <w:rFonts w:ascii="Times New Roman" w:hAnsi="Times New Roman" w:cs="Times New Roman"/>
          <w:color w:val="auto"/>
          <w:sz w:val="26"/>
          <w:szCs w:val="26"/>
        </w:rPr>
        <w:t xml:space="preserve">Дисциплина </w:t>
      </w:r>
      <w:r w:rsidR="00F12220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="00F12220">
        <w:rPr>
          <w:rFonts w:ascii="Times New Roman" w:hAnsi="Times New Roman" w:cs="Times New Roman"/>
          <w:i/>
          <w:color w:val="auto"/>
          <w:sz w:val="26"/>
          <w:szCs w:val="26"/>
        </w:rPr>
        <w:t>Антология отечественной анимации</w:t>
      </w:r>
      <w:r w:rsidR="00F12220">
        <w:rPr>
          <w:rFonts w:ascii="Times New Roman" w:hAnsi="Times New Roman" w:cs="Times New Roman"/>
          <w:color w:val="auto"/>
          <w:sz w:val="26"/>
          <w:szCs w:val="26"/>
        </w:rPr>
        <w:t xml:space="preserve">» </w:t>
      </w:r>
      <w:r w:rsidR="00F12220" w:rsidRPr="00C078C4">
        <w:rPr>
          <w:rFonts w:ascii="Times New Roman" w:hAnsi="Times New Roman" w:cs="Times New Roman"/>
          <w:color w:val="auto"/>
          <w:sz w:val="26"/>
          <w:szCs w:val="26"/>
        </w:rPr>
        <w:t>ориентирована на повышение гуманитарной составляющей при подготовк</w:t>
      </w:r>
      <w:r w:rsidR="00F12220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F12220" w:rsidRPr="00C078C4">
        <w:rPr>
          <w:rFonts w:ascii="Times New Roman" w:hAnsi="Times New Roman" w:cs="Times New Roman"/>
          <w:color w:val="auto"/>
          <w:sz w:val="26"/>
          <w:szCs w:val="26"/>
        </w:rPr>
        <w:t xml:space="preserve"> специалистов </w:t>
      </w:r>
      <w:r w:rsidR="00F12220">
        <w:rPr>
          <w:rFonts w:ascii="Times New Roman" w:hAnsi="Times New Roman" w:cs="Times New Roman"/>
          <w:color w:val="auto"/>
          <w:sz w:val="26"/>
          <w:szCs w:val="26"/>
        </w:rPr>
        <w:t xml:space="preserve">в области культуры и истории искусства. Она </w:t>
      </w:r>
      <w:r w:rsidR="00F12220" w:rsidRPr="00C078C4">
        <w:rPr>
          <w:rFonts w:ascii="Times New Roman" w:hAnsi="Times New Roman" w:cs="Times New Roman"/>
          <w:color w:val="auto"/>
          <w:sz w:val="26"/>
          <w:szCs w:val="26"/>
        </w:rPr>
        <w:t>базируется на знаниях, полученных при изучении литературного наследия</w:t>
      </w:r>
      <w:r w:rsidR="00F12220">
        <w:rPr>
          <w:rFonts w:ascii="Times New Roman" w:hAnsi="Times New Roman" w:cs="Times New Roman"/>
          <w:color w:val="auto"/>
          <w:sz w:val="26"/>
          <w:szCs w:val="26"/>
        </w:rPr>
        <w:t>, отечественной истории и культуры</w:t>
      </w:r>
      <w:r w:rsidR="00F12220" w:rsidRPr="00C078C4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F12220">
        <w:rPr>
          <w:rFonts w:ascii="Times New Roman" w:hAnsi="Times New Roman" w:cs="Times New Roman"/>
          <w:color w:val="auto"/>
          <w:sz w:val="26"/>
          <w:szCs w:val="26"/>
        </w:rPr>
        <w:t xml:space="preserve"> Ее освоение поможет сформировать навыки </w:t>
      </w:r>
      <w:r w:rsidR="00F12220" w:rsidRPr="00AA6301">
        <w:rPr>
          <w:rFonts w:ascii="Times New Roman" w:hAnsi="Times New Roman" w:cs="Times New Roman"/>
          <w:color w:val="auto"/>
          <w:sz w:val="26"/>
          <w:szCs w:val="26"/>
        </w:rPr>
        <w:t>анализа экранных произведений</w:t>
      </w:r>
      <w:r w:rsidR="00F12220">
        <w:rPr>
          <w:rFonts w:ascii="Times New Roman" w:hAnsi="Times New Roman" w:cs="Times New Roman"/>
          <w:color w:val="auto"/>
          <w:sz w:val="26"/>
          <w:szCs w:val="26"/>
        </w:rPr>
        <w:t xml:space="preserve">, даст понимание путей развития отечественной школы анимации, </w:t>
      </w:r>
      <w:r w:rsidR="00F12220" w:rsidRPr="00A57590">
        <w:rPr>
          <w:rFonts w:ascii="Times New Roman" w:hAnsi="Times New Roman" w:cs="Times New Roman"/>
          <w:color w:val="auto"/>
          <w:sz w:val="26"/>
          <w:szCs w:val="26"/>
        </w:rPr>
        <w:t>представление о процессе формирования художественного образа в произведениях аудиовизуального искусства</w:t>
      </w:r>
      <w:r w:rsidR="00F12220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:rsidR="00C40E2C" w:rsidRPr="0054612B" w:rsidRDefault="006F6E9D" w:rsidP="006F6E9D">
      <w:pPr>
        <w:pStyle w:val="HTML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="00C40E2C">
        <w:rPr>
          <w:rFonts w:ascii="Times New Roman" w:hAnsi="Times New Roman" w:cs="Times New Roman"/>
          <w:color w:val="auto"/>
          <w:sz w:val="26"/>
          <w:szCs w:val="26"/>
        </w:rPr>
        <w:t>Каждая лекция будет сопровождаться показом и анализом фрагментов экранных произведений</w:t>
      </w:r>
    </w:p>
    <w:sectPr w:rsidR="00C40E2C" w:rsidRPr="0054612B" w:rsidSect="00465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single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174741B1"/>
    <w:multiLevelType w:val="hybridMultilevel"/>
    <w:tmpl w:val="EA124C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2220"/>
    <w:rsid w:val="00065810"/>
    <w:rsid w:val="001A6DA7"/>
    <w:rsid w:val="00253ACA"/>
    <w:rsid w:val="0046572D"/>
    <w:rsid w:val="00485E16"/>
    <w:rsid w:val="00486192"/>
    <w:rsid w:val="00502A43"/>
    <w:rsid w:val="00583FAC"/>
    <w:rsid w:val="00661B2F"/>
    <w:rsid w:val="006F6E9D"/>
    <w:rsid w:val="007342A6"/>
    <w:rsid w:val="007760C4"/>
    <w:rsid w:val="007E279E"/>
    <w:rsid w:val="00836786"/>
    <w:rsid w:val="008A292E"/>
    <w:rsid w:val="00945B50"/>
    <w:rsid w:val="009A1E3B"/>
    <w:rsid w:val="00A26A24"/>
    <w:rsid w:val="00BA4C2C"/>
    <w:rsid w:val="00C2091B"/>
    <w:rsid w:val="00C40E2C"/>
    <w:rsid w:val="00DB2616"/>
    <w:rsid w:val="00DE7A0A"/>
    <w:rsid w:val="00E76292"/>
    <w:rsid w:val="00F12220"/>
    <w:rsid w:val="00F17EEC"/>
    <w:rsid w:val="00F47F2F"/>
    <w:rsid w:val="00FF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72B08-99B3-4487-9BD9-01B9BC02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A43"/>
    <w:pPr>
      <w:spacing w:after="120"/>
      <w:outlineLvl w:val="0"/>
    </w:pPr>
    <w:rPr>
      <w:rFonts w:ascii="Calibri" w:hAnsi="Calibri" w:cs="Calibri"/>
      <w:color w:val="000000"/>
      <w:sz w:val="28"/>
      <w:szCs w:val="28"/>
      <w:u w:color="00000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02A43"/>
    <w:rPr>
      <w:i/>
      <w:iCs/>
    </w:rPr>
  </w:style>
  <w:style w:type="paragraph" w:styleId="HTML">
    <w:name w:val="HTML Preformatted"/>
    <w:basedOn w:val="a"/>
    <w:link w:val="HTML0"/>
    <w:rsid w:val="00F12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  <w:outlineLvl w:val="9"/>
    </w:pPr>
    <w:rPr>
      <w:rFonts w:ascii="Courier New" w:eastAsia="Times New Roman" w:hAnsi="Courier New" w:cs="Courier New"/>
      <w:color w:val="333366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rsid w:val="00F12220"/>
    <w:rPr>
      <w:rFonts w:ascii="Courier New" w:eastAsia="Times New Roman" w:hAnsi="Courier New" w:cs="Courier New"/>
      <w:color w:val="333366"/>
      <w:sz w:val="20"/>
      <w:szCs w:val="20"/>
      <w:lang w:eastAsia="ru-RU"/>
    </w:rPr>
  </w:style>
  <w:style w:type="paragraph" w:customStyle="1" w:styleId="BodyText21">
    <w:name w:val="Body Text 21"/>
    <w:basedOn w:val="a"/>
    <w:rsid w:val="00F12220"/>
    <w:pPr>
      <w:widowControl w:val="0"/>
      <w:spacing w:after="0"/>
      <w:ind w:firstLine="709"/>
      <w:outlineLvl w:val="9"/>
    </w:pPr>
    <w:rPr>
      <w:rFonts w:ascii="Times New Roman" w:eastAsia="Times New Roman" w:hAnsi="Times New Roman" w:cs="Times New Roman"/>
      <w:color w:val="auto"/>
      <w:sz w:val="26"/>
      <w:szCs w:val="20"/>
      <w:lang w:eastAsia="ru-RU" w:bidi="ar-SA"/>
    </w:rPr>
  </w:style>
  <w:style w:type="paragraph" w:styleId="a4">
    <w:name w:val="List Paragraph"/>
    <w:basedOn w:val="a"/>
    <w:uiPriority w:val="34"/>
    <w:qFormat/>
    <w:rsid w:val="00C40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i.m.lipilina</cp:lastModifiedBy>
  <cp:revision>4</cp:revision>
  <dcterms:created xsi:type="dcterms:W3CDTF">2019-10-31T05:18:00Z</dcterms:created>
  <dcterms:modified xsi:type="dcterms:W3CDTF">2019-10-31T12:26:00Z</dcterms:modified>
</cp:coreProperties>
</file>