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E4" w:rsidRPr="00D46FA5" w:rsidRDefault="003248E4" w:rsidP="003248E4">
      <w:pPr>
        <w:ind w:firstLine="0"/>
        <w:jc w:val="left"/>
        <w:rPr>
          <w:rFonts w:ascii="Times New Roman" w:eastAsia="Times New Roman" w:hAnsi="Times New Roman"/>
          <w:lang w:val="ru-RU" w:eastAsia="ru-RU" w:bidi="ar-SA"/>
        </w:rPr>
      </w:pPr>
      <w:r w:rsidRPr="00D46FA5">
        <w:rPr>
          <w:rFonts w:ascii="Times New Roman" w:eastAsia="Times New Roman" w:hAnsi="Times New Roman"/>
          <w:lang w:val="ru-RU" w:eastAsia="ru-RU" w:bidi="ar-SA"/>
        </w:rPr>
        <w:t>План лекций по курсу</w:t>
      </w:r>
    </w:p>
    <w:p w:rsidR="003248E4" w:rsidRPr="00D46FA5" w:rsidRDefault="003248E4" w:rsidP="003248E4">
      <w:pPr>
        <w:ind w:firstLine="0"/>
        <w:jc w:val="left"/>
        <w:rPr>
          <w:rFonts w:ascii="Times New Roman" w:eastAsia="Times New Roman" w:hAnsi="Times New Roman"/>
          <w:lang w:val="ru-RU" w:eastAsia="ru-RU" w:bidi="ar-SA"/>
        </w:rPr>
      </w:pPr>
      <w:r w:rsidRPr="00D46FA5">
        <w:rPr>
          <w:rFonts w:ascii="Times New Roman" w:eastAsia="Times New Roman" w:hAnsi="Times New Roman"/>
          <w:lang w:val="ru-RU" w:eastAsia="ru-RU" w:bidi="ar-SA"/>
        </w:rPr>
        <w:t>                       Атеистические и религиозные идеи в русской литературе Х1Х века</w:t>
      </w:r>
    </w:p>
    <w:p w:rsidR="003248E4" w:rsidRPr="00D46FA5" w:rsidRDefault="003248E4" w:rsidP="003248E4">
      <w:pPr>
        <w:ind w:firstLine="0"/>
        <w:jc w:val="left"/>
        <w:rPr>
          <w:rFonts w:ascii="Times New Roman" w:eastAsia="Times New Roman" w:hAnsi="Times New Roman"/>
          <w:lang w:val="ru-RU" w:eastAsia="ru-RU" w:bidi="ar-SA"/>
        </w:rPr>
      </w:pPr>
      <w:r w:rsidRPr="00D46FA5">
        <w:rPr>
          <w:rFonts w:ascii="Times New Roman" w:eastAsia="Times New Roman" w:hAnsi="Times New Roman"/>
          <w:lang w:val="ru-RU" w:eastAsia="ru-RU" w:bidi="ar-SA"/>
        </w:rPr>
        <w:t>                                     </w:t>
      </w:r>
    </w:p>
    <w:p w:rsidR="003248E4" w:rsidRPr="00D46FA5" w:rsidRDefault="003248E4" w:rsidP="003248E4">
      <w:pPr>
        <w:ind w:firstLine="0"/>
        <w:jc w:val="left"/>
        <w:rPr>
          <w:rFonts w:ascii="Times New Roman" w:eastAsia="Times New Roman" w:hAnsi="Times New Roman"/>
          <w:lang w:val="ru-RU" w:eastAsia="ru-RU" w:bidi="ar-SA"/>
        </w:rPr>
      </w:pPr>
      <w:r w:rsidRPr="00D46FA5">
        <w:rPr>
          <w:rFonts w:ascii="Times New Roman" w:eastAsia="Times New Roman" w:hAnsi="Times New Roman"/>
          <w:lang w:val="ru-RU" w:eastAsia="ru-RU" w:bidi="ar-SA"/>
        </w:rPr>
        <w:t> </w:t>
      </w:r>
    </w:p>
    <w:p w:rsidR="003248E4" w:rsidRPr="00D46FA5" w:rsidRDefault="003248E4" w:rsidP="003248E4">
      <w:pPr>
        <w:ind w:firstLine="0"/>
        <w:jc w:val="left"/>
        <w:rPr>
          <w:rFonts w:ascii="Times New Roman" w:eastAsia="Times New Roman" w:hAnsi="Times New Roman"/>
          <w:lang w:val="ru-RU" w:eastAsia="ru-RU" w:bidi="ar-SA"/>
        </w:rPr>
      </w:pPr>
      <w:r w:rsidRPr="00D46FA5">
        <w:rPr>
          <w:rFonts w:ascii="Times New Roman" w:eastAsia="Times New Roman" w:hAnsi="Times New Roman"/>
          <w:lang w:val="ru-RU" w:eastAsia="ru-RU" w:bidi="ar-SA"/>
        </w:rPr>
        <w:t> </w:t>
      </w:r>
    </w:p>
    <w:p w:rsidR="003248E4" w:rsidRPr="00D46FA5" w:rsidRDefault="003248E4" w:rsidP="003248E4">
      <w:pPr>
        <w:ind w:firstLine="0"/>
        <w:jc w:val="left"/>
        <w:rPr>
          <w:rFonts w:ascii="Times New Roman" w:eastAsia="Times New Roman" w:hAnsi="Times New Roman"/>
          <w:lang w:val="ru-RU" w:eastAsia="ru-RU" w:bidi="ar-SA"/>
        </w:rPr>
      </w:pPr>
      <w:r w:rsidRPr="00D46FA5">
        <w:rPr>
          <w:rFonts w:ascii="Times New Roman" w:eastAsia="Times New Roman" w:hAnsi="Times New Roman"/>
          <w:lang w:val="ru-RU" w:eastAsia="ru-RU" w:bidi="ar-SA"/>
        </w:rPr>
        <w:t>1. Вступительная лекция. Постановка проблемы. Задачи и цели курса.</w:t>
      </w:r>
    </w:p>
    <w:p w:rsidR="003248E4" w:rsidRPr="00D46FA5" w:rsidRDefault="003248E4" w:rsidP="003248E4">
      <w:pPr>
        <w:ind w:firstLine="0"/>
        <w:jc w:val="left"/>
        <w:rPr>
          <w:rFonts w:ascii="Times New Roman" w:eastAsia="Times New Roman" w:hAnsi="Times New Roman"/>
          <w:lang w:val="ru-RU" w:eastAsia="ru-RU" w:bidi="ar-SA"/>
        </w:rPr>
      </w:pPr>
      <w:r w:rsidRPr="00D46FA5">
        <w:rPr>
          <w:rFonts w:ascii="Times New Roman" w:eastAsia="Times New Roman" w:hAnsi="Times New Roman"/>
          <w:lang w:val="ru-RU" w:eastAsia="ru-RU" w:bidi="ar-SA"/>
        </w:rPr>
        <w:t> </w:t>
      </w:r>
    </w:p>
    <w:p w:rsidR="003248E4" w:rsidRPr="00D46FA5" w:rsidRDefault="003248E4" w:rsidP="003248E4">
      <w:pPr>
        <w:ind w:firstLine="0"/>
        <w:jc w:val="left"/>
        <w:rPr>
          <w:rFonts w:ascii="Times New Roman" w:eastAsia="Times New Roman" w:hAnsi="Times New Roman"/>
          <w:lang w:val="ru-RU" w:eastAsia="ru-RU" w:bidi="ar-SA"/>
        </w:rPr>
      </w:pPr>
      <w:r w:rsidRPr="00D46FA5">
        <w:rPr>
          <w:rFonts w:ascii="Times New Roman" w:eastAsia="Times New Roman" w:hAnsi="Times New Roman"/>
          <w:lang w:val="ru-RU" w:eastAsia="ru-RU" w:bidi="ar-SA"/>
        </w:rPr>
        <w:t>2. Нигилизм как духовное явление русского общества Х1Х века.</w:t>
      </w:r>
    </w:p>
    <w:p w:rsidR="003248E4" w:rsidRPr="00D46FA5" w:rsidRDefault="003248E4" w:rsidP="003248E4">
      <w:pPr>
        <w:ind w:firstLine="0"/>
        <w:jc w:val="left"/>
        <w:rPr>
          <w:rFonts w:ascii="Times New Roman" w:eastAsia="Times New Roman" w:hAnsi="Times New Roman"/>
          <w:lang w:val="ru-RU" w:eastAsia="ru-RU" w:bidi="ar-SA"/>
        </w:rPr>
      </w:pPr>
      <w:r w:rsidRPr="00D46FA5">
        <w:rPr>
          <w:rFonts w:ascii="Times New Roman" w:eastAsia="Times New Roman" w:hAnsi="Times New Roman"/>
          <w:lang w:val="ru-RU" w:eastAsia="ru-RU" w:bidi="ar-SA"/>
        </w:rPr>
        <w:t> </w:t>
      </w:r>
    </w:p>
    <w:p w:rsidR="003248E4" w:rsidRPr="00D46FA5" w:rsidRDefault="003248E4" w:rsidP="003248E4">
      <w:pPr>
        <w:ind w:firstLine="0"/>
        <w:jc w:val="left"/>
        <w:rPr>
          <w:rFonts w:ascii="Times New Roman" w:eastAsia="Times New Roman" w:hAnsi="Times New Roman"/>
          <w:lang w:val="ru-RU" w:eastAsia="ru-RU" w:bidi="ar-SA"/>
        </w:rPr>
      </w:pPr>
      <w:r w:rsidRPr="00D46FA5">
        <w:rPr>
          <w:rFonts w:ascii="Times New Roman" w:eastAsia="Times New Roman" w:hAnsi="Times New Roman"/>
          <w:lang w:val="ru-RU" w:eastAsia="ru-RU" w:bidi="ar-SA"/>
        </w:rPr>
        <w:t>3. "Что делать?" -  "Евангелие"  передовой молодёжи второй половины Х1Х века.</w:t>
      </w:r>
    </w:p>
    <w:p w:rsidR="003248E4" w:rsidRPr="00D46FA5" w:rsidRDefault="003248E4" w:rsidP="003248E4">
      <w:pPr>
        <w:ind w:firstLine="0"/>
        <w:jc w:val="left"/>
        <w:rPr>
          <w:rFonts w:ascii="Times New Roman" w:eastAsia="Times New Roman" w:hAnsi="Times New Roman"/>
          <w:lang w:val="ru-RU" w:eastAsia="ru-RU" w:bidi="ar-SA"/>
        </w:rPr>
      </w:pPr>
      <w:r w:rsidRPr="00D46FA5">
        <w:rPr>
          <w:rFonts w:ascii="Times New Roman" w:eastAsia="Times New Roman" w:hAnsi="Times New Roman"/>
          <w:lang w:val="ru-RU" w:eastAsia="ru-RU" w:bidi="ar-SA"/>
        </w:rPr>
        <w:t> </w:t>
      </w:r>
    </w:p>
    <w:p w:rsidR="003248E4" w:rsidRPr="00D46FA5" w:rsidRDefault="003248E4" w:rsidP="003248E4">
      <w:pPr>
        <w:ind w:firstLine="0"/>
        <w:jc w:val="left"/>
        <w:rPr>
          <w:rFonts w:ascii="Times New Roman" w:eastAsia="Times New Roman" w:hAnsi="Times New Roman"/>
          <w:lang w:val="ru-RU" w:eastAsia="ru-RU" w:bidi="ar-SA"/>
        </w:rPr>
      </w:pPr>
      <w:r w:rsidRPr="00D46FA5">
        <w:rPr>
          <w:rFonts w:ascii="Times New Roman" w:eastAsia="Times New Roman" w:hAnsi="Times New Roman"/>
          <w:lang w:val="ru-RU" w:eastAsia="ru-RU" w:bidi="ar-SA"/>
        </w:rPr>
        <w:t>4. "Что делать?".  Попытка создания этики без Бога.</w:t>
      </w:r>
    </w:p>
    <w:p w:rsidR="003248E4" w:rsidRPr="00D46FA5" w:rsidRDefault="003248E4" w:rsidP="003248E4">
      <w:pPr>
        <w:ind w:firstLine="0"/>
        <w:jc w:val="left"/>
        <w:rPr>
          <w:rFonts w:ascii="Times New Roman" w:eastAsia="Times New Roman" w:hAnsi="Times New Roman"/>
          <w:lang w:val="ru-RU" w:eastAsia="ru-RU" w:bidi="ar-SA"/>
        </w:rPr>
      </w:pPr>
      <w:r w:rsidRPr="00D46FA5">
        <w:rPr>
          <w:rFonts w:ascii="Times New Roman" w:eastAsia="Times New Roman" w:hAnsi="Times New Roman"/>
          <w:lang w:val="ru-RU" w:eastAsia="ru-RU" w:bidi="ar-SA"/>
        </w:rPr>
        <w:t> </w:t>
      </w:r>
    </w:p>
    <w:p w:rsidR="003248E4" w:rsidRPr="00D46FA5" w:rsidRDefault="003248E4" w:rsidP="003248E4">
      <w:pPr>
        <w:ind w:firstLine="0"/>
        <w:jc w:val="left"/>
        <w:rPr>
          <w:rFonts w:ascii="Times New Roman" w:eastAsia="Times New Roman" w:hAnsi="Times New Roman"/>
          <w:lang w:val="ru-RU" w:eastAsia="ru-RU" w:bidi="ar-SA"/>
        </w:rPr>
      </w:pPr>
      <w:r w:rsidRPr="00D46FA5">
        <w:rPr>
          <w:rFonts w:ascii="Times New Roman" w:eastAsia="Times New Roman" w:hAnsi="Times New Roman"/>
          <w:lang w:val="ru-RU" w:eastAsia="ru-RU" w:bidi="ar-SA"/>
        </w:rPr>
        <w:t>5. Полемика с романом Чернышевского в русской литературе. Общий обзор.</w:t>
      </w:r>
    </w:p>
    <w:p w:rsidR="003248E4" w:rsidRPr="00D46FA5" w:rsidRDefault="003248E4" w:rsidP="003248E4">
      <w:pPr>
        <w:ind w:firstLine="0"/>
        <w:jc w:val="left"/>
        <w:rPr>
          <w:rFonts w:ascii="Times New Roman" w:eastAsia="Times New Roman" w:hAnsi="Times New Roman"/>
          <w:lang w:val="ru-RU" w:eastAsia="ru-RU" w:bidi="ar-SA"/>
        </w:rPr>
      </w:pPr>
      <w:r w:rsidRPr="00D46FA5">
        <w:rPr>
          <w:rFonts w:ascii="Times New Roman" w:eastAsia="Times New Roman" w:hAnsi="Times New Roman"/>
          <w:lang w:val="ru-RU" w:eastAsia="ru-RU" w:bidi="ar-SA"/>
        </w:rPr>
        <w:t> </w:t>
      </w:r>
    </w:p>
    <w:p w:rsidR="003248E4" w:rsidRPr="00D46FA5" w:rsidRDefault="003248E4" w:rsidP="003248E4">
      <w:pPr>
        <w:ind w:firstLine="0"/>
        <w:jc w:val="left"/>
        <w:rPr>
          <w:rFonts w:ascii="Times New Roman" w:eastAsia="Times New Roman" w:hAnsi="Times New Roman"/>
          <w:lang w:val="ru-RU" w:eastAsia="ru-RU" w:bidi="ar-SA"/>
        </w:rPr>
      </w:pPr>
      <w:r w:rsidRPr="00D46FA5">
        <w:rPr>
          <w:rFonts w:ascii="Times New Roman" w:eastAsia="Times New Roman" w:hAnsi="Times New Roman"/>
          <w:lang w:val="ru-RU" w:eastAsia="ru-RU" w:bidi="ar-SA"/>
        </w:rPr>
        <w:t>6. "Война и мир"  как теодицея.</w:t>
      </w:r>
    </w:p>
    <w:p w:rsidR="003248E4" w:rsidRPr="00D46FA5" w:rsidRDefault="003248E4" w:rsidP="003248E4">
      <w:pPr>
        <w:ind w:firstLine="0"/>
        <w:jc w:val="left"/>
        <w:rPr>
          <w:rFonts w:ascii="Times New Roman" w:eastAsia="Times New Roman" w:hAnsi="Times New Roman"/>
          <w:lang w:val="ru-RU" w:eastAsia="ru-RU" w:bidi="ar-SA"/>
        </w:rPr>
      </w:pPr>
      <w:r w:rsidRPr="00D46FA5">
        <w:rPr>
          <w:rFonts w:ascii="Times New Roman" w:eastAsia="Times New Roman" w:hAnsi="Times New Roman"/>
          <w:lang w:val="ru-RU" w:eastAsia="ru-RU" w:bidi="ar-SA"/>
        </w:rPr>
        <w:t> </w:t>
      </w:r>
    </w:p>
    <w:p w:rsidR="003248E4" w:rsidRPr="00D46FA5" w:rsidRDefault="003248E4" w:rsidP="003248E4">
      <w:pPr>
        <w:ind w:firstLine="0"/>
        <w:jc w:val="left"/>
        <w:rPr>
          <w:rFonts w:ascii="Times New Roman" w:eastAsia="Times New Roman" w:hAnsi="Times New Roman"/>
          <w:lang w:val="ru-RU" w:eastAsia="ru-RU" w:bidi="ar-SA"/>
        </w:rPr>
      </w:pPr>
      <w:r w:rsidRPr="00D46FA5">
        <w:rPr>
          <w:rFonts w:ascii="Times New Roman" w:eastAsia="Times New Roman" w:hAnsi="Times New Roman"/>
          <w:lang w:val="ru-RU" w:eastAsia="ru-RU" w:bidi="ar-SA"/>
        </w:rPr>
        <w:t>7. Проблема бессмертия в  "Войне и мире".</w:t>
      </w:r>
    </w:p>
    <w:p w:rsidR="003248E4" w:rsidRPr="00D46FA5" w:rsidRDefault="003248E4" w:rsidP="003248E4">
      <w:pPr>
        <w:ind w:firstLine="0"/>
        <w:jc w:val="left"/>
        <w:rPr>
          <w:rFonts w:ascii="Times New Roman" w:eastAsia="Times New Roman" w:hAnsi="Times New Roman"/>
          <w:lang w:val="ru-RU" w:eastAsia="ru-RU" w:bidi="ar-SA"/>
        </w:rPr>
      </w:pPr>
      <w:r w:rsidRPr="00D46FA5">
        <w:rPr>
          <w:rFonts w:ascii="Times New Roman" w:eastAsia="Times New Roman" w:hAnsi="Times New Roman"/>
          <w:lang w:val="ru-RU" w:eastAsia="ru-RU" w:bidi="ar-SA"/>
        </w:rPr>
        <w:t> </w:t>
      </w:r>
    </w:p>
    <w:p w:rsidR="003248E4" w:rsidRPr="00D46FA5" w:rsidRDefault="003248E4" w:rsidP="003248E4">
      <w:pPr>
        <w:ind w:firstLine="0"/>
        <w:jc w:val="left"/>
        <w:rPr>
          <w:rFonts w:ascii="Times New Roman" w:eastAsia="Times New Roman" w:hAnsi="Times New Roman"/>
          <w:lang w:val="ru-RU" w:eastAsia="ru-RU" w:bidi="ar-SA"/>
        </w:rPr>
      </w:pPr>
      <w:r w:rsidRPr="00D46FA5">
        <w:rPr>
          <w:rFonts w:ascii="Times New Roman" w:eastAsia="Times New Roman" w:hAnsi="Times New Roman"/>
          <w:lang w:val="ru-RU" w:eastAsia="ru-RU" w:bidi="ar-SA"/>
        </w:rPr>
        <w:t>8. "Записки из подполья".  Анализ сознания и самосознания современного человека, не имеющего  "ничего святого".</w:t>
      </w:r>
    </w:p>
    <w:p w:rsidR="003248E4" w:rsidRPr="00D46FA5" w:rsidRDefault="003248E4" w:rsidP="003248E4">
      <w:pPr>
        <w:ind w:firstLine="0"/>
        <w:jc w:val="left"/>
        <w:rPr>
          <w:rFonts w:ascii="Times New Roman" w:eastAsia="Times New Roman" w:hAnsi="Times New Roman"/>
          <w:lang w:val="ru-RU" w:eastAsia="ru-RU" w:bidi="ar-SA"/>
        </w:rPr>
      </w:pPr>
      <w:r w:rsidRPr="00D46FA5">
        <w:rPr>
          <w:rFonts w:ascii="Times New Roman" w:eastAsia="Times New Roman" w:hAnsi="Times New Roman"/>
          <w:lang w:val="ru-RU" w:eastAsia="ru-RU" w:bidi="ar-SA"/>
        </w:rPr>
        <w:t> </w:t>
      </w:r>
    </w:p>
    <w:p w:rsidR="003248E4" w:rsidRPr="00D46FA5" w:rsidRDefault="003248E4" w:rsidP="003248E4">
      <w:pPr>
        <w:ind w:firstLine="0"/>
        <w:jc w:val="left"/>
        <w:rPr>
          <w:rFonts w:ascii="Times New Roman" w:eastAsia="Times New Roman" w:hAnsi="Times New Roman"/>
          <w:lang w:val="ru-RU" w:eastAsia="ru-RU" w:bidi="ar-SA"/>
        </w:rPr>
      </w:pPr>
      <w:r w:rsidRPr="00D46FA5">
        <w:rPr>
          <w:rFonts w:ascii="Times New Roman" w:eastAsia="Times New Roman" w:hAnsi="Times New Roman"/>
          <w:lang w:val="ru-RU" w:eastAsia="ru-RU" w:bidi="ar-SA"/>
        </w:rPr>
        <w:t>9  и 10. Апология учения Христа в  "Братьях Карамазовых".</w:t>
      </w:r>
    </w:p>
    <w:p w:rsidR="003248E4" w:rsidRPr="00D46FA5" w:rsidRDefault="003248E4" w:rsidP="003248E4">
      <w:pPr>
        <w:ind w:firstLine="0"/>
        <w:jc w:val="left"/>
        <w:rPr>
          <w:rFonts w:ascii="Times New Roman" w:eastAsia="Times New Roman" w:hAnsi="Times New Roman"/>
          <w:lang w:val="ru-RU" w:eastAsia="ru-RU" w:bidi="ar-SA"/>
        </w:rPr>
      </w:pPr>
      <w:r w:rsidRPr="00D46FA5">
        <w:rPr>
          <w:rFonts w:ascii="Times New Roman" w:eastAsia="Times New Roman" w:hAnsi="Times New Roman"/>
          <w:lang w:val="ru-RU" w:eastAsia="ru-RU" w:bidi="ar-SA"/>
        </w:rPr>
        <w:t> </w:t>
      </w:r>
    </w:p>
    <w:p w:rsidR="003248E4" w:rsidRPr="00D46FA5" w:rsidRDefault="003248E4" w:rsidP="003248E4">
      <w:pPr>
        <w:ind w:firstLine="0"/>
        <w:jc w:val="left"/>
        <w:rPr>
          <w:rFonts w:ascii="Times New Roman" w:eastAsia="Times New Roman" w:hAnsi="Times New Roman"/>
          <w:lang w:val="ru-RU" w:eastAsia="ru-RU" w:bidi="ar-SA"/>
        </w:rPr>
      </w:pPr>
      <w:r w:rsidRPr="00D46FA5">
        <w:rPr>
          <w:rFonts w:ascii="Times New Roman" w:eastAsia="Times New Roman" w:hAnsi="Times New Roman"/>
          <w:lang w:val="ru-RU" w:eastAsia="ru-RU" w:bidi="ar-SA"/>
        </w:rPr>
        <w:t>11. Тема веры и неверия в лирике Тютчева.</w:t>
      </w:r>
    </w:p>
    <w:p w:rsidR="003248E4" w:rsidRPr="00D46FA5" w:rsidRDefault="003248E4" w:rsidP="003248E4">
      <w:pPr>
        <w:ind w:firstLine="0"/>
        <w:jc w:val="left"/>
        <w:rPr>
          <w:rFonts w:ascii="Times New Roman" w:eastAsia="Times New Roman" w:hAnsi="Times New Roman"/>
          <w:lang w:val="ru-RU" w:eastAsia="ru-RU" w:bidi="ar-SA"/>
        </w:rPr>
      </w:pPr>
      <w:r w:rsidRPr="00D46FA5">
        <w:rPr>
          <w:rFonts w:ascii="Times New Roman" w:eastAsia="Times New Roman" w:hAnsi="Times New Roman"/>
          <w:lang w:val="ru-RU" w:eastAsia="ru-RU" w:bidi="ar-SA"/>
        </w:rPr>
        <w:t> </w:t>
      </w:r>
    </w:p>
    <w:p w:rsidR="003248E4" w:rsidRPr="00D46FA5" w:rsidRDefault="003248E4" w:rsidP="003248E4">
      <w:pPr>
        <w:ind w:firstLine="0"/>
        <w:jc w:val="left"/>
        <w:rPr>
          <w:rFonts w:ascii="Times New Roman" w:eastAsia="Times New Roman" w:hAnsi="Times New Roman"/>
          <w:lang w:val="ru-RU" w:eastAsia="ru-RU" w:bidi="ar-SA"/>
        </w:rPr>
      </w:pPr>
      <w:r w:rsidRPr="00D46FA5">
        <w:rPr>
          <w:rFonts w:ascii="Times New Roman" w:eastAsia="Times New Roman" w:hAnsi="Times New Roman"/>
          <w:lang w:val="ru-RU" w:eastAsia="ru-RU" w:bidi="ar-SA"/>
        </w:rPr>
        <w:t>12.  "Смерть Ивана Ильича". Трагедия "самой простой и самой обыкновенной жизни".</w:t>
      </w:r>
    </w:p>
    <w:p w:rsidR="003248E4" w:rsidRPr="00D46FA5" w:rsidRDefault="003248E4" w:rsidP="003248E4">
      <w:pPr>
        <w:ind w:firstLine="0"/>
        <w:jc w:val="left"/>
        <w:rPr>
          <w:rFonts w:ascii="Times New Roman" w:eastAsia="Times New Roman" w:hAnsi="Times New Roman"/>
          <w:lang w:val="ru-RU" w:eastAsia="ru-RU" w:bidi="ar-SA"/>
        </w:rPr>
      </w:pPr>
      <w:r w:rsidRPr="00D46FA5">
        <w:rPr>
          <w:rFonts w:ascii="Times New Roman" w:eastAsia="Times New Roman" w:hAnsi="Times New Roman"/>
          <w:lang w:val="ru-RU" w:eastAsia="ru-RU" w:bidi="ar-SA"/>
        </w:rPr>
        <w:t> </w:t>
      </w:r>
    </w:p>
    <w:p w:rsidR="003248E4" w:rsidRPr="00D46FA5" w:rsidRDefault="003248E4" w:rsidP="003248E4">
      <w:pPr>
        <w:ind w:firstLine="0"/>
        <w:jc w:val="left"/>
        <w:rPr>
          <w:rFonts w:ascii="Times New Roman" w:eastAsia="Times New Roman" w:hAnsi="Times New Roman"/>
          <w:lang w:val="ru-RU" w:eastAsia="ru-RU" w:bidi="ar-SA"/>
        </w:rPr>
      </w:pPr>
      <w:r w:rsidRPr="00D46FA5">
        <w:rPr>
          <w:rFonts w:ascii="Times New Roman" w:eastAsia="Times New Roman" w:hAnsi="Times New Roman"/>
          <w:lang w:val="ru-RU" w:eastAsia="ru-RU" w:bidi="ar-SA"/>
        </w:rPr>
        <w:t>13. "Общая идея" - бог живого человека.  "Скучная история"  Чехова.</w:t>
      </w:r>
    </w:p>
    <w:p w:rsidR="003248E4" w:rsidRPr="00D46FA5" w:rsidRDefault="003248E4" w:rsidP="003248E4">
      <w:pPr>
        <w:ind w:firstLine="0"/>
        <w:jc w:val="left"/>
        <w:rPr>
          <w:rFonts w:ascii="Times New Roman" w:eastAsia="Times New Roman" w:hAnsi="Times New Roman"/>
          <w:lang w:val="ru-RU" w:eastAsia="ru-RU" w:bidi="ar-SA"/>
        </w:rPr>
      </w:pPr>
      <w:r w:rsidRPr="00D46FA5">
        <w:rPr>
          <w:rFonts w:ascii="Times New Roman" w:eastAsia="Times New Roman" w:hAnsi="Times New Roman"/>
          <w:lang w:val="ru-RU" w:eastAsia="ru-RU" w:bidi="ar-SA"/>
        </w:rPr>
        <w:t> </w:t>
      </w:r>
    </w:p>
    <w:p w:rsidR="003248E4" w:rsidRPr="00D46FA5" w:rsidRDefault="003248E4" w:rsidP="003248E4">
      <w:pPr>
        <w:ind w:firstLine="0"/>
        <w:jc w:val="left"/>
        <w:rPr>
          <w:rFonts w:ascii="Times New Roman" w:eastAsia="Times New Roman" w:hAnsi="Times New Roman"/>
          <w:lang w:val="ru-RU" w:eastAsia="ru-RU" w:bidi="ar-SA"/>
        </w:rPr>
      </w:pPr>
      <w:r w:rsidRPr="00D46FA5">
        <w:rPr>
          <w:rFonts w:ascii="Times New Roman" w:eastAsia="Times New Roman" w:hAnsi="Times New Roman"/>
          <w:lang w:val="ru-RU" w:eastAsia="ru-RU" w:bidi="ar-SA"/>
        </w:rPr>
        <w:t>14. "Чёрный монах". Проблема подлинной и ложной веры.</w:t>
      </w:r>
    </w:p>
    <w:p w:rsidR="003248E4" w:rsidRPr="00D46FA5" w:rsidRDefault="003248E4" w:rsidP="003248E4">
      <w:pPr>
        <w:ind w:firstLine="0"/>
        <w:jc w:val="left"/>
        <w:rPr>
          <w:rFonts w:ascii="Times New Roman" w:eastAsia="Times New Roman" w:hAnsi="Times New Roman"/>
          <w:lang w:val="ru-RU" w:eastAsia="ru-RU" w:bidi="ar-SA"/>
        </w:rPr>
      </w:pPr>
      <w:r w:rsidRPr="00D46FA5">
        <w:rPr>
          <w:rFonts w:ascii="Times New Roman" w:eastAsia="Times New Roman" w:hAnsi="Times New Roman"/>
          <w:lang w:val="ru-RU" w:eastAsia="ru-RU" w:bidi="ar-SA"/>
        </w:rPr>
        <w:t> </w:t>
      </w:r>
    </w:p>
    <w:p w:rsidR="003248E4" w:rsidRPr="00D46FA5" w:rsidRDefault="003248E4" w:rsidP="003248E4">
      <w:pPr>
        <w:ind w:firstLine="0"/>
        <w:jc w:val="left"/>
        <w:rPr>
          <w:rFonts w:ascii="Times New Roman" w:eastAsia="Times New Roman" w:hAnsi="Times New Roman"/>
          <w:lang w:val="ru-RU" w:eastAsia="ru-RU" w:bidi="ar-SA"/>
        </w:rPr>
      </w:pPr>
      <w:r w:rsidRPr="00D46FA5">
        <w:rPr>
          <w:rFonts w:ascii="Times New Roman" w:eastAsia="Times New Roman" w:hAnsi="Times New Roman"/>
          <w:lang w:val="ru-RU" w:eastAsia="ru-RU" w:bidi="ar-SA"/>
        </w:rPr>
        <w:t>15. Заключительная лекция. Общие выводы и подведение итогов.</w:t>
      </w:r>
    </w:p>
    <w:p w:rsidR="003248E4" w:rsidRPr="00D46FA5" w:rsidRDefault="003248E4" w:rsidP="003248E4">
      <w:pPr>
        <w:rPr>
          <w:lang w:val="ru-RU"/>
        </w:rPr>
      </w:pPr>
    </w:p>
    <w:p w:rsidR="00315076" w:rsidRDefault="00315076">
      <w:bookmarkStart w:id="0" w:name="_GoBack"/>
      <w:bookmarkEnd w:id="0"/>
    </w:p>
    <w:sectPr w:rsidR="00315076" w:rsidSect="00121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E4"/>
    <w:rsid w:val="00315076"/>
    <w:rsid w:val="003248E4"/>
    <w:rsid w:val="00AA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46DC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E4"/>
    <w:pPr>
      <w:ind w:firstLine="397"/>
      <w:jc w:val="both"/>
    </w:pPr>
    <w:rPr>
      <w:rFonts w:ascii="Calibri" w:eastAsia="Calibri" w:hAnsi="Calibri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E4"/>
    <w:pPr>
      <w:ind w:firstLine="397"/>
      <w:jc w:val="both"/>
    </w:pPr>
    <w:rPr>
      <w:rFonts w:ascii="Calibri" w:eastAsia="Calibri" w:hAnsi="Calibri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Macintosh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2021-09-17T09:00:00Z</dcterms:created>
  <dcterms:modified xsi:type="dcterms:W3CDTF">2021-09-17T09:00:00Z</dcterms:modified>
</cp:coreProperties>
</file>