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9A32" w14:textId="099E99F2" w:rsidR="003B737B" w:rsidRPr="00DC5455" w:rsidRDefault="003B737B" w:rsidP="00412DD2">
      <w:pPr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</w:p>
    <w:p w14:paraId="74005F62" w14:textId="39C544C6" w:rsidR="0084139B" w:rsidRPr="0084139B" w:rsidRDefault="0084139B" w:rsidP="008413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4139B">
        <w:rPr>
          <w:rFonts w:ascii="Times New Roman" w:eastAsia="Times New Roman" w:hAnsi="Times New Roman"/>
          <w:b/>
          <w:sz w:val="24"/>
          <w:szCs w:val="24"/>
          <w:lang w:eastAsia="zh-CN"/>
        </w:rPr>
        <w:t>Аннотация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курса «Основы управления рисками и страхования»</w:t>
      </w:r>
    </w:p>
    <w:p w14:paraId="4D5826F7" w14:textId="77777777" w:rsidR="0084139B" w:rsidRPr="0084139B" w:rsidRDefault="0084139B" w:rsidP="008413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40154C6" w14:textId="77777777" w:rsidR="00EB015E" w:rsidRPr="00EB015E" w:rsidRDefault="00EB015E" w:rsidP="00EB015E">
      <w:pPr>
        <w:rPr>
          <w:sz w:val="24"/>
          <w:szCs w:val="24"/>
        </w:rPr>
      </w:pPr>
      <w:r>
        <w:t xml:space="preserve">          </w:t>
      </w:r>
      <w:r w:rsidRPr="00EB015E">
        <w:rPr>
          <w:sz w:val="24"/>
          <w:szCs w:val="24"/>
        </w:rPr>
        <w:t>Курс дает вводное представление об основных принципах и методах управления рисками – уклонение, контроль и финансирование; знакомит с международными стандартами управления рисками, с риск ориентированным подходом к управлению организациями; формирует понимание действия механизма страхования и сущности его основных отраслей и видов. Студенты узнают об особенностях развития зарубежных и отечественного рынков страхования, получат представление об организации страхового дела и специфике страхового маркетинга. Приобретенный в ходе изучения дисциплины базовый набор знаний в области риск-менеджмента расширит профессиональные компетенции слушателей, а также повысит финансовую грамотность в данной сфере.</w:t>
      </w:r>
    </w:p>
    <w:p w14:paraId="54E2CFAA" w14:textId="221E1768" w:rsidR="00CB5EA4" w:rsidRPr="00EB015E" w:rsidRDefault="00EB015E" w:rsidP="00EB015E">
      <w:pPr>
        <w:rPr>
          <w:sz w:val="24"/>
          <w:szCs w:val="24"/>
        </w:rPr>
      </w:pPr>
      <w:r w:rsidRPr="00EB015E">
        <w:rPr>
          <w:sz w:val="24"/>
          <w:szCs w:val="24"/>
        </w:rPr>
        <w:t xml:space="preserve">          Методология курса основывается на сочетании теории и практики. Занятия проходят в форме интерактивных лекций с элементами семинара, включают разбор кейсов и практических задач, участие в дискуссии. В рамках учебного курса предусмотрены встречи со специалистами в области страхования из ведущих российских и зарубежных компаний, мастер-классы экспертов и специалистов.</w:t>
      </w:r>
    </w:p>
    <w:sectPr w:rsidR="00CB5EA4" w:rsidRPr="00EB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3"/>
    <w:rsid w:val="001C54EC"/>
    <w:rsid w:val="003B737B"/>
    <w:rsid w:val="00412DD2"/>
    <w:rsid w:val="004535E3"/>
    <w:rsid w:val="00572FA9"/>
    <w:rsid w:val="0084139B"/>
    <w:rsid w:val="00D47469"/>
    <w:rsid w:val="00E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CEE"/>
  <w15:chartTrackingRefBased/>
  <w15:docId w15:val="{76476D17-0EBF-4A19-999F-99003CE7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Varchamova Valentina Gennadievna</dc:creator>
  <cp:keywords/>
  <dc:description/>
  <cp:lastModifiedBy>valentina varshamova</cp:lastModifiedBy>
  <cp:revision>2</cp:revision>
  <dcterms:created xsi:type="dcterms:W3CDTF">2021-05-28T07:48:00Z</dcterms:created>
  <dcterms:modified xsi:type="dcterms:W3CDTF">2021-05-28T07:48:00Z</dcterms:modified>
</cp:coreProperties>
</file>