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BB" w:rsidRDefault="000338BB" w:rsidP="000338BB">
      <w:pPr>
        <w:jc w:val="center"/>
      </w:pPr>
      <w:r>
        <w:t>Зачет ставится по посещаемости и написанию реферата</w:t>
      </w:r>
    </w:p>
    <w:p w:rsidR="000338BB" w:rsidRDefault="000338BB" w:rsidP="000338BB">
      <w:pPr>
        <w:jc w:val="center"/>
      </w:pPr>
    </w:p>
    <w:p w:rsidR="000338BB" w:rsidRDefault="000338BB" w:rsidP="000338BB">
      <w:pPr>
        <w:jc w:val="center"/>
      </w:pPr>
      <w:r>
        <w:t>Примерные темы реферата</w:t>
      </w:r>
    </w:p>
    <w:p w:rsidR="000338BB" w:rsidRDefault="000338BB" w:rsidP="000338BB">
      <w:pPr>
        <w:ind w:left="720"/>
        <w:jc w:val="center"/>
      </w:pPr>
    </w:p>
    <w:p w:rsidR="000338BB" w:rsidRDefault="000338BB" w:rsidP="000338BB">
      <w:pPr>
        <w:numPr>
          <w:ilvl w:val="0"/>
          <w:numId w:val="1"/>
        </w:numPr>
        <w:jc w:val="both"/>
      </w:pPr>
      <w:proofErr w:type="spellStart"/>
      <w:r>
        <w:t>З.Фрейд</w:t>
      </w:r>
      <w:proofErr w:type="spellEnd"/>
      <w:r>
        <w:t xml:space="preserve"> как основатель неофрейдизма</w:t>
      </w:r>
    </w:p>
    <w:p w:rsidR="000338BB" w:rsidRDefault="000338BB" w:rsidP="000338BB">
      <w:pPr>
        <w:numPr>
          <w:ilvl w:val="0"/>
          <w:numId w:val="1"/>
        </w:numPr>
        <w:jc w:val="both"/>
      </w:pPr>
      <w:r>
        <w:t xml:space="preserve">Структура личности у </w:t>
      </w:r>
      <w:proofErr w:type="spellStart"/>
      <w:r>
        <w:t>З.Фрейда</w:t>
      </w:r>
      <w:proofErr w:type="spellEnd"/>
    </w:p>
    <w:p w:rsidR="000338BB" w:rsidRDefault="000338BB" w:rsidP="000338BB">
      <w:pPr>
        <w:numPr>
          <w:ilvl w:val="0"/>
          <w:numId w:val="1"/>
        </w:numPr>
        <w:jc w:val="both"/>
      </w:pPr>
      <w:r>
        <w:t xml:space="preserve">Проблема личностной неудовлетворенности у </w:t>
      </w:r>
      <w:proofErr w:type="spellStart"/>
      <w:r>
        <w:t>З.Фрейда</w:t>
      </w:r>
      <w:proofErr w:type="spellEnd"/>
    </w:p>
    <w:p w:rsidR="000338BB" w:rsidRDefault="000338BB" w:rsidP="000338BB">
      <w:pPr>
        <w:numPr>
          <w:ilvl w:val="0"/>
          <w:numId w:val="1"/>
        </w:numPr>
        <w:jc w:val="both"/>
      </w:pPr>
      <w:r>
        <w:t xml:space="preserve">Философия истории и культуры </w:t>
      </w:r>
      <w:proofErr w:type="spellStart"/>
      <w:r>
        <w:t>З.Фрейда</w:t>
      </w:r>
      <w:proofErr w:type="spellEnd"/>
    </w:p>
    <w:p w:rsidR="000338BB" w:rsidRDefault="000338BB" w:rsidP="000338BB">
      <w:pPr>
        <w:numPr>
          <w:ilvl w:val="0"/>
          <w:numId w:val="1"/>
        </w:numPr>
        <w:jc w:val="both"/>
      </w:pPr>
      <w:r>
        <w:t>Проблема бессознательного</w:t>
      </w:r>
    </w:p>
    <w:p w:rsidR="000338BB" w:rsidRDefault="000338BB" w:rsidP="000338BB">
      <w:pPr>
        <w:numPr>
          <w:ilvl w:val="0"/>
          <w:numId w:val="1"/>
        </w:numPr>
        <w:jc w:val="both"/>
      </w:pPr>
      <w:r>
        <w:t>Причины возникновения неофрейдизма</w:t>
      </w:r>
    </w:p>
    <w:p w:rsidR="000338BB" w:rsidRDefault="000338BB" w:rsidP="000338BB">
      <w:pPr>
        <w:numPr>
          <w:ilvl w:val="0"/>
          <w:numId w:val="1"/>
        </w:numPr>
        <w:jc w:val="both"/>
      </w:pPr>
      <w:r>
        <w:t>Основные представители раннего неофрейдизма и их взгляды</w:t>
      </w:r>
    </w:p>
    <w:p w:rsidR="000338BB" w:rsidRDefault="000338BB" w:rsidP="000338BB">
      <w:pPr>
        <w:numPr>
          <w:ilvl w:val="0"/>
          <w:numId w:val="1"/>
        </w:numPr>
        <w:jc w:val="both"/>
      </w:pPr>
      <w:r>
        <w:t xml:space="preserve"> Попытки и основания реформирования теории </w:t>
      </w:r>
      <w:proofErr w:type="spellStart"/>
      <w:r>
        <w:t>З.Фрейда</w:t>
      </w:r>
      <w:proofErr w:type="spellEnd"/>
    </w:p>
    <w:p w:rsidR="000338BB" w:rsidRDefault="000338BB" w:rsidP="000338BB">
      <w:pPr>
        <w:numPr>
          <w:ilvl w:val="0"/>
          <w:numId w:val="1"/>
        </w:numPr>
        <w:jc w:val="both"/>
      </w:pPr>
      <w:r>
        <w:t xml:space="preserve">Адлер о человеке как «неполноценном существе» </w:t>
      </w:r>
    </w:p>
    <w:p w:rsidR="000338BB" w:rsidRDefault="000338BB" w:rsidP="000338BB">
      <w:pPr>
        <w:numPr>
          <w:ilvl w:val="0"/>
          <w:numId w:val="1"/>
        </w:numPr>
        <w:jc w:val="both"/>
      </w:pPr>
      <w:r>
        <w:t>Идея человека как саморазвивающегося существа Адлера</w:t>
      </w:r>
    </w:p>
    <w:p w:rsidR="000338BB" w:rsidRDefault="000338BB" w:rsidP="000338BB">
      <w:pPr>
        <w:numPr>
          <w:ilvl w:val="0"/>
          <w:numId w:val="1"/>
        </w:numPr>
        <w:jc w:val="both"/>
      </w:pPr>
      <w:r>
        <w:t xml:space="preserve">Реконструкция теории </w:t>
      </w:r>
      <w:proofErr w:type="spellStart"/>
      <w:r>
        <w:t>З.Фрейда</w:t>
      </w:r>
      <w:proofErr w:type="spellEnd"/>
      <w:r>
        <w:t xml:space="preserve"> </w:t>
      </w:r>
      <w:proofErr w:type="spellStart"/>
      <w:r>
        <w:t>Салливеном</w:t>
      </w:r>
      <w:proofErr w:type="spellEnd"/>
      <w:r>
        <w:t xml:space="preserve"> и </w:t>
      </w:r>
      <w:proofErr w:type="spellStart"/>
      <w:r>
        <w:t>Хорни</w:t>
      </w:r>
      <w:proofErr w:type="spellEnd"/>
    </w:p>
    <w:p w:rsidR="000338BB" w:rsidRDefault="000338BB" w:rsidP="000338BB">
      <w:pPr>
        <w:numPr>
          <w:ilvl w:val="0"/>
          <w:numId w:val="1"/>
        </w:numPr>
        <w:jc w:val="both"/>
      </w:pPr>
      <w:r>
        <w:t xml:space="preserve">Влияние теории </w:t>
      </w:r>
      <w:proofErr w:type="spellStart"/>
      <w:r>
        <w:t>К.Маркса</w:t>
      </w:r>
      <w:proofErr w:type="spellEnd"/>
      <w:r>
        <w:t xml:space="preserve"> на психоанализ </w:t>
      </w:r>
      <w:proofErr w:type="spellStart"/>
      <w:r>
        <w:t>Э.Фромма</w:t>
      </w:r>
      <w:proofErr w:type="spellEnd"/>
    </w:p>
    <w:p w:rsidR="000338BB" w:rsidRDefault="000338BB" w:rsidP="000338BB">
      <w:pPr>
        <w:numPr>
          <w:ilvl w:val="0"/>
          <w:numId w:val="1"/>
        </w:numPr>
        <w:jc w:val="both"/>
      </w:pPr>
      <w:r>
        <w:t>Экзистенциализм и психоанализ</w:t>
      </w:r>
    </w:p>
    <w:p w:rsidR="000338BB" w:rsidRDefault="000338BB" w:rsidP="000338BB">
      <w:pPr>
        <w:numPr>
          <w:ilvl w:val="0"/>
          <w:numId w:val="1"/>
        </w:numPr>
        <w:jc w:val="both"/>
      </w:pPr>
      <w:r>
        <w:t xml:space="preserve">«Отчуждение человека» у </w:t>
      </w:r>
      <w:proofErr w:type="spellStart"/>
      <w:r>
        <w:t>К.Маркса</w:t>
      </w:r>
      <w:proofErr w:type="spellEnd"/>
      <w:r>
        <w:t xml:space="preserve">, Адлера и </w:t>
      </w:r>
      <w:proofErr w:type="spellStart"/>
      <w:r>
        <w:t>Э.Фромма</w:t>
      </w:r>
      <w:proofErr w:type="spellEnd"/>
    </w:p>
    <w:p w:rsidR="000338BB" w:rsidRDefault="000338BB" w:rsidP="000338BB">
      <w:pPr>
        <w:numPr>
          <w:ilvl w:val="0"/>
          <w:numId w:val="1"/>
        </w:numPr>
        <w:jc w:val="both"/>
      </w:pPr>
      <w:r>
        <w:t xml:space="preserve">Природа человека в концепции </w:t>
      </w:r>
      <w:proofErr w:type="spellStart"/>
      <w:r>
        <w:t>Э.Фромма</w:t>
      </w:r>
      <w:proofErr w:type="spellEnd"/>
      <w:r>
        <w:t xml:space="preserve"> и ее отличие от </w:t>
      </w:r>
      <w:proofErr w:type="spellStart"/>
      <w:r>
        <w:t>З.Фрейда</w:t>
      </w:r>
      <w:proofErr w:type="spellEnd"/>
    </w:p>
    <w:p w:rsidR="000338BB" w:rsidRDefault="000338BB" w:rsidP="000338BB">
      <w:pPr>
        <w:numPr>
          <w:ilvl w:val="0"/>
          <w:numId w:val="1"/>
        </w:numPr>
        <w:jc w:val="both"/>
      </w:pPr>
      <w:r>
        <w:t>Концепции «некрофилии» и «</w:t>
      </w:r>
      <w:proofErr w:type="spellStart"/>
      <w:r>
        <w:t>биофилии</w:t>
      </w:r>
      <w:proofErr w:type="spellEnd"/>
      <w:r>
        <w:t xml:space="preserve">» </w:t>
      </w:r>
      <w:proofErr w:type="spellStart"/>
      <w:r>
        <w:t>Э.Фромма</w:t>
      </w:r>
      <w:proofErr w:type="spellEnd"/>
    </w:p>
    <w:p w:rsidR="000338BB" w:rsidRDefault="000338BB" w:rsidP="000338BB">
      <w:pPr>
        <w:numPr>
          <w:ilvl w:val="0"/>
          <w:numId w:val="1"/>
        </w:numPr>
        <w:jc w:val="both"/>
      </w:pPr>
      <w:proofErr w:type="spellStart"/>
      <w:r>
        <w:t>Фроммовская</w:t>
      </w:r>
      <w:proofErr w:type="spellEnd"/>
      <w:r>
        <w:t xml:space="preserve"> идея человеческой универсальности</w:t>
      </w:r>
    </w:p>
    <w:p w:rsidR="000338BB" w:rsidRDefault="000338BB" w:rsidP="000338BB">
      <w:pPr>
        <w:numPr>
          <w:ilvl w:val="0"/>
          <w:numId w:val="1"/>
        </w:numPr>
        <w:jc w:val="both"/>
      </w:pPr>
      <w:r>
        <w:t xml:space="preserve">Типология характеров </w:t>
      </w:r>
      <w:proofErr w:type="spellStart"/>
      <w:r>
        <w:t>Э.Фромма</w:t>
      </w:r>
      <w:proofErr w:type="spellEnd"/>
      <w:r>
        <w:t>. Идея «подлинного характера».</w:t>
      </w:r>
    </w:p>
    <w:p w:rsidR="000338BB" w:rsidRDefault="000338BB" w:rsidP="000338BB">
      <w:pPr>
        <w:numPr>
          <w:ilvl w:val="0"/>
          <w:numId w:val="1"/>
        </w:numPr>
        <w:jc w:val="both"/>
      </w:pPr>
      <w:r>
        <w:t>Теория продуктивного характера. Основные положения</w:t>
      </w:r>
    </w:p>
    <w:p w:rsidR="000338BB" w:rsidRDefault="000338BB" w:rsidP="000338BB">
      <w:pPr>
        <w:numPr>
          <w:ilvl w:val="0"/>
          <w:numId w:val="1"/>
        </w:numPr>
        <w:jc w:val="both"/>
      </w:pPr>
      <w:r>
        <w:t>Концепция «авторитарной и гуманистической совести» и ее влияние на развития человека</w:t>
      </w:r>
    </w:p>
    <w:p w:rsidR="000338BB" w:rsidRDefault="000338BB" w:rsidP="000338BB">
      <w:pPr>
        <w:numPr>
          <w:ilvl w:val="0"/>
          <w:numId w:val="1"/>
        </w:numPr>
        <w:jc w:val="both"/>
      </w:pPr>
      <w:r>
        <w:t xml:space="preserve">Типология «непродуктивного социального характера» </w:t>
      </w:r>
      <w:proofErr w:type="spellStart"/>
      <w:r>
        <w:t>Э.Фромма</w:t>
      </w:r>
      <w:proofErr w:type="spellEnd"/>
    </w:p>
    <w:p w:rsidR="000338BB" w:rsidRDefault="000338BB" w:rsidP="000338BB">
      <w:pPr>
        <w:numPr>
          <w:ilvl w:val="0"/>
          <w:numId w:val="1"/>
        </w:numPr>
        <w:jc w:val="both"/>
      </w:pPr>
      <w:r>
        <w:t xml:space="preserve">Концепция любви </w:t>
      </w:r>
      <w:proofErr w:type="spellStart"/>
      <w:r>
        <w:t>Э.Фромма</w:t>
      </w:r>
      <w:proofErr w:type="spellEnd"/>
    </w:p>
    <w:p w:rsidR="000338BB" w:rsidRDefault="000338BB" w:rsidP="000338BB">
      <w:pPr>
        <w:numPr>
          <w:ilvl w:val="0"/>
          <w:numId w:val="1"/>
        </w:numPr>
        <w:jc w:val="both"/>
      </w:pPr>
      <w:r>
        <w:t xml:space="preserve">Свобода в теории </w:t>
      </w:r>
      <w:proofErr w:type="spellStart"/>
      <w:r>
        <w:t>Э.Фромма</w:t>
      </w:r>
      <w:proofErr w:type="spellEnd"/>
    </w:p>
    <w:p w:rsidR="000338BB" w:rsidRDefault="000338BB" w:rsidP="000338BB">
      <w:pPr>
        <w:numPr>
          <w:ilvl w:val="0"/>
          <w:numId w:val="1"/>
        </w:numPr>
        <w:jc w:val="both"/>
      </w:pPr>
      <w:r>
        <w:t>«Иметь» или «быть»?</w:t>
      </w:r>
    </w:p>
    <w:p w:rsidR="000338BB" w:rsidRDefault="000338BB" w:rsidP="000338BB">
      <w:pPr>
        <w:numPr>
          <w:ilvl w:val="0"/>
          <w:numId w:val="1"/>
        </w:numPr>
        <w:jc w:val="both"/>
      </w:pPr>
      <w:r>
        <w:t xml:space="preserve">Пути достижения счастья </w:t>
      </w:r>
      <w:proofErr w:type="spellStart"/>
      <w:r>
        <w:t>Э.Фромма</w:t>
      </w:r>
      <w:proofErr w:type="spellEnd"/>
      <w:r>
        <w:t xml:space="preserve"> </w:t>
      </w:r>
    </w:p>
    <w:p w:rsidR="000338BB" w:rsidRDefault="000338BB" w:rsidP="000338BB">
      <w:pPr>
        <w:numPr>
          <w:ilvl w:val="0"/>
          <w:numId w:val="1"/>
        </w:numPr>
        <w:jc w:val="both"/>
      </w:pPr>
      <w:r>
        <w:t>Анализ личностной ситуации (проблемы)</w:t>
      </w:r>
    </w:p>
    <w:p w:rsidR="000338BB" w:rsidRDefault="000338BB" w:rsidP="000338BB">
      <w:pPr>
        <w:numPr>
          <w:ilvl w:val="0"/>
          <w:numId w:val="1"/>
        </w:numPr>
        <w:jc w:val="both"/>
      </w:pPr>
      <w:r>
        <w:t>Изложение и анализ любой психоаналитической концепции на выбор слушателя</w:t>
      </w:r>
    </w:p>
    <w:p w:rsidR="000338BB" w:rsidRDefault="000338BB" w:rsidP="000338BB">
      <w:pPr>
        <w:numPr>
          <w:ilvl w:val="0"/>
          <w:numId w:val="1"/>
        </w:numPr>
        <w:jc w:val="both"/>
      </w:pPr>
      <w:r>
        <w:t>Анализ литературного произведения с точки зрения психоанализа</w:t>
      </w:r>
      <w:bookmarkStart w:id="0" w:name="_GoBack"/>
      <w:bookmarkEnd w:id="0"/>
    </w:p>
    <w:p w:rsidR="005E605B" w:rsidRDefault="005E605B"/>
    <w:sectPr w:rsidR="005E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03556"/>
    <w:multiLevelType w:val="hybridMultilevel"/>
    <w:tmpl w:val="D12C3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BB"/>
    <w:rsid w:val="000338BB"/>
    <w:rsid w:val="005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0DB1"/>
  <w15:chartTrackingRefBased/>
  <w15:docId w15:val="{12752D4B-8CC8-4774-8DA6-872E8E62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79032730935</dc:creator>
  <cp:keywords/>
  <dc:description/>
  <cp:lastModifiedBy>79032730935</cp:lastModifiedBy>
  <cp:revision>1</cp:revision>
  <dcterms:created xsi:type="dcterms:W3CDTF">2021-06-14T14:07:00Z</dcterms:created>
  <dcterms:modified xsi:type="dcterms:W3CDTF">2021-06-14T14:14:00Z</dcterms:modified>
</cp:coreProperties>
</file>