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</w:rPr>
      </w:pPr>
      <w:bookmarkStart w:id="0" w:name="_GoBack"/>
      <w:bookmarkEnd w:id="0"/>
      <w:r>
        <w:rPr>
          <w:b/>
        </w:rPr>
        <w:t>Вопросы к зачету</w:t>
      </w:r>
    </w:p>
    <w:p>
      <w:pPr>
        <w:jc w:val="both"/>
      </w:pPr>
      <w:r>
        <w:t>1. Геолого-геоморфологический фактор дифференциации ландшафтов России</w:t>
      </w:r>
    </w:p>
    <w:p>
      <w:pPr>
        <w:jc w:val="both"/>
      </w:pPr>
      <w:r>
        <w:t>2. Ландшафтный рисунок как индикатор активности экзогенных процессов</w:t>
      </w:r>
    </w:p>
    <w:p>
      <w:pPr>
        <w:jc w:val="both"/>
      </w:pPr>
      <w:r>
        <w:t>3. Экологическая и ресурсная роль геолого-геоморфологической основы ландшафтов</w:t>
      </w:r>
    </w:p>
    <w:p>
      <w:pPr>
        <w:jc w:val="both"/>
      </w:pPr>
      <w:r>
        <w:t>4. Особенности климата России и его влияние на социально-экономические процессы</w:t>
      </w:r>
    </w:p>
    <w:p>
      <w:pPr>
        <w:jc w:val="both"/>
      </w:pPr>
      <w:r>
        <w:t>5. Континентальность климата России и его географические следствия</w:t>
      </w:r>
    </w:p>
    <w:p>
      <w:pPr>
        <w:jc w:val="both"/>
      </w:pPr>
      <w:r>
        <w:t>6. Основные проблемы освоения ландшафтов в районах развития многолетней мерзлоты</w:t>
      </w:r>
    </w:p>
    <w:p>
      <w:pPr>
        <w:jc w:val="both"/>
      </w:pPr>
      <w:r>
        <w:t>7. Изменение таежных ландшафтов от Карелии до Дальнего Востока</w:t>
      </w:r>
    </w:p>
    <w:p>
      <w:pPr>
        <w:jc w:val="both"/>
      </w:pPr>
      <w:r>
        <w:t xml:space="preserve">8. Субтропические ландшафты России и их современное состояние </w:t>
      </w:r>
    </w:p>
    <w:p>
      <w:pPr>
        <w:jc w:val="both"/>
      </w:pPr>
      <w:r>
        <w:t>9. Степные ландшафты Восточно-Европейской равнины и Западной Сибири, природно-ресурсный потенциал и экологические проблемы</w:t>
      </w:r>
    </w:p>
    <w:p>
      <w:pPr>
        <w:jc w:val="both"/>
      </w:pPr>
      <w:r>
        <w:t>10. Геологическая, климатическая и ландшафтная асимметрия Уральских гор</w:t>
      </w:r>
    </w:p>
    <w:p>
      <w:pPr>
        <w:jc w:val="both"/>
      </w:pPr>
      <w:r>
        <w:t>11. Высотная поясность Большого Кавказа в условиях меняющегося климата</w:t>
      </w:r>
    </w:p>
    <w:p>
      <w:pPr>
        <w:jc w:val="both"/>
      </w:pPr>
      <w:r>
        <w:t>12. Ландшафты межгорных котловин гор Южной Сибири и основные экологические проблемы</w:t>
      </w:r>
    </w:p>
    <w:p>
      <w:pPr>
        <w:jc w:val="both"/>
      </w:pPr>
      <w:r>
        <w:t>13. Проблемы освоения минеральных ресурсов труднодоступных районов Средней и Северо-Восточной Сибири</w:t>
      </w:r>
    </w:p>
    <w:p>
      <w:r>
        <w:t>14. Природные ресурсы Дальнего Востока и экологические проблемы их освоения</w:t>
      </w:r>
    </w:p>
    <w:p>
      <w:r>
        <w:t>15. Влияние вулканизма на ландшафты Камчатки и особенности их освоения</w:t>
      </w:r>
    </w:p>
    <w:p>
      <w:pPr>
        <w:jc w:val="both"/>
      </w:pPr>
      <w:r>
        <w:t>16. Объекты Всемирного природного наследия России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FF"/>
    <w:rsid w:val="000B2AAF"/>
    <w:rsid w:val="0014594D"/>
    <w:rsid w:val="00252F9F"/>
    <w:rsid w:val="003D4F7F"/>
    <w:rsid w:val="00497860"/>
    <w:rsid w:val="00653D18"/>
    <w:rsid w:val="006D2929"/>
    <w:rsid w:val="0077734A"/>
    <w:rsid w:val="007D5CC2"/>
    <w:rsid w:val="008D0863"/>
    <w:rsid w:val="009D2D14"/>
    <w:rsid w:val="00A326FF"/>
    <w:rsid w:val="00EC79EA"/>
    <w:rsid w:val="00EE371B"/>
    <w:rsid w:val="67F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1092</Characters>
  <Lines>17</Lines>
  <Paragraphs>2</Paragraphs>
  <TotalTime>86</TotalTime>
  <ScaleCrop>false</ScaleCrop>
  <LinksUpToDate>false</LinksUpToDate>
  <CharactersWithSpaces>1235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2021-09-14T07:46:00Z</dcterms:created>
  <dc:creator>Марина</dc:creator>
  <cp:lastModifiedBy>Prasolova</cp:lastModifiedBy>
  <dcterms:modified xsi:type="dcterms:W3CDTF">2021-09-17T14:18:06Z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584732A2BEDD42C9A106A5E5C2574BF6</vt:lpwstr>
  </property>
</Properties>
</file>