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D16A" w14:textId="4B3002D3" w:rsidR="00F30AF0" w:rsidRPr="00F30AF0" w:rsidRDefault="00F30AF0" w:rsidP="00F30AF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30AF0">
        <w:rPr>
          <w:rFonts w:ascii="Times New Roman" w:hAnsi="Times New Roman"/>
          <w:b/>
          <w:bCs/>
          <w:sz w:val="24"/>
          <w:szCs w:val="24"/>
        </w:rPr>
        <w:t>Вопросы к зачёту</w:t>
      </w:r>
      <w:r w:rsidRPr="00F30AF0">
        <w:rPr>
          <w:rFonts w:ascii="Times New Roman" w:hAnsi="Times New Roman"/>
          <w:b/>
          <w:bCs/>
          <w:sz w:val="24"/>
          <w:szCs w:val="24"/>
        </w:rPr>
        <w:t xml:space="preserve"> МФК </w:t>
      </w:r>
      <w:r w:rsidRPr="00F30AF0">
        <w:rPr>
          <w:rFonts w:ascii="Times New Roman" w:hAnsi="Times New Roman"/>
          <w:b/>
          <w:bCs/>
          <w:sz w:val="24"/>
          <w:szCs w:val="24"/>
        </w:rPr>
        <w:t>История жизни на Земле: последние полмиллиарда лет</w:t>
      </w:r>
    </w:p>
    <w:p w14:paraId="6EAAB93B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 xml:space="preserve">1. Что изучает палеонтология? </w:t>
      </w:r>
    </w:p>
    <w:p w14:paraId="2690F197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>2. Принципы формирования геох</w:t>
      </w:r>
      <w:r>
        <w:rPr>
          <w:rFonts w:ascii="Times New Roman" w:hAnsi="Times New Roman"/>
          <w:sz w:val="24"/>
          <w:szCs w:val="24"/>
        </w:rPr>
        <w:t>р</w:t>
      </w:r>
      <w:r w:rsidRPr="00311A74">
        <w:rPr>
          <w:rFonts w:ascii="Times New Roman" w:hAnsi="Times New Roman"/>
          <w:sz w:val="24"/>
          <w:szCs w:val="24"/>
        </w:rPr>
        <w:t>онологической шкалы.</w:t>
      </w:r>
    </w:p>
    <w:p w14:paraId="2190E9BA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>3. Что такое «кембрийский взрыв»?</w:t>
      </w:r>
    </w:p>
    <w:p w14:paraId="4F633D11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 xml:space="preserve">4. Какие типы животных известны с кембрийского периода? </w:t>
      </w:r>
    </w:p>
    <w:p w14:paraId="2D2A8D5E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>5. Зачем организму нужен скелет?</w:t>
      </w:r>
    </w:p>
    <w:p w14:paraId="547E20F8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>6. Основные гипотезы происхождения скелета.</w:t>
      </w:r>
    </w:p>
    <w:p w14:paraId="05C3B16C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>7. Химический и минеральный состав скелета организмов.</w:t>
      </w:r>
    </w:p>
    <w:p w14:paraId="3F7A4238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>8. Признаки типа членистоногих. Кто такие трилобиты и ракоскорпионы?</w:t>
      </w:r>
    </w:p>
    <w:p w14:paraId="504B2AD8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>9. Самые крупные членистоногие в истории Земли.</w:t>
      </w:r>
    </w:p>
    <w:p w14:paraId="6EB78BC3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11A74">
        <w:rPr>
          <w:rFonts w:ascii="Times New Roman" w:hAnsi="Times New Roman"/>
          <w:sz w:val="24"/>
          <w:szCs w:val="24"/>
        </w:rPr>
        <w:t>. Геологическое значение губок и кораллов.</w:t>
      </w:r>
    </w:p>
    <w:p w14:paraId="1279BC3E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11A7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1A74">
        <w:rPr>
          <w:rFonts w:ascii="Times New Roman" w:hAnsi="Times New Roman"/>
          <w:sz w:val="24"/>
          <w:szCs w:val="24"/>
        </w:rPr>
        <w:t>Рифообразование</w:t>
      </w:r>
      <w:proofErr w:type="spellEnd"/>
      <w:r w:rsidRPr="00311A74">
        <w:rPr>
          <w:rFonts w:ascii="Times New Roman" w:hAnsi="Times New Roman"/>
          <w:sz w:val="24"/>
          <w:szCs w:val="24"/>
        </w:rPr>
        <w:t xml:space="preserve"> в истории Земли.</w:t>
      </w:r>
    </w:p>
    <w:p w14:paraId="63374880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11A74">
        <w:rPr>
          <w:rFonts w:ascii="Times New Roman" w:hAnsi="Times New Roman"/>
          <w:sz w:val="24"/>
          <w:szCs w:val="24"/>
        </w:rPr>
        <w:t>. Геологическое значение червей.</w:t>
      </w:r>
    </w:p>
    <w:p w14:paraId="5AE53642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11A74">
        <w:rPr>
          <w:rFonts w:ascii="Times New Roman" w:hAnsi="Times New Roman"/>
          <w:sz w:val="24"/>
          <w:szCs w:val="24"/>
        </w:rPr>
        <w:t>. Конодонты – незаметные, но активные члены древних экосистем.</w:t>
      </w:r>
    </w:p>
    <w:p w14:paraId="265F6110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311A7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1A74">
        <w:rPr>
          <w:rFonts w:ascii="Times New Roman" w:hAnsi="Times New Roman"/>
          <w:sz w:val="24"/>
          <w:szCs w:val="24"/>
        </w:rPr>
        <w:t>Брахиоподы</w:t>
      </w:r>
      <w:proofErr w:type="spellEnd"/>
      <w:r w:rsidRPr="00311A74">
        <w:rPr>
          <w:rFonts w:ascii="Times New Roman" w:hAnsi="Times New Roman"/>
          <w:sz w:val="24"/>
          <w:szCs w:val="24"/>
        </w:rPr>
        <w:t xml:space="preserve"> – причины их расцвета и вымирания.</w:t>
      </w:r>
    </w:p>
    <w:p w14:paraId="341B698C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311A74">
        <w:rPr>
          <w:rFonts w:ascii="Times New Roman" w:hAnsi="Times New Roman"/>
          <w:sz w:val="24"/>
          <w:szCs w:val="24"/>
        </w:rPr>
        <w:t>Тип иглокожие и его геологическая история.</w:t>
      </w:r>
    </w:p>
    <w:p w14:paraId="1AACE552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311A74">
        <w:rPr>
          <w:rFonts w:ascii="Times New Roman" w:hAnsi="Times New Roman"/>
          <w:sz w:val="24"/>
          <w:szCs w:val="24"/>
        </w:rPr>
        <w:t>. Головоногие моллюски и их геологическое значение.</w:t>
      </w:r>
    </w:p>
    <w:p w14:paraId="75E63CDF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11A74">
        <w:rPr>
          <w:rFonts w:ascii="Times New Roman" w:hAnsi="Times New Roman"/>
          <w:sz w:val="24"/>
          <w:szCs w:val="24"/>
        </w:rPr>
        <w:t>. Освоение суши.</w:t>
      </w:r>
    </w:p>
    <w:p w14:paraId="1CBA3F29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311A74">
        <w:rPr>
          <w:rFonts w:ascii="Times New Roman" w:hAnsi="Times New Roman"/>
          <w:sz w:val="24"/>
          <w:szCs w:val="24"/>
        </w:rPr>
        <w:t>. Этапы эволюции позвоночных.</w:t>
      </w:r>
    </w:p>
    <w:p w14:paraId="3015BD05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311A74">
        <w:rPr>
          <w:rFonts w:ascii="Times New Roman" w:hAnsi="Times New Roman"/>
          <w:sz w:val="24"/>
          <w:szCs w:val="24"/>
        </w:rPr>
        <w:t>. Эволюция наземной растительности.</w:t>
      </w:r>
    </w:p>
    <w:p w14:paraId="4D013A57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311A74">
        <w:rPr>
          <w:rFonts w:ascii="Times New Roman" w:hAnsi="Times New Roman"/>
          <w:sz w:val="24"/>
          <w:szCs w:val="24"/>
        </w:rPr>
        <w:t>. Особенности состава атмосферы в каменноугольном периоде.</w:t>
      </w:r>
    </w:p>
    <w:p w14:paraId="4327E70F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311A74">
        <w:rPr>
          <w:rFonts w:ascii="Times New Roman" w:hAnsi="Times New Roman"/>
          <w:sz w:val="24"/>
          <w:szCs w:val="24"/>
        </w:rPr>
        <w:t>. Освоение полёта в различных группах животных.</w:t>
      </w:r>
    </w:p>
    <w:p w14:paraId="6CD800EA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311A7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1A74">
        <w:rPr>
          <w:rFonts w:ascii="Times New Roman" w:hAnsi="Times New Roman"/>
          <w:sz w:val="24"/>
          <w:szCs w:val="24"/>
        </w:rPr>
        <w:t>Пермо</w:t>
      </w:r>
      <w:proofErr w:type="spellEnd"/>
      <w:r w:rsidRPr="00311A74">
        <w:rPr>
          <w:rFonts w:ascii="Times New Roman" w:hAnsi="Times New Roman"/>
          <w:sz w:val="24"/>
          <w:szCs w:val="24"/>
        </w:rPr>
        <w:t>-триасовое вымирание.</w:t>
      </w:r>
    </w:p>
    <w:p w14:paraId="35A80260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11A7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311A74">
        <w:rPr>
          <w:rFonts w:ascii="Times New Roman" w:hAnsi="Times New Roman"/>
          <w:sz w:val="24"/>
          <w:szCs w:val="24"/>
        </w:rPr>
        <w:t>. Радиация рептилий.</w:t>
      </w:r>
    </w:p>
    <w:p w14:paraId="096FEFF9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311A74">
        <w:rPr>
          <w:rFonts w:ascii="Times New Roman" w:hAnsi="Times New Roman"/>
          <w:sz w:val="24"/>
          <w:szCs w:val="24"/>
        </w:rPr>
        <w:t>. Биотический кризис середины мела.</w:t>
      </w:r>
    </w:p>
    <w:p w14:paraId="2655E7CB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311A74">
        <w:rPr>
          <w:rFonts w:ascii="Times New Roman" w:hAnsi="Times New Roman"/>
          <w:sz w:val="24"/>
          <w:szCs w:val="24"/>
        </w:rPr>
        <w:t>. Мел-палеогеновое вымирание.</w:t>
      </w:r>
    </w:p>
    <w:p w14:paraId="48AA2366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311A74">
        <w:rPr>
          <w:rFonts w:ascii="Times New Roman" w:hAnsi="Times New Roman"/>
          <w:sz w:val="24"/>
          <w:szCs w:val="24"/>
        </w:rPr>
        <w:t>. Радиация плацентарных млекопитающих.</w:t>
      </w:r>
    </w:p>
    <w:p w14:paraId="421CD2ED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311A74">
        <w:rPr>
          <w:rFonts w:ascii="Times New Roman" w:hAnsi="Times New Roman"/>
          <w:sz w:val="24"/>
          <w:szCs w:val="24"/>
        </w:rPr>
        <w:t>. Происхождение человека.</w:t>
      </w:r>
    </w:p>
    <w:p w14:paraId="66D4A3E3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311A74">
        <w:rPr>
          <w:rFonts w:ascii="Times New Roman" w:hAnsi="Times New Roman"/>
          <w:sz w:val="24"/>
          <w:szCs w:val="24"/>
        </w:rPr>
        <w:t>. Влияние человека на биосферу.</w:t>
      </w:r>
    </w:p>
    <w:p w14:paraId="06A03AD9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311A74">
        <w:rPr>
          <w:rFonts w:ascii="Times New Roman" w:hAnsi="Times New Roman"/>
          <w:sz w:val="24"/>
          <w:szCs w:val="24"/>
        </w:rPr>
        <w:t>. Оледенения в истории Земли.</w:t>
      </w:r>
    </w:p>
    <w:p w14:paraId="4BFE4237" w14:textId="77777777" w:rsidR="00F30AF0" w:rsidRPr="00311A74" w:rsidRDefault="00F30AF0" w:rsidP="00F30AF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311A74">
        <w:rPr>
          <w:rFonts w:ascii="Times New Roman" w:hAnsi="Times New Roman"/>
          <w:sz w:val="24"/>
          <w:szCs w:val="24"/>
        </w:rPr>
        <w:t>. Причины массовых вымираний.</w:t>
      </w:r>
    </w:p>
    <w:p w14:paraId="589714F8" w14:textId="77777777" w:rsidR="00F30AF0" w:rsidRDefault="00F30AF0"/>
    <w:sectPr w:rsidR="00F3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F0"/>
    <w:rsid w:val="00F3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2FEAF7"/>
  <w15:chartTrackingRefBased/>
  <w15:docId w15:val="{6E20E523-270C-D54C-A255-FA91E70E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AF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2021-10-01T18:23:00Z</dcterms:created>
  <dcterms:modified xsi:type="dcterms:W3CDTF">2021-10-01T18:24:00Z</dcterms:modified>
</cp:coreProperties>
</file>