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41D8" w14:textId="77777777" w:rsidR="00641C61" w:rsidRDefault="00A65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МФК</w:t>
      </w:r>
    </w:p>
    <w:p w14:paraId="6988B2FD" w14:textId="77777777" w:rsidR="00641C61" w:rsidRDefault="00A65E93">
      <w:pPr>
        <w:spacing w:after="0"/>
        <w:jc w:val="center"/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  <w:t>«Тенденции развития современных финансовых экосистем»</w:t>
      </w:r>
    </w:p>
    <w:p w14:paraId="3C47849A" w14:textId="77777777" w:rsidR="00641C61" w:rsidRDefault="00A65E93">
      <w:pPr>
        <w:spacing w:after="0"/>
        <w:jc w:val="center"/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  <w:t>Факультет: механико-математический</w:t>
      </w:r>
    </w:p>
    <w:p w14:paraId="1EB6E8FB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Межфакультетский курс лекций</w:t>
      </w:r>
    </w:p>
    <w:p w14:paraId="6A14A146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доцент кафедры ОПУ</w:t>
      </w:r>
    </w:p>
    <w:p w14:paraId="347BEE32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Заплетин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Максим Петрович</w:t>
      </w:r>
    </w:p>
    <w:p w14:paraId="116DBFFF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(8-903-2581245,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zapletin_m@mail.ru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3A6B4638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доцент кафедры МКМА</w:t>
      </w:r>
    </w:p>
    <w:p w14:paraId="4071AF1B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Попов Олег Владимирович</w:t>
      </w:r>
    </w:p>
    <w:p w14:paraId="645773B3" w14:textId="77777777" w:rsidR="00641C61" w:rsidRDefault="00A65E93">
      <w:pPr>
        <w:spacing w:after="0" w:line="264" w:lineRule="auto"/>
        <w:ind w:left="612" w:hanging="6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(8-916-1619184,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ovlpopov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@mail.ru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09FE9284" w14:textId="77777777" w:rsidR="00641C61" w:rsidRDefault="00A65E93">
      <w:pPr>
        <w:spacing w:after="0" w:line="264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СЕННИЙ СЕМЕСТР</w:t>
      </w:r>
    </w:p>
    <w:p w14:paraId="0647886E" w14:textId="77777777" w:rsidR="00641C61" w:rsidRDefault="00A65E93">
      <w:pPr>
        <w:spacing w:after="0"/>
        <w:jc w:val="center"/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  <w:t>специалисты «Тинькофф. Кредитные системы».</w:t>
      </w:r>
    </w:p>
    <w:p w14:paraId="01499977" w14:textId="77777777" w:rsidR="00641C61" w:rsidRDefault="00641C61">
      <w:pPr>
        <w:spacing w:line="264" w:lineRule="auto"/>
        <w:ind w:left="612" w:hanging="6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9111DD" w14:textId="77777777" w:rsidR="00641C61" w:rsidRDefault="00A65E93">
      <w:pPr>
        <w:spacing w:line="264" w:lineRule="auto"/>
        <w:ind w:left="612" w:hanging="61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АННОТАЦИЯ</w:t>
      </w:r>
    </w:p>
    <w:p w14:paraId="7B674EDB" w14:textId="77777777" w:rsidR="00641C61" w:rsidRDefault="00A65E93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курс лекций предназначен для студентов с широким познавательным интересом к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такой сложнейшей систем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понятий,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современные финансовые технологии.</w:t>
      </w:r>
    </w:p>
    <w:p w14:paraId="454931CD" w14:textId="77777777" w:rsidR="00641C61" w:rsidRDefault="00A65E93">
      <w:pPr>
        <w:spacing w:line="26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понимания </w:t>
      </w:r>
      <w:r>
        <w:rPr>
          <w:rFonts w:ascii="Times New Roman" w:hAnsi="Times New Roman" w:cs="Times New Roman"/>
          <w:bCs/>
          <w:sz w:val="24"/>
          <w:szCs w:val="24"/>
        </w:rPr>
        <w:t>финансовой сферы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 особой системы нужен широкий междисциплинарный под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ход. Нужно </w:t>
      </w:r>
      <w:r>
        <w:rPr>
          <w:rFonts w:ascii="Times New Roman" w:hAnsi="Times New Roman" w:cs="Times New Roman"/>
          <w:bCs/>
          <w:sz w:val="24"/>
          <w:szCs w:val="24"/>
        </w:rPr>
        <w:t>консолидировать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знания, накопленные в математике, в экономике, в политологии (государство, государственное управление), в экономике (деньги, стоимость, бюджет, налоги, банки) и пр. Эти сводные знания должны быть представлены в общем и строгом ви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де, пригодном для построения сначала формализованной модели </w:t>
      </w:r>
      <w:r>
        <w:rPr>
          <w:rFonts w:ascii="Times New Roman" w:hAnsi="Times New Roman" w:cs="Times New Roman"/>
          <w:bCs/>
          <w:sz w:val="24"/>
          <w:szCs w:val="24"/>
        </w:rPr>
        <w:t>финансовой системы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а затем и математической модели, пригодной для компьютерного моделирования, 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тактического и стратегического прогнозирования.</w:t>
      </w:r>
    </w:p>
    <w:p w14:paraId="24086442" w14:textId="77777777" w:rsidR="00641C61" w:rsidRDefault="00A65E93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Всё это было проделано лекторами за несколь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 лет работы. Студентам в данном курсе лекций предоставляется возможность понять технологию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построения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финансов</w:t>
      </w:r>
      <w:r>
        <w:rPr>
          <w:rFonts w:ascii="Times New Roman" w:hAnsi="Times New Roman" w:cs="Times New Roman"/>
          <w:bCs/>
          <w:sz w:val="24"/>
          <w:szCs w:val="24"/>
        </w:rPr>
        <w:t>ых отношений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научиться применять ее в нау</w:t>
      </w:r>
      <w:r>
        <w:rPr>
          <w:rFonts w:ascii="Times New Roman" w:hAnsi="Times New Roman" w:cs="Times New Roman"/>
          <w:bCs/>
          <w:sz w:val="24"/>
          <w:szCs w:val="24"/>
        </w:rPr>
        <w:t>чной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фера</w:t>
      </w:r>
      <w:r>
        <w:rPr>
          <w:rFonts w:ascii="Times New Roman" w:eastAsia="Calibri" w:hAnsi="Times New Roman" w:cs="Times New Roman"/>
          <w:bCs/>
          <w:sz w:val="24"/>
          <w:szCs w:val="24"/>
        </w:rPr>
        <w:t>х.</w:t>
      </w:r>
    </w:p>
    <w:p w14:paraId="70FB0932" w14:textId="77777777" w:rsidR="00641C61" w:rsidRDefault="00641C61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CBF78" w14:textId="77777777" w:rsidR="00641C61" w:rsidRDefault="00641C61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A459F" w14:textId="77777777" w:rsidR="00641C61" w:rsidRDefault="00641C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DB53C" w14:textId="77777777" w:rsidR="00641C61" w:rsidRDefault="00A6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(модуля) </w:t>
      </w:r>
    </w:p>
    <w:p w14:paraId="101E9BC9" w14:textId="77777777" w:rsidR="00641C61" w:rsidRDefault="00641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B3176" w14:textId="77777777" w:rsidR="00641C61" w:rsidRDefault="00A65E93">
      <w:pPr>
        <w:rPr>
          <w:rFonts w:ascii="Times New Roman" w:hAnsi="Times New Roman" w:cs="Times New Roman"/>
          <w:color w:val="9BBB5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Код и наименование дисциплины (модуля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color w:val="1D1C1D"/>
          <w:sz w:val="24"/>
          <w:szCs w:val="24"/>
          <w:shd w:val="clear" w:color="auto" w:fill="FFFFFF"/>
        </w:rPr>
        <w:t>Тенденции развития современных финансовых экосистем»</w:t>
      </w:r>
      <w:r>
        <w:rPr>
          <w:rFonts w:ascii="Times New Roman" w:hAnsi="Times New Roman" w:cs="Times New Roman"/>
          <w:color w:val="76923C"/>
          <w:sz w:val="24"/>
          <w:szCs w:val="24"/>
        </w:rPr>
        <w:t>.</w:t>
      </w:r>
    </w:p>
    <w:p w14:paraId="3CB51B43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специалитет,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бакалавриат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магистратура.</w:t>
      </w:r>
    </w:p>
    <w:p w14:paraId="0AE3B74E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Направление подготовки: 010601 Математика и механика. Направленность программы: Дискретная математика и математическая кибернетика (научная специальность 01.01.09), </w:t>
      </w:r>
    </w:p>
    <w:p w14:paraId="5CFBE1BC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Место дисциплины (модуля) в структуре ООП: вариативная часть ООП. Является специальн</w:t>
      </w:r>
      <w:r>
        <w:rPr>
          <w:rFonts w:ascii="Times New Roman" w:hAnsi="Times New Roman" w:cs="Times New Roman"/>
          <w:sz w:val="24"/>
          <w:szCs w:val="24"/>
        </w:rPr>
        <w:t xml:space="preserve">ой дисциплиной (межфакультетским курсом) для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3-6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 обучения, специализирующихся в данной научной области или смежной научной области, спецкурсом по выбору студента.</w:t>
      </w:r>
    </w:p>
    <w:p w14:paraId="460FBE31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дисциплины необходимо для последующего изучения дисциплин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программы: курсовая работа, научно-исследовательская практика, преддипломная практика, выпускная квалификационная работа.</w:t>
      </w:r>
    </w:p>
    <w:p w14:paraId="65002FEC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533B4D92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 (компетенциями выпускников)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one" w:sz="4" w:space="0" w:color="000000"/>
          <w:insideH w:val="single" w:sz="4" w:space="0" w:color="000001"/>
          <w:insideV w:val="non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1"/>
        <w:gridCol w:w="4773"/>
      </w:tblGrid>
      <w:tr w:rsidR="00641C61" w14:paraId="5BBEFC78" w14:textId="77777777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FFFFFF"/>
            <w:tcMar>
              <w:left w:w="98" w:type="dxa"/>
            </w:tcMar>
          </w:tcPr>
          <w:p w14:paraId="251BB5E7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331E2CEB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E1095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641C61" w14:paraId="2AD0ED38" w14:textId="77777777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FFFFFF"/>
            <w:tcMar>
              <w:left w:w="98" w:type="dxa"/>
            </w:tcMar>
          </w:tcPr>
          <w:p w14:paraId="48E8675A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УК-1 УК-4 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D1C6C8" w14:textId="77777777" w:rsidR="00641C61" w:rsidRDefault="00A65E93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З1 (УК-1) ЗНАТЬ:</w:t>
            </w:r>
          </w:p>
          <w:p w14:paraId="08C3AD64" w14:textId="77777777" w:rsidR="00641C61" w:rsidRDefault="00A65E93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14:paraId="55DF9AC9" w14:textId="77777777" w:rsidR="00641C61" w:rsidRDefault="00A65E93">
            <w:pPr>
              <w:pStyle w:val="af9"/>
              <w:rPr>
                <w:rFonts w:eastAsia="Lucida Sans Unicode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sz w:val="24"/>
                <w:szCs w:val="24"/>
                <w:lang w:eastAsia="ar-SA"/>
              </w:rPr>
              <w:t>У1 (УК-1) УМЕТЬ:</w:t>
            </w:r>
          </w:p>
          <w:p w14:paraId="7E41F977" w14:textId="77777777" w:rsidR="00641C61" w:rsidRDefault="00A65E93">
            <w:pPr>
              <w:pStyle w:val="af9"/>
              <w:rPr>
                <w:rFonts w:eastAsia="Lucida Sans Unicode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sz w:val="24"/>
                <w:szCs w:val="24"/>
                <w:lang w:eastAsia="ar-SA"/>
              </w:rPr>
              <w:t>анализировать альтернативные варианты</w:t>
            </w:r>
            <w:r>
              <w:rPr>
                <w:rFonts w:eastAsia="Lucida Sans Unicode"/>
                <w:sz w:val="24"/>
                <w:szCs w:val="24"/>
                <w:lang w:eastAsia="ar-SA"/>
              </w:rPr>
              <w:t xml:space="preserve">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14:paraId="440C5260" w14:textId="77777777" w:rsidR="00641C61" w:rsidRDefault="00A65E93">
            <w:pPr>
              <w:pStyle w:val="af9"/>
              <w:rPr>
                <w:rFonts w:eastAsia="Lucida Sans Unicode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sz w:val="24"/>
                <w:szCs w:val="24"/>
                <w:lang w:eastAsia="ar-SA"/>
              </w:rPr>
              <w:t>У2 (УК-1) УМЕТЬ:</w:t>
            </w:r>
          </w:p>
          <w:p w14:paraId="27C1085D" w14:textId="77777777" w:rsidR="00641C61" w:rsidRDefault="00A65E93">
            <w:pPr>
              <w:pStyle w:val="af9"/>
              <w:rPr>
                <w:rFonts w:eastAsia="Lucida Sans Unicode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sz w:val="24"/>
                <w:szCs w:val="24"/>
                <w:lang w:eastAsia="ar-SA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rPr>
                <w:rFonts w:eastAsia="Lucida Sans Unicode"/>
                <w:sz w:val="24"/>
                <w:szCs w:val="24"/>
                <w:lang w:eastAsia="ar-SA"/>
              </w:rPr>
              <w:t>операционализации</w:t>
            </w:r>
            <w:proofErr w:type="spellEnd"/>
            <w:r>
              <w:rPr>
                <w:rFonts w:eastAsia="Lucida Sans Unicode"/>
                <w:sz w:val="24"/>
                <w:szCs w:val="24"/>
                <w:lang w:eastAsia="ar-SA"/>
              </w:rPr>
              <w:t xml:space="preserve"> исходя из нали</w:t>
            </w:r>
            <w:r>
              <w:rPr>
                <w:rFonts w:eastAsia="Lucida Sans Unicode"/>
                <w:sz w:val="24"/>
                <w:szCs w:val="24"/>
                <w:lang w:eastAsia="ar-SA"/>
              </w:rPr>
              <w:t>чных ресурсов и ограничений</w:t>
            </w:r>
          </w:p>
          <w:p w14:paraId="336AA94F" w14:textId="77777777" w:rsidR="00641C61" w:rsidRDefault="00A65E93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З1 (УК-3)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14:paraId="1DEE0728" w14:textId="77777777" w:rsidR="00641C61" w:rsidRDefault="00A65E93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У1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(УК-3)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14:paraId="4F9539A2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>У2 (УК-3) УМЕТЬ: осуществлять личностный выбор в процессе работы в росс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641C61" w14:paraId="5A5BD67D" w14:textId="77777777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FFFFFF"/>
            <w:tcMar>
              <w:left w:w="98" w:type="dxa"/>
            </w:tcMar>
          </w:tcPr>
          <w:p w14:paraId="2C29505E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FCE384" w14:textId="77777777" w:rsidR="00641C61" w:rsidRDefault="00A65E93">
            <w:pPr>
              <w:pStyle w:val="af8"/>
              <w:spacing w:line="240" w:lineRule="auto"/>
              <w:ind w:left="0"/>
            </w:pPr>
            <w:r>
              <w:t>З1</w:t>
            </w:r>
            <w:r>
              <w:t xml:space="preserve"> (ОПК-1) ЗНАТЬ: основные понятия, результаты и задачи фундаментальной математики и механики.</w:t>
            </w:r>
          </w:p>
          <w:p w14:paraId="4BB10FBA" w14:textId="77777777" w:rsidR="00641C61" w:rsidRDefault="00A65E93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 (ОПК-1) УМЕТЬ: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применять основные математические методы и алгоритмы для решения практических задач математики.</w:t>
            </w:r>
          </w:p>
          <w:p w14:paraId="62B52511" w14:textId="77777777" w:rsidR="00641C61" w:rsidRDefault="00A65E93">
            <w:pPr>
              <w:pStyle w:val="af8"/>
              <w:spacing w:line="240" w:lineRule="auto"/>
              <w:ind w:left="0"/>
            </w:pPr>
            <w:r>
              <w:t>В1 (ОПК-1) ВЛАДЕТЬ: методами математического моде</w:t>
            </w:r>
            <w:r>
              <w:t>лирования</w:t>
            </w:r>
          </w:p>
        </w:tc>
      </w:tr>
      <w:tr w:rsidR="00641C61" w14:paraId="3F587F3F" w14:textId="77777777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FFFFFF"/>
            <w:tcMar>
              <w:left w:w="98" w:type="dxa"/>
            </w:tcMar>
          </w:tcPr>
          <w:p w14:paraId="10406709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BD6DC8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 (ПК3) ЗНАТЬ:</w:t>
            </w:r>
          </w:p>
          <w:p w14:paraId="2B295D43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специальные разделы теории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экстремума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технологий, их современные тенденции</w:t>
            </w:r>
          </w:p>
          <w:p w14:paraId="6CEB9161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 (ПК3) УМЕТЬ:</w:t>
            </w:r>
          </w:p>
          <w:p w14:paraId="24351F5D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ставить задачи теории экстремума в финансовых технологиях, выбирать методы их анализа и решения,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редставлять и интерпретировать полученные результаты</w:t>
            </w:r>
          </w:p>
          <w:p w14:paraId="250106A2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 (ПК3) ВЛАДЕТЬ:</w:t>
            </w:r>
          </w:p>
          <w:p w14:paraId="33683225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теории экстремальных задач и оптимизации для решения задач в финансовых технологиях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навыками создания и исследования новых актуальных теорий и направлений, востребованных в современной науке</w:t>
            </w:r>
          </w:p>
        </w:tc>
      </w:tr>
    </w:tbl>
    <w:p w14:paraId="41166A81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1400AFCE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преподавателем (по видам учебных занятий) и на самостоятельную работу обучающихся: </w:t>
      </w:r>
    </w:p>
    <w:p w14:paraId="79653C9C" w14:textId="77777777" w:rsidR="00641C61" w:rsidRDefault="00A65E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дисциплины (модуля) составляет 3зачетных единицы, всего 104 часов, из которых 36 часов составляет контактная работа студента с преподавателем (30 часа з</w:t>
      </w:r>
      <w:r>
        <w:rPr>
          <w:rFonts w:ascii="Times New Roman" w:hAnsi="Times New Roman" w:cs="Times New Roman"/>
          <w:i/>
          <w:sz w:val="24"/>
          <w:szCs w:val="24"/>
        </w:rPr>
        <w:t xml:space="preserve">анятия лекционного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типа,  6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часов мероприятия текущего контроля успеваемости и промежуточной аттестации),68 часов  составляет  самостоятельная работа студента.</w:t>
      </w:r>
    </w:p>
    <w:p w14:paraId="3BD33784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31058CC2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Входные требования для освоения дисциплины (модуля), предварительные условия.</w:t>
      </w:r>
    </w:p>
    <w:p w14:paraId="3CF5C518" w14:textId="77777777" w:rsidR="00641C61" w:rsidRDefault="00A65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</w:t>
      </w:r>
      <w:r>
        <w:rPr>
          <w:rFonts w:ascii="Times New Roman" w:hAnsi="Times New Roman" w:cs="Times New Roman"/>
          <w:sz w:val="24"/>
          <w:szCs w:val="24"/>
        </w:rPr>
        <w:t>ы изучение дисциплины было возможно, обучающийся должен</w:t>
      </w:r>
    </w:p>
    <w:p w14:paraId="3B9702A9" w14:textId="77777777" w:rsidR="00641C61" w:rsidRDefault="00A65E93">
      <w:pPr>
        <w:pStyle w:val="af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следующие дисциплины образовательной программы: математический анализ, функциональный анализ, дифференциальные уравнения, оптимальное управление, </w:t>
      </w:r>
    </w:p>
    <w:p w14:paraId="2B4DD82D" w14:textId="77777777" w:rsidR="00641C61" w:rsidRDefault="00A65E93">
      <w:pPr>
        <w:pStyle w:val="af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14:paraId="646AF476" w14:textId="77777777" w:rsidR="00641C61" w:rsidRDefault="00A65E93">
      <w:pPr>
        <w:spacing w:line="240" w:lineRule="auto"/>
        <w:rPr>
          <w:rFonts w:ascii="Times New Roman" w:hAnsi="Times New Roman" w:cs="Times New Roman"/>
          <w:color w:val="7692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color w:val="76923C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color w:val="76923C"/>
          <w:sz w:val="24"/>
          <w:szCs w:val="24"/>
        </w:rPr>
        <w:t>овные направления, проблемы, теории и методы современной математики.</w:t>
      </w:r>
    </w:p>
    <w:p w14:paraId="763142F5" w14:textId="77777777" w:rsidR="00641C61" w:rsidRDefault="00A65E93">
      <w:pPr>
        <w:spacing w:line="240" w:lineRule="auto"/>
        <w:rPr>
          <w:rFonts w:ascii="Times New Roman" w:hAnsi="Times New Roman" w:cs="Times New Roman"/>
          <w:color w:val="7692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color w:val="76923C"/>
          <w:sz w:val="24"/>
          <w:szCs w:val="24"/>
        </w:rPr>
        <w:t xml:space="preserve"> решать стандартные задачи оптимального </w:t>
      </w:r>
      <w:proofErr w:type="gramStart"/>
      <w:r>
        <w:rPr>
          <w:rFonts w:ascii="Times New Roman" w:hAnsi="Times New Roman" w:cs="Times New Roman"/>
          <w:color w:val="76923C"/>
          <w:sz w:val="24"/>
          <w:szCs w:val="24"/>
        </w:rPr>
        <w:t>управления,  и</w:t>
      </w:r>
      <w:proofErr w:type="gramEnd"/>
      <w:r>
        <w:rPr>
          <w:rFonts w:ascii="Times New Roman" w:hAnsi="Times New Roman" w:cs="Times New Roman"/>
          <w:color w:val="76923C"/>
          <w:sz w:val="24"/>
          <w:szCs w:val="24"/>
        </w:rPr>
        <w:t xml:space="preserve"> применять идеи, использованные в их решениях, для решения аналогичных задач.</w:t>
      </w:r>
    </w:p>
    <w:p w14:paraId="5AE2A704" w14:textId="77777777" w:rsidR="00641C61" w:rsidRDefault="00A65E93">
      <w:pPr>
        <w:pStyle w:val="af8"/>
        <w:spacing w:line="240" w:lineRule="auto"/>
        <w:ind w:left="0"/>
        <w:rPr>
          <w:color w:val="76923C"/>
        </w:rPr>
      </w:pPr>
      <w:r>
        <w:t>Владеть:</w:t>
      </w:r>
      <w:r>
        <w:rPr>
          <w:color w:val="76923C"/>
        </w:rPr>
        <w:t xml:space="preserve"> основными понятиями и теоремами из перечисленных разделов.</w:t>
      </w:r>
    </w:p>
    <w:p w14:paraId="442E2197" w14:textId="77777777" w:rsidR="00641C61" w:rsidRDefault="00641C61">
      <w:pPr>
        <w:pStyle w:val="af8"/>
        <w:spacing w:line="240" w:lineRule="auto"/>
        <w:ind w:left="0"/>
      </w:pPr>
    </w:p>
    <w:p w14:paraId="38CB6F3A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Формат обучения.</w:t>
      </w:r>
    </w:p>
    <w:p w14:paraId="6F76E7F2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обучения, лекционные за</w:t>
      </w:r>
      <w:r>
        <w:rPr>
          <w:rFonts w:ascii="Times New Roman" w:hAnsi="Times New Roman" w:cs="Times New Roman"/>
          <w:sz w:val="24"/>
          <w:szCs w:val="24"/>
        </w:rPr>
        <w:t xml:space="preserve">нятия. </w:t>
      </w:r>
    </w:p>
    <w:p w14:paraId="3FAD33FD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дисциплины (модуля), структурированное по темам* (Перечень тем см. Приложения).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679"/>
        <w:gridCol w:w="815"/>
        <w:gridCol w:w="622"/>
        <w:gridCol w:w="621"/>
        <w:gridCol w:w="621"/>
        <w:gridCol w:w="621"/>
        <w:gridCol w:w="1602"/>
        <w:gridCol w:w="724"/>
        <w:gridCol w:w="39"/>
        <w:gridCol w:w="613"/>
        <w:gridCol w:w="875"/>
        <w:gridCol w:w="739"/>
      </w:tblGrid>
      <w:tr w:rsidR="00641C61" w14:paraId="6F7E9DB3" w14:textId="77777777">
        <w:trPr>
          <w:trHeight w:val="135"/>
        </w:trPr>
        <w:tc>
          <w:tcPr>
            <w:tcW w:w="4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B03B29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6DDA9452" w14:textId="77777777" w:rsidR="00641C61" w:rsidRDefault="00641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8F483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4946FE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62354C6C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C1B662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41C61" w14:paraId="4889F8AC" w14:textId="77777777">
        <w:trPr>
          <w:trHeight w:val="135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74BC88" w14:textId="77777777" w:rsidR="00641C61" w:rsidRDefault="0064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71ABD0" w14:textId="77777777" w:rsidR="00641C61" w:rsidRDefault="0064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D90E73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14:paraId="7D0C1AFB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73FAC8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14:paraId="00689E35" w14:textId="77777777" w:rsidR="00641C61" w:rsidRDefault="00A6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41C61" w14:paraId="4331996E" w14:textId="77777777">
        <w:trPr>
          <w:cantSplit/>
          <w:trHeight w:hRule="exact" w:val="1562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15B8C6" w14:textId="77777777" w:rsidR="00641C61" w:rsidRDefault="0064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5E6770" w14:textId="77777777" w:rsidR="00641C61" w:rsidRDefault="0064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1CB2EF8F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лекционного  типа</w:t>
            </w:r>
            <w:proofErr w:type="gram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179CF973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7C1A629A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1B45A622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032750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81469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3F03CCA6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14:paraId="0FCEC13E" w14:textId="77777777" w:rsidR="00641C61" w:rsidRDefault="00A65E9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рефератовит.п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D81F33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41C61" w14:paraId="78FB9162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D7E9C0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62F4DF4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6FCE765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E9F96C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B67B40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472F7D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99AD7E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458DEB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06484E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B4C09E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F25D22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1C61" w14:paraId="14254C41" w14:textId="77777777">
        <w:trPr>
          <w:trHeight w:val="202"/>
        </w:trPr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05426D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2D24A1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871C6F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FEB1E4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9F5E2E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90FD3C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3D254E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7CD064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F762BF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38113E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9E5136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1C61" w14:paraId="4C3EA88C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EB0F2F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5B2796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3AE8640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051FA7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402A19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3FDE91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EE3C0F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26DB02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50A758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D4C3EF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1198CE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1C61" w14:paraId="42166050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D4D2A9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1A26D7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7F4F5B4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26DB13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533B57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BC64C9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174D79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A80293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1BA80B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AE7F25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F49177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1C61" w14:paraId="71B61DD4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79B15B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A95D72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516C175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AC8171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92B50F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DCE95C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955095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E557B1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061269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A12FA0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50F943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C61" w14:paraId="5688D60B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A34706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CE8988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22F794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24CB91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46488F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FE7105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E6BDF8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B6B482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DBB379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24F68C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B736F7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1C61" w14:paraId="77208AD2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88475A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9261BFE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60CA004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D636A88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9FABC45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3158D3E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D845C2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FF91333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1624F56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38A7ED8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330EDD3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61" w14:paraId="35ECBAE4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7A8BF5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657FE9D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48CF80E3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B90529D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ABE3C2F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F17A72B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975237E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DDF70D1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F7C5CF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F6C85C5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1549BE0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61" w14:paraId="641F0492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CA807D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 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4B0161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24BA88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B8C08E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63F181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D8BC00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551F98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4DE59A2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121480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4D647B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B8ABA7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1C61" w14:paraId="46F82B7D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FF437C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FCCBBD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C4F387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63615C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3ED75D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7CF769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D04D6C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DB016A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7623C2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EAB115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3C4262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C61" w14:paraId="3653E5DD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A9305B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AB0D3A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5CB450C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C8CF64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6D1F7C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01ABD1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D61A7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C216A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EBF32F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2DD4F4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3744B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1C61" w14:paraId="106BED99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A630EB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 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1AF74D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03227BA2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CED9E5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2DF4034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9AECCE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1F794B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211A978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A9F2AD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73BA0E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59857C5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1C61" w14:paraId="09646C2E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86AF92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50A353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13A8CCF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DCBB98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B98764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2FEA1F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D994E1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D55806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42BC42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E11437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7552B22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1C61" w14:paraId="321FB567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96D65B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14:paraId="71AA635B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i/>
                <w:color w:val="76923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76923C"/>
                <w:sz w:val="24"/>
                <w:szCs w:val="24"/>
                <w:u w:val="single"/>
              </w:rPr>
              <w:t>зачет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0B29577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4E1CD65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358895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699F3D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B2BACFC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598166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69FC1D0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9DB06F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2A78A6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07636C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41C61" w14:paraId="648763A0" w14:textId="77777777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7EECBD" w14:textId="77777777" w:rsidR="00641C61" w:rsidRDefault="00A6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14CCA9A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14:paraId="2A055BC6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A9E8F1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FE3A512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B405CDB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373C09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507167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BF67E91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A62739D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DFA4073" w14:textId="77777777" w:rsidR="00641C61" w:rsidRDefault="00A6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3905E7E3" w14:textId="77777777" w:rsidR="00641C61" w:rsidRDefault="00641C61">
      <w:pPr>
        <w:rPr>
          <w:rFonts w:ascii="Times New Roman" w:hAnsi="Times New Roman" w:cs="Times New Roman"/>
          <w:i/>
          <w:sz w:val="24"/>
          <w:szCs w:val="24"/>
        </w:rPr>
      </w:pPr>
    </w:p>
    <w:p w14:paraId="329DC57C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учебно-методического обеспечения для самостоятельной работы студентов по дисциплине (модулю):</w:t>
      </w:r>
    </w:p>
    <w:p w14:paraId="69ADED9A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лекций, списки задач к лекциям, основная и дополнительная учебная литература.</w:t>
      </w:r>
    </w:p>
    <w:p w14:paraId="508118B1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039D1FC9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14:paraId="3DD9218F" w14:textId="77777777" w:rsidR="00641C61" w:rsidRDefault="00A65E93">
      <w:pPr>
        <w:pStyle w:val="af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</w:t>
      </w:r>
    </w:p>
    <w:p w14:paraId="4DE945FD" w14:textId="77777777" w:rsidR="00641C61" w:rsidRDefault="00A65E93">
      <w:pPr>
        <w:pStyle w:val="af7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14:paraId="092EC8FD" w14:textId="77777777" w:rsidR="00641C61" w:rsidRDefault="00A65E93">
      <w:pPr>
        <w:ind w:left="360" w:firstLine="348"/>
        <w:rPr>
          <w:rFonts w:ascii="Times New Roman" w:hAnsi="Times New Roman" w:cs="Times New Roman"/>
          <w:i/>
          <w:color w:val="76923C"/>
          <w:sz w:val="24"/>
          <w:szCs w:val="24"/>
        </w:rPr>
      </w:pPr>
      <w:r>
        <w:rPr>
          <w:rFonts w:ascii="Times New Roman" w:hAnsi="Times New Roman" w:cs="Times New Roman"/>
          <w:i/>
          <w:color w:val="76923C"/>
          <w:sz w:val="24"/>
          <w:szCs w:val="24"/>
        </w:rPr>
        <w:t xml:space="preserve">Зачет/незачет </w:t>
      </w:r>
    </w:p>
    <w:p w14:paraId="62E14FB9" w14:textId="77777777" w:rsidR="00641C61" w:rsidRDefault="00A65E93">
      <w:pPr>
        <w:pStyle w:val="af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процедуры оц</w:t>
      </w:r>
      <w:r>
        <w:rPr>
          <w:rFonts w:ascii="Times New Roman" w:hAnsi="Times New Roman"/>
          <w:sz w:val="24"/>
          <w:szCs w:val="24"/>
        </w:rPr>
        <w:t xml:space="preserve">енивания результатов обучения по дисциплине (модулю), характеризующих этапы формирования компетенций. </w:t>
      </w:r>
    </w:p>
    <w:p w14:paraId="78BC66C9" w14:textId="77777777" w:rsidR="00641C61" w:rsidRDefault="00A65E93">
      <w:pPr>
        <w:pStyle w:val="af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обучения, характеризующих этапы формирования компетенций. См. Приложен</w:t>
      </w:r>
      <w:r>
        <w:rPr>
          <w:rFonts w:ascii="Times New Roman" w:hAnsi="Times New Roman"/>
          <w:sz w:val="24"/>
          <w:szCs w:val="24"/>
        </w:rPr>
        <w:t>ия.</w:t>
      </w:r>
    </w:p>
    <w:p w14:paraId="6EC03383" w14:textId="77777777" w:rsidR="00641C61" w:rsidRDefault="00641C61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E852A97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Ресурсное обеспечение:</w:t>
      </w:r>
    </w:p>
    <w:p w14:paraId="35BFC264" w14:textId="77777777" w:rsidR="00641C61" w:rsidRDefault="00A65E93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литературы: см. Приложение</w:t>
      </w:r>
    </w:p>
    <w:p w14:paraId="18914083" w14:textId="77777777" w:rsidR="00641C61" w:rsidRDefault="00A65E9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дополнительной учебной литературы: см. Приложения</w:t>
      </w:r>
    </w:p>
    <w:p w14:paraId="17648E53" w14:textId="77777777" w:rsidR="00641C61" w:rsidRDefault="00A65E93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 см. Приложения.</w:t>
      </w:r>
    </w:p>
    <w:p w14:paraId="07B4CA7E" w14:textId="77777777" w:rsidR="00641C61" w:rsidRDefault="00A65E93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</w:t>
      </w:r>
      <w:r>
        <w:rPr>
          <w:rFonts w:ascii="Times New Roman" w:hAnsi="Times New Roman"/>
          <w:sz w:val="24"/>
          <w:szCs w:val="24"/>
        </w:rPr>
        <w:t>ической базы: аудитории для проведения лекционных занятий.</w:t>
      </w:r>
    </w:p>
    <w:p w14:paraId="3DC8EA10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5FC83AAE" w14:textId="77777777" w:rsidR="00641C61" w:rsidRDefault="00A6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Язык преподавания: русский.</w:t>
      </w:r>
    </w:p>
    <w:p w14:paraId="1F80215F" w14:textId="77777777" w:rsidR="00641C61" w:rsidRDefault="00641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CEC2B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4CD901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2DDBB9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3124F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25331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6E4741" w14:textId="77777777" w:rsidR="00641C61" w:rsidRDefault="00641C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B07B41" w14:textId="77777777" w:rsidR="00641C61" w:rsidRDefault="00A65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1754302" w14:textId="77777777" w:rsidR="00641C61" w:rsidRDefault="00641C61">
      <w:pPr>
        <w:pStyle w:val="2"/>
        <w:shd w:val="clear" w:color="auto" w:fill="FFFFFF"/>
        <w:spacing w:before="0" w:line="360" w:lineRule="atLeast"/>
        <w:rPr>
          <w:rFonts w:ascii="Arial" w:hAnsi="Arial" w:cs="Arial"/>
          <w:color w:val="333333"/>
        </w:rPr>
      </w:pPr>
    </w:p>
    <w:p w14:paraId="5A9867C3" w14:textId="77777777" w:rsidR="00641C61" w:rsidRDefault="00A65E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МФК «Тенденции развития современных финансовых экосистем»</w:t>
      </w:r>
    </w:p>
    <w:p w14:paraId="23D17AFC" w14:textId="77777777" w:rsidR="00641C61" w:rsidRDefault="00A65E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Преподаватели: доцент Максим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доцент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Владимирович  Попов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специалисты «Тинькофф. Кредитные системы» </w:t>
      </w:r>
    </w:p>
    <w:p w14:paraId="3667D28A" w14:textId="77777777" w:rsidR="00641C61" w:rsidRDefault="00A65E93">
      <w:pPr>
        <w:pStyle w:val="af7"/>
        <w:numPr>
          <w:ilvl w:val="0"/>
          <w:numId w:val="2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курса: применение математических методов к решению задач оптимального управления в финансовых моделях</w:t>
      </w:r>
    </w:p>
    <w:p w14:paraId="4804CC6D" w14:textId="77777777" w:rsidR="00641C61" w:rsidRDefault="00A65E93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</w:t>
      </w:r>
    </w:p>
    <w:p w14:paraId="7B2358B2" w14:textId="77777777" w:rsidR="00641C61" w:rsidRDefault="00641C61">
      <w:pPr>
        <w:pStyle w:val="af7"/>
        <w:rPr>
          <w:rFonts w:ascii="Times New Roman" w:hAnsi="Times New Roman"/>
          <w:sz w:val="24"/>
          <w:szCs w:val="24"/>
        </w:rPr>
      </w:pPr>
    </w:p>
    <w:p w14:paraId="160EA279" w14:textId="77777777" w:rsidR="00641C61" w:rsidRDefault="00641C61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266"/>
        <w:gridCol w:w="8305"/>
      </w:tblGrid>
      <w:tr w:rsidR="00641C61" w14:paraId="04FA4758" w14:textId="77777777">
        <w:trPr>
          <w:trHeight w:val="59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7BAE89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E3888D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Что такое экосистемы.</w:t>
            </w:r>
          </w:p>
        </w:tc>
      </w:tr>
      <w:tr w:rsidR="00641C61" w14:paraId="2E59BFE4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8F9E57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BA18E3" w14:textId="77777777" w:rsidR="00641C61" w:rsidRDefault="00A65E93">
            <w:pPr>
              <w:rPr>
                <w:rFonts w:ascii="Times New Roman" w:hAnsi="Times New Roman" w:cs="Times New Roman"/>
                <w:color w:val="76923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Что такое A</w:t>
            </w:r>
            <w:r>
              <w:rPr>
                <w:rFonts w:ascii="Times New Roman" w:hAnsi="Times New Roman"/>
                <w:color w:val="76923C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Banking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</w:p>
        </w:tc>
      </w:tr>
      <w:tr w:rsidR="00641C61" w14:paraId="48A2CF71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235862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02772E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Технология разработки NLP-сервиса и специфика финансового консультанта.</w:t>
            </w:r>
          </w:p>
        </w:tc>
      </w:tr>
      <w:tr w:rsidR="00641C61" w14:paraId="22013167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FCF094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A61F08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76923C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>: тренды использования в мире.</w:t>
            </w:r>
          </w:p>
        </w:tc>
      </w:tr>
      <w:tr w:rsidR="00641C61" w14:paraId="7D332035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D0F870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D7A71F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Рост и масштабирование </w:t>
            </w: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финтех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компаний.</w:t>
            </w:r>
          </w:p>
        </w:tc>
      </w:tr>
      <w:tr w:rsidR="00641C61" w14:paraId="792BC315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678A31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2D33DE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Обзор мировых технологичных компаний и </w:t>
            </w: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финтех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тенденций.</w:t>
            </w:r>
          </w:p>
        </w:tc>
      </w:tr>
      <w:tr w:rsidR="00641C61" w14:paraId="02A792CA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E7EB27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34E7A6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Лайфстайл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банкинг: нефинансовые сервисы и </w:t>
            </w: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суперприложения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</w:p>
        </w:tc>
      </w:tr>
      <w:tr w:rsidR="00641C61" w14:paraId="0DEEB2BA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B70DCC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9930B8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Мобильный </w:t>
            </w: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онбординг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: вхождение клиента в экосистемы.</w:t>
            </w:r>
          </w:p>
        </w:tc>
      </w:tr>
      <w:tr w:rsidR="00641C61" w14:paraId="198DD179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4B3FAC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D66280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Финтех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тренды: малый бизнес, средний бизнес.</w:t>
            </w:r>
          </w:p>
        </w:tc>
      </w:tr>
      <w:tr w:rsidR="00641C61" w14:paraId="78FB6EFC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A9C3EE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CE6B69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Тенденции развития рынка частных инвестиций.</w:t>
            </w:r>
          </w:p>
        </w:tc>
      </w:tr>
      <w:tr w:rsidR="00641C61" w14:paraId="5A5C140A" w14:textId="77777777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DDC390" w14:textId="77777777" w:rsidR="00641C61" w:rsidRDefault="00A6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A45BA2" w14:textId="77777777" w:rsidR="00641C61" w:rsidRDefault="00A65E93">
            <w:pPr>
              <w:pStyle w:val="af7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  <w:lang w:val="en-US"/>
              </w:rPr>
              <w:t>Software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76923C"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>. Обеспечение доступности нетривиальных сервисов.</w:t>
            </w:r>
          </w:p>
        </w:tc>
      </w:tr>
    </w:tbl>
    <w:p w14:paraId="1979BAB2" w14:textId="77777777" w:rsidR="00641C61" w:rsidRDefault="00641C61">
      <w:pPr>
        <w:rPr>
          <w:rFonts w:ascii="Times New Roman" w:hAnsi="Times New Roman"/>
          <w:sz w:val="24"/>
          <w:szCs w:val="24"/>
        </w:rPr>
      </w:pPr>
    </w:p>
    <w:p w14:paraId="6DFC0A30" w14:textId="77777777" w:rsidR="00641C61" w:rsidRDefault="00641C61">
      <w:pPr>
        <w:pStyle w:val="af7"/>
        <w:rPr>
          <w:rFonts w:ascii="Times New Roman" w:hAnsi="Times New Roman"/>
          <w:sz w:val="24"/>
          <w:szCs w:val="24"/>
        </w:rPr>
      </w:pPr>
    </w:p>
    <w:p w14:paraId="791FD73C" w14:textId="77777777" w:rsidR="00641C61" w:rsidRDefault="00641C61">
      <w:pPr>
        <w:pStyle w:val="af7"/>
        <w:rPr>
          <w:rFonts w:ascii="Times New Roman" w:hAnsi="Times New Roman"/>
          <w:sz w:val="24"/>
          <w:szCs w:val="24"/>
        </w:rPr>
      </w:pPr>
    </w:p>
    <w:p w14:paraId="5591061E" w14:textId="77777777" w:rsidR="00641C61" w:rsidRDefault="00641C61">
      <w:pPr>
        <w:rPr>
          <w:rFonts w:ascii="Times New Roman" w:hAnsi="Times New Roman"/>
          <w:sz w:val="24"/>
          <w:szCs w:val="24"/>
        </w:rPr>
      </w:pPr>
    </w:p>
    <w:p w14:paraId="37A48756" w14:textId="77777777" w:rsidR="00641C61" w:rsidRDefault="00641C61">
      <w:pPr>
        <w:pStyle w:val="af7"/>
        <w:rPr>
          <w:rFonts w:ascii="Times New Roman" w:hAnsi="Times New Roman"/>
          <w:sz w:val="24"/>
          <w:szCs w:val="24"/>
        </w:rPr>
      </w:pPr>
    </w:p>
    <w:p w14:paraId="3DE8D14C" w14:textId="77777777" w:rsidR="00641C61" w:rsidRDefault="00A65E93">
      <w:pPr>
        <w:pStyle w:val="af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14:paraId="27B22F65" w14:textId="77777777" w:rsidR="00641C61" w:rsidRDefault="00641C61">
      <w:pPr>
        <w:jc w:val="center"/>
        <w:rPr>
          <w:rFonts w:ascii="Times New Roman" w:hAnsi="Times New Roman" w:cs="Times New Roman"/>
          <w:color w:val="76923C"/>
          <w:sz w:val="24"/>
          <w:szCs w:val="24"/>
        </w:rPr>
      </w:pPr>
    </w:p>
    <w:p w14:paraId="79D106E9" w14:textId="77777777" w:rsidR="00641C61" w:rsidRPr="00FA7CF2" w:rsidRDefault="00A65E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 зачету.</w:t>
      </w:r>
    </w:p>
    <w:p w14:paraId="630314F3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экосистемы.</w:t>
      </w:r>
    </w:p>
    <w:p w14:paraId="0847954F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Обзор финансовых технологий.</w:t>
      </w:r>
    </w:p>
    <w:p w14:paraId="3D37A1CF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7CF2">
        <w:rPr>
          <w:rFonts w:ascii="Times New Roman" w:hAnsi="Times New Roman"/>
          <w:color w:val="000000" w:themeColor="text1"/>
          <w:sz w:val="24"/>
          <w:szCs w:val="24"/>
        </w:rPr>
        <w:t>Banking</w:t>
      </w:r>
      <w:proofErr w:type="spellEnd"/>
      <w:r w:rsidRPr="00FA7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475F30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отличается 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AI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ML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1B77E0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/>
          <w:color w:val="000000" w:themeColor="text1"/>
          <w:sz w:val="24"/>
          <w:szCs w:val="24"/>
        </w:rPr>
        <w:t>Что такое NLP.</w:t>
      </w:r>
    </w:p>
    <w:p w14:paraId="1BD29223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Анализ, автоматизация и оптимизация обращений клиентов.</w:t>
      </w:r>
    </w:p>
    <w:p w14:paraId="783D004F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технологий управления и оптимизации.</w:t>
      </w:r>
    </w:p>
    <w:p w14:paraId="5741CE5C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рынка частных инвестиций.</w:t>
      </w:r>
    </w:p>
    <w:p w14:paraId="12967C69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мировые </w:t>
      </w:r>
      <w:proofErr w:type="spellStart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суперприложения</w:t>
      </w:r>
      <w:proofErr w:type="spellEnd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, сравнительный анализ.</w:t>
      </w:r>
    </w:p>
    <w:p w14:paraId="322F8B95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отечественные </w:t>
      </w:r>
      <w:proofErr w:type="spellStart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суперприложения</w:t>
      </w:r>
      <w:proofErr w:type="spellEnd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, сравнительный анализ.</w:t>
      </w:r>
    </w:p>
    <w:p w14:paraId="650A98E3" w14:textId="77777777" w:rsidR="00641C61" w:rsidRPr="00FA7CF2" w:rsidRDefault="00A65E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аспекты устойчивости ПО.</w:t>
      </w:r>
    </w:p>
    <w:p w14:paraId="62981A6C" w14:textId="77777777" w:rsidR="00641C61" w:rsidRPr="00FA7CF2" w:rsidRDefault="00641C6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A98E6" w14:textId="77777777" w:rsidR="00641C61" w:rsidRPr="00FA7CF2" w:rsidRDefault="00A65E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Типичные примеры задач</w:t>
      </w:r>
    </w:p>
    <w:p w14:paraId="6308661A" w14:textId="77777777" w:rsidR="00641C61" w:rsidRPr="00FA7CF2" w:rsidRDefault="00A65E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Простейшая задача о быстродействии.</w:t>
      </w:r>
    </w:p>
    <w:p w14:paraId="5441D647" w14:textId="77777777" w:rsidR="00641C61" w:rsidRPr="00FA7CF2" w:rsidRDefault="00A65E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Задача оптимизации в страховой модели.</w:t>
      </w:r>
    </w:p>
    <w:p w14:paraId="7CC63A0E" w14:textId="77777777" w:rsidR="00641C61" w:rsidRPr="00FA7CF2" w:rsidRDefault="00A65E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Задача оптимизации в рекламной модели.</w:t>
      </w:r>
    </w:p>
    <w:p w14:paraId="5BAE2A3D" w14:textId="77777777" w:rsidR="00641C61" w:rsidRPr="00FA7CF2" w:rsidRDefault="00A65E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 эффективного</w:t>
      </w:r>
      <w:proofErr w:type="gramEnd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портф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еля  ценных бумаг по данной модели.</w:t>
      </w:r>
    </w:p>
    <w:p w14:paraId="43974971" w14:textId="77777777" w:rsidR="00641C61" w:rsidRPr="00FA7CF2" w:rsidRDefault="00A65E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Максимизация ожидаемого среднего дохода страхователя в данной модели.</w:t>
      </w:r>
    </w:p>
    <w:p w14:paraId="1DE94161" w14:textId="77777777" w:rsidR="00641C61" w:rsidRDefault="00641C61">
      <w:pPr>
        <w:rPr>
          <w:rFonts w:ascii="Times New Roman" w:hAnsi="Times New Roman" w:cs="Times New Roman"/>
          <w:color w:val="76923C"/>
          <w:sz w:val="24"/>
          <w:szCs w:val="24"/>
        </w:rPr>
      </w:pPr>
    </w:p>
    <w:p w14:paraId="187DEB1A" w14:textId="77777777" w:rsidR="00641C61" w:rsidRDefault="00641C61">
      <w:pPr>
        <w:rPr>
          <w:rFonts w:ascii="Times New Roman" w:hAnsi="Times New Roman" w:cs="Times New Roman"/>
          <w:sz w:val="24"/>
          <w:szCs w:val="24"/>
        </w:rPr>
      </w:pPr>
    </w:p>
    <w:p w14:paraId="31B0F526" w14:textId="77777777" w:rsidR="00641C61" w:rsidRDefault="00A65E93">
      <w:pPr>
        <w:pStyle w:val="af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ресурсов информационно-телекоммуникационной сети «Интернет»:</w:t>
      </w:r>
    </w:p>
    <w:p w14:paraId="6CB98F30" w14:textId="77777777" w:rsidR="00641C61" w:rsidRDefault="00641C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72338" w14:textId="77777777" w:rsidR="00641C61" w:rsidRDefault="00A65E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Рашка.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и машинное обучение.</w:t>
      </w:r>
    </w:p>
    <w:p w14:paraId="7DCEDBB4" w14:textId="77777777" w:rsidR="00641C61" w:rsidRDefault="00A65E93">
      <w:pPr>
        <w:ind w:firstLine="540"/>
        <w:jc w:val="both"/>
        <w:rPr>
          <w:rStyle w:val="af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f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Искусственный интеллект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Style w:val="af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Современный подход.</w:t>
      </w:r>
    </w:p>
    <w:p w14:paraId="03CF89B9" w14:textId="77777777" w:rsidR="00641C61" w:rsidRDefault="00A65E9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 Вьюгин. Математические основы машинного обучения и прогнозирования.</w:t>
      </w:r>
    </w:p>
    <w:p w14:paraId="4BE31F1A" w14:textId="77777777" w:rsidR="00641C61" w:rsidRDefault="00A65E93">
      <w:pPr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Флах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Машинное обучение. Наука и искусство построения алгоритмов, которые извлекают знания из данных.</w:t>
      </w:r>
    </w:p>
    <w:p w14:paraId="632CF851" w14:textId="77777777" w:rsidR="00641C61" w:rsidRDefault="00A65E9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Домингос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https://www.mann-ivanov-ferber.ru/books/verhovnyj-algoritm/?roistat_visit=10865700" w:history="1">
        <w:r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Верховный алгоритм</w:t>
        </w:r>
      </w:hyperlink>
    </w:p>
    <w:sectPr w:rsidR="0064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7AA" w14:textId="77777777" w:rsidR="00A65E93" w:rsidRDefault="00A65E93">
      <w:pPr>
        <w:spacing w:after="0" w:line="240" w:lineRule="auto"/>
      </w:pPr>
      <w:r>
        <w:separator/>
      </w:r>
    </w:p>
  </w:endnote>
  <w:endnote w:type="continuationSeparator" w:id="0">
    <w:p w14:paraId="61469218" w14:textId="77777777" w:rsidR="00A65E93" w:rsidRDefault="00A6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0E51" w14:textId="77777777" w:rsidR="00A65E93" w:rsidRDefault="00A65E93">
      <w:pPr>
        <w:spacing w:after="0" w:line="240" w:lineRule="auto"/>
      </w:pPr>
      <w:r>
        <w:separator/>
      </w:r>
    </w:p>
  </w:footnote>
  <w:footnote w:type="continuationSeparator" w:id="0">
    <w:p w14:paraId="632FDE11" w14:textId="77777777" w:rsidR="00A65E93" w:rsidRDefault="00A6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422"/>
    <w:multiLevelType w:val="hybridMultilevel"/>
    <w:tmpl w:val="915CEE80"/>
    <w:lvl w:ilvl="0" w:tplc="30DE38C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 w:tplc="9A4A7400">
      <w:start w:val="1"/>
      <w:numFmt w:val="lowerLetter"/>
      <w:lvlText w:val="%2."/>
      <w:lvlJc w:val="left"/>
      <w:pPr>
        <w:ind w:left="1440" w:hanging="360"/>
      </w:pPr>
    </w:lvl>
    <w:lvl w:ilvl="2" w:tplc="7E44754E">
      <w:start w:val="1"/>
      <w:numFmt w:val="lowerRoman"/>
      <w:lvlText w:val="%3."/>
      <w:lvlJc w:val="right"/>
      <w:pPr>
        <w:ind w:left="2160" w:hanging="180"/>
      </w:pPr>
    </w:lvl>
    <w:lvl w:ilvl="3" w:tplc="9F060F4C">
      <w:start w:val="1"/>
      <w:numFmt w:val="decimal"/>
      <w:lvlText w:val="%4."/>
      <w:lvlJc w:val="left"/>
      <w:pPr>
        <w:ind w:left="2880" w:hanging="360"/>
      </w:pPr>
    </w:lvl>
    <w:lvl w:ilvl="4" w:tplc="1C22A48A">
      <w:start w:val="1"/>
      <w:numFmt w:val="lowerLetter"/>
      <w:lvlText w:val="%5."/>
      <w:lvlJc w:val="left"/>
      <w:pPr>
        <w:ind w:left="3600" w:hanging="360"/>
      </w:pPr>
    </w:lvl>
    <w:lvl w:ilvl="5" w:tplc="E5A6A496">
      <w:start w:val="1"/>
      <w:numFmt w:val="lowerRoman"/>
      <w:lvlText w:val="%6."/>
      <w:lvlJc w:val="right"/>
      <w:pPr>
        <w:ind w:left="4320" w:hanging="180"/>
      </w:pPr>
    </w:lvl>
    <w:lvl w:ilvl="6" w:tplc="BD96DBA2">
      <w:start w:val="1"/>
      <w:numFmt w:val="decimal"/>
      <w:lvlText w:val="%7."/>
      <w:lvlJc w:val="left"/>
      <w:pPr>
        <w:ind w:left="5040" w:hanging="360"/>
      </w:pPr>
    </w:lvl>
    <w:lvl w:ilvl="7" w:tplc="7B0AA1DC">
      <w:start w:val="1"/>
      <w:numFmt w:val="lowerLetter"/>
      <w:lvlText w:val="%8."/>
      <w:lvlJc w:val="left"/>
      <w:pPr>
        <w:ind w:left="5760" w:hanging="360"/>
      </w:pPr>
    </w:lvl>
    <w:lvl w:ilvl="8" w:tplc="0F92BD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DFB"/>
    <w:multiLevelType w:val="hybridMultilevel"/>
    <w:tmpl w:val="99F01814"/>
    <w:lvl w:ilvl="0" w:tplc="FA40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CF5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DD2445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19616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54817E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FAAB49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434BC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5A6AA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E7AB0D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D94BD4"/>
    <w:multiLevelType w:val="hybridMultilevel"/>
    <w:tmpl w:val="719A920C"/>
    <w:lvl w:ilvl="0" w:tplc="53B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25D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14151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B0A3E7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9AC827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18E3C6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AB6BEF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51E9FB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28CFB3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DE38FD"/>
    <w:multiLevelType w:val="hybridMultilevel"/>
    <w:tmpl w:val="0930D32A"/>
    <w:lvl w:ilvl="0" w:tplc="A880D8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FFEA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0E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14CCB8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9CC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6BB4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3420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906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001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770FB7"/>
    <w:multiLevelType w:val="hybridMultilevel"/>
    <w:tmpl w:val="2D769156"/>
    <w:lvl w:ilvl="0" w:tplc="2854763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 w:tplc="7946DFEC">
      <w:start w:val="1"/>
      <w:numFmt w:val="lowerLetter"/>
      <w:lvlText w:val="%2."/>
      <w:lvlJc w:val="left"/>
      <w:pPr>
        <w:ind w:left="1440" w:hanging="360"/>
      </w:pPr>
    </w:lvl>
    <w:lvl w:ilvl="2" w:tplc="22E64384">
      <w:start w:val="1"/>
      <w:numFmt w:val="lowerRoman"/>
      <w:lvlText w:val="%3."/>
      <w:lvlJc w:val="right"/>
      <w:pPr>
        <w:ind w:left="2160" w:hanging="180"/>
      </w:pPr>
    </w:lvl>
    <w:lvl w:ilvl="3" w:tplc="71A2BB56">
      <w:start w:val="1"/>
      <w:numFmt w:val="decimal"/>
      <w:lvlText w:val="%4."/>
      <w:lvlJc w:val="left"/>
      <w:pPr>
        <w:ind w:left="2880" w:hanging="360"/>
      </w:pPr>
    </w:lvl>
    <w:lvl w:ilvl="4" w:tplc="89B08FB8">
      <w:start w:val="1"/>
      <w:numFmt w:val="lowerLetter"/>
      <w:lvlText w:val="%5."/>
      <w:lvlJc w:val="left"/>
      <w:pPr>
        <w:ind w:left="3600" w:hanging="360"/>
      </w:pPr>
    </w:lvl>
    <w:lvl w:ilvl="5" w:tplc="2D0C7C9C">
      <w:start w:val="1"/>
      <w:numFmt w:val="lowerRoman"/>
      <w:lvlText w:val="%6."/>
      <w:lvlJc w:val="right"/>
      <w:pPr>
        <w:ind w:left="4320" w:hanging="180"/>
      </w:pPr>
    </w:lvl>
    <w:lvl w:ilvl="6" w:tplc="F01849A4">
      <w:start w:val="1"/>
      <w:numFmt w:val="decimal"/>
      <w:lvlText w:val="%7."/>
      <w:lvlJc w:val="left"/>
      <w:pPr>
        <w:ind w:left="5040" w:hanging="360"/>
      </w:pPr>
    </w:lvl>
    <w:lvl w:ilvl="7" w:tplc="921CE480">
      <w:start w:val="1"/>
      <w:numFmt w:val="lowerLetter"/>
      <w:lvlText w:val="%8."/>
      <w:lvlJc w:val="left"/>
      <w:pPr>
        <w:ind w:left="5760" w:hanging="360"/>
      </w:pPr>
    </w:lvl>
    <w:lvl w:ilvl="8" w:tplc="BD2255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913B9"/>
    <w:multiLevelType w:val="hybridMultilevel"/>
    <w:tmpl w:val="B8C27F86"/>
    <w:lvl w:ilvl="0" w:tplc="CEA415A8">
      <w:start w:val="5"/>
      <w:numFmt w:val="decimal"/>
      <w:lvlText w:val="%1."/>
      <w:lvlJc w:val="left"/>
      <w:pPr>
        <w:ind w:left="720" w:hanging="360"/>
      </w:pPr>
      <w:rPr>
        <w:color w:val="00000A"/>
        <w:u w:val="none"/>
      </w:rPr>
    </w:lvl>
    <w:lvl w:ilvl="1" w:tplc="1C9AAA5E">
      <w:start w:val="1"/>
      <w:numFmt w:val="lowerLetter"/>
      <w:lvlText w:val="%2."/>
      <w:lvlJc w:val="left"/>
      <w:pPr>
        <w:ind w:left="1440" w:hanging="360"/>
      </w:pPr>
    </w:lvl>
    <w:lvl w:ilvl="2" w:tplc="8A685D70">
      <w:start w:val="1"/>
      <w:numFmt w:val="lowerRoman"/>
      <w:lvlText w:val="%3."/>
      <w:lvlJc w:val="right"/>
      <w:pPr>
        <w:ind w:left="2160" w:hanging="180"/>
      </w:pPr>
    </w:lvl>
    <w:lvl w:ilvl="3" w:tplc="2E442BCC">
      <w:start w:val="1"/>
      <w:numFmt w:val="decimal"/>
      <w:lvlText w:val="%4."/>
      <w:lvlJc w:val="left"/>
      <w:pPr>
        <w:ind w:left="2880" w:hanging="360"/>
      </w:pPr>
    </w:lvl>
    <w:lvl w:ilvl="4" w:tplc="ABDEE71A">
      <w:start w:val="1"/>
      <w:numFmt w:val="lowerLetter"/>
      <w:lvlText w:val="%5."/>
      <w:lvlJc w:val="left"/>
      <w:pPr>
        <w:ind w:left="3600" w:hanging="360"/>
      </w:pPr>
    </w:lvl>
    <w:lvl w:ilvl="5" w:tplc="59160166">
      <w:start w:val="1"/>
      <w:numFmt w:val="lowerRoman"/>
      <w:lvlText w:val="%6."/>
      <w:lvlJc w:val="right"/>
      <w:pPr>
        <w:ind w:left="4320" w:hanging="180"/>
      </w:pPr>
    </w:lvl>
    <w:lvl w:ilvl="6" w:tplc="041E71D2">
      <w:start w:val="1"/>
      <w:numFmt w:val="decimal"/>
      <w:lvlText w:val="%7."/>
      <w:lvlJc w:val="left"/>
      <w:pPr>
        <w:ind w:left="5040" w:hanging="360"/>
      </w:pPr>
    </w:lvl>
    <w:lvl w:ilvl="7" w:tplc="EBFE3062">
      <w:start w:val="1"/>
      <w:numFmt w:val="lowerLetter"/>
      <w:lvlText w:val="%8."/>
      <w:lvlJc w:val="left"/>
      <w:pPr>
        <w:ind w:left="5760" w:hanging="360"/>
      </w:pPr>
    </w:lvl>
    <w:lvl w:ilvl="8" w:tplc="AF34D4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C61"/>
    <w:rsid w:val="00641C61"/>
    <w:rsid w:val="00A65E93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3B4"/>
  <w15:docId w15:val="{84C27114-B7BB-134F-988E-7890B1A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99"/>
    <w:qFormat/>
    <w:pPr>
      <w:spacing w:after="0"/>
      <w:ind w:left="720"/>
      <w:contextualSpacing/>
      <w:jc w:val="both"/>
    </w:pPr>
    <w:rPr>
      <w:rFonts w:ascii="Calibri" w:eastAsia="Calibri" w:hAnsi="Calibri" w:cs="Times New Roman"/>
      <w:color w:val="00000A"/>
    </w:rPr>
  </w:style>
  <w:style w:type="paragraph" w:customStyle="1" w:styleId="af8">
    <w:name w:val="список с точками"/>
    <w:basedOn w:val="a"/>
    <w:qFormat/>
    <w:pPr>
      <w:widowControl w:val="0"/>
      <w:tabs>
        <w:tab w:val="left" w:pos="3024"/>
      </w:tabs>
      <w:spacing w:after="0" w:line="312" w:lineRule="auto"/>
      <w:ind w:left="756"/>
      <w:jc w:val="both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af9">
    <w:name w:val="No Spacing"/>
    <w:basedOn w:val="a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style-scope">
    <w:name w:val="style-scop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verhovnyj-algoritm/?roistat_visit=108657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Raziyat Tsinpaeva</cp:lastModifiedBy>
  <cp:revision>9</cp:revision>
  <dcterms:created xsi:type="dcterms:W3CDTF">2021-09-10T09:47:00Z</dcterms:created>
  <dcterms:modified xsi:type="dcterms:W3CDTF">2021-10-01T12:46:00Z</dcterms:modified>
</cp:coreProperties>
</file>