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37" w:rsidRPr="006326A5" w:rsidRDefault="004F7D37" w:rsidP="004F7D37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Аннотация</w:t>
      </w:r>
      <w:r w:rsidRPr="005F7A54">
        <w:rPr>
          <w:b/>
          <w:sz w:val="28"/>
          <w:szCs w:val="28"/>
          <w:lang w:val="ru-RU"/>
        </w:rPr>
        <w:t xml:space="preserve"> межфакультетского курса</w:t>
      </w:r>
      <w:r w:rsidR="006326A5">
        <w:rPr>
          <w:b/>
          <w:sz w:val="28"/>
          <w:szCs w:val="28"/>
          <w:lang w:val="ru-RU"/>
        </w:rPr>
        <w:t xml:space="preserve"> Короленко П.В.</w:t>
      </w:r>
    </w:p>
    <w:p w:rsidR="004F7D37" w:rsidRPr="00296D7B" w:rsidRDefault="004F7D37" w:rsidP="004F7D37">
      <w:pPr>
        <w:tabs>
          <w:tab w:val="left" w:pos="1843"/>
        </w:tabs>
        <w:spacing w:line="276" w:lineRule="auto"/>
        <w:jc w:val="center"/>
        <w:rPr>
          <w:sz w:val="28"/>
          <w:szCs w:val="28"/>
          <w:lang w:val="ru-RU"/>
        </w:rPr>
      </w:pPr>
      <w:r w:rsidRPr="00296D7B">
        <w:rPr>
          <w:b/>
          <w:sz w:val="28"/>
          <w:szCs w:val="28"/>
          <w:lang w:val="ru-RU"/>
        </w:rPr>
        <w:t>«</w:t>
      </w:r>
      <w:r w:rsidRPr="00296D7B">
        <w:rPr>
          <w:sz w:val="28"/>
          <w:szCs w:val="28"/>
          <w:lang w:val="ru-RU"/>
        </w:rPr>
        <w:t xml:space="preserve">Статистика, хаос, фрактальность – три кита современных междисциплинарных и </w:t>
      </w:r>
      <w:proofErr w:type="spellStart"/>
      <w:r w:rsidRPr="00296D7B">
        <w:rPr>
          <w:sz w:val="28"/>
          <w:szCs w:val="28"/>
          <w:lang w:val="ru-RU"/>
        </w:rPr>
        <w:t>трансдисциплинарных</w:t>
      </w:r>
      <w:proofErr w:type="spellEnd"/>
      <w:r w:rsidRPr="00296D7B">
        <w:rPr>
          <w:sz w:val="28"/>
          <w:szCs w:val="28"/>
          <w:lang w:val="ru-RU"/>
        </w:rPr>
        <w:t xml:space="preserve"> технологий</w:t>
      </w:r>
      <w:r w:rsidRPr="00296D7B">
        <w:rPr>
          <w:b/>
          <w:sz w:val="28"/>
          <w:szCs w:val="28"/>
          <w:lang w:val="ru-RU"/>
        </w:rPr>
        <w:t>»</w:t>
      </w:r>
    </w:p>
    <w:p w:rsidR="004F7D37" w:rsidRPr="00296D7B" w:rsidRDefault="004F7D37" w:rsidP="004F7D37">
      <w:pPr>
        <w:spacing w:line="360" w:lineRule="auto"/>
        <w:ind w:firstLine="720"/>
        <w:jc w:val="center"/>
        <w:rPr>
          <w:sz w:val="28"/>
          <w:szCs w:val="28"/>
        </w:rPr>
      </w:pPr>
      <w:r w:rsidRPr="00296D7B">
        <w:rPr>
          <w:sz w:val="28"/>
          <w:szCs w:val="28"/>
        </w:rPr>
        <w:t>(</w:t>
      </w:r>
      <w:r w:rsidRPr="00296D7B">
        <w:rPr>
          <w:b/>
          <w:sz w:val="28"/>
          <w:szCs w:val="28"/>
        </w:rPr>
        <w:t>«</w:t>
      </w:r>
      <w:r w:rsidRPr="00296D7B">
        <w:rPr>
          <w:sz w:val="28"/>
          <w:szCs w:val="28"/>
        </w:rPr>
        <w:t xml:space="preserve">Statistics, chaos, </w:t>
      </w:r>
      <w:proofErr w:type="spellStart"/>
      <w:r w:rsidRPr="00296D7B">
        <w:rPr>
          <w:sz w:val="28"/>
          <w:szCs w:val="28"/>
        </w:rPr>
        <w:t>fractality</w:t>
      </w:r>
      <w:proofErr w:type="spellEnd"/>
      <w:r w:rsidRPr="00296D7B">
        <w:rPr>
          <w:sz w:val="28"/>
          <w:szCs w:val="28"/>
        </w:rPr>
        <w:t xml:space="preserve"> - three pillars of modern interdisciplinary and </w:t>
      </w:r>
      <w:proofErr w:type="spellStart"/>
      <w:r w:rsidRPr="00296D7B">
        <w:rPr>
          <w:sz w:val="28"/>
          <w:szCs w:val="28"/>
        </w:rPr>
        <w:t>transdisciplinary</w:t>
      </w:r>
      <w:proofErr w:type="spellEnd"/>
      <w:r w:rsidRPr="00296D7B">
        <w:rPr>
          <w:sz w:val="28"/>
          <w:szCs w:val="28"/>
        </w:rPr>
        <w:t xml:space="preserve"> technologies</w:t>
      </w:r>
      <w:r w:rsidRPr="00296D7B">
        <w:rPr>
          <w:b/>
          <w:sz w:val="28"/>
          <w:szCs w:val="28"/>
        </w:rPr>
        <w:t>»)</w:t>
      </w:r>
    </w:p>
    <w:p w:rsidR="004F7D37" w:rsidRDefault="004F7D37" w:rsidP="004F7D37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В настоящее время междисциплинарные исследования ведутся широким фронтом в различных областях современной науки. Сложились предпосылки, согласно</w:t>
      </w:r>
      <w:r w:rsidRPr="00113F4D">
        <w:rPr>
          <w:lang w:val="ru-RU"/>
        </w:rPr>
        <w:t xml:space="preserve"> котор</w:t>
      </w:r>
      <w:r>
        <w:rPr>
          <w:lang w:val="ru-RU"/>
        </w:rPr>
        <w:t>ым</w:t>
      </w:r>
      <w:r w:rsidRPr="00113F4D">
        <w:rPr>
          <w:lang w:val="ru-RU"/>
        </w:rPr>
        <w:t xml:space="preserve"> саму </w:t>
      </w:r>
      <w:proofErr w:type="spellStart"/>
      <w:r w:rsidRPr="00113F4D">
        <w:rPr>
          <w:lang w:val="ru-RU"/>
        </w:rPr>
        <w:t>междисциплинарность</w:t>
      </w:r>
      <w:proofErr w:type="spellEnd"/>
      <w:r w:rsidRPr="00113F4D">
        <w:rPr>
          <w:lang w:val="ru-RU"/>
        </w:rPr>
        <w:t xml:space="preserve"> следует рассматривать как самостоятельное научное направление. Предметом выполняемых в рамках этого направления исследований </w:t>
      </w:r>
      <w:r>
        <w:rPr>
          <w:lang w:val="ru-RU"/>
        </w:rPr>
        <w:t>является</w:t>
      </w:r>
      <w:r w:rsidRPr="00113F4D">
        <w:rPr>
          <w:lang w:val="ru-RU"/>
        </w:rPr>
        <w:t xml:space="preserve"> изучение наиболее общих законов развития природных и социальных систем на основе конвергенции знаний и создания сообщества </w:t>
      </w:r>
      <w:r>
        <w:rPr>
          <w:lang w:val="ru-RU"/>
        </w:rPr>
        <w:t>профессиональных</w:t>
      </w:r>
      <w:r w:rsidRPr="00113F4D">
        <w:rPr>
          <w:lang w:val="ru-RU"/>
        </w:rPr>
        <w:t xml:space="preserve"> исследователей-</w:t>
      </w:r>
      <w:r>
        <w:rPr>
          <w:lang w:val="ru-RU"/>
        </w:rPr>
        <w:t>универсалов</w:t>
      </w:r>
      <w:r w:rsidRPr="00113F4D">
        <w:rPr>
          <w:lang w:val="ru-RU"/>
        </w:rPr>
        <w:t xml:space="preserve">. </w:t>
      </w:r>
      <w:r>
        <w:rPr>
          <w:lang w:val="ru-RU"/>
        </w:rPr>
        <w:t>Сейчас можно говорить</w:t>
      </w:r>
      <w:r w:rsidRPr="00113F4D">
        <w:rPr>
          <w:lang w:val="ru-RU"/>
        </w:rPr>
        <w:t xml:space="preserve"> </w:t>
      </w:r>
      <w:r>
        <w:rPr>
          <w:lang w:val="ru-RU"/>
        </w:rPr>
        <w:t>о формировании</w:t>
      </w:r>
      <w:bookmarkStart w:id="0" w:name="_GoBack"/>
      <w:bookmarkEnd w:id="0"/>
      <w:r>
        <w:rPr>
          <w:lang w:val="ru-RU"/>
        </w:rPr>
        <w:t xml:space="preserve"> своего </w:t>
      </w:r>
      <w:r w:rsidRPr="00113F4D">
        <w:rPr>
          <w:lang w:val="ru-RU"/>
        </w:rPr>
        <w:t>оригинальн</w:t>
      </w:r>
      <w:r>
        <w:rPr>
          <w:lang w:val="ru-RU"/>
        </w:rPr>
        <w:t>ого</w:t>
      </w:r>
      <w:r w:rsidRPr="00113F4D">
        <w:rPr>
          <w:lang w:val="ru-RU"/>
        </w:rPr>
        <w:t xml:space="preserve"> </w:t>
      </w:r>
      <w:r>
        <w:rPr>
          <w:lang w:val="ru-RU"/>
        </w:rPr>
        <w:t xml:space="preserve">теоретического и практического </w:t>
      </w:r>
      <w:r w:rsidRPr="00113F4D">
        <w:rPr>
          <w:lang w:val="ru-RU"/>
        </w:rPr>
        <w:t>инструментари</w:t>
      </w:r>
      <w:r>
        <w:rPr>
          <w:lang w:val="ru-RU"/>
        </w:rPr>
        <w:t>я</w:t>
      </w:r>
      <w:r w:rsidRPr="00113F4D">
        <w:rPr>
          <w:lang w:val="ru-RU"/>
        </w:rPr>
        <w:t xml:space="preserve"> междисциплинарных исследований</w:t>
      </w:r>
      <w:r>
        <w:rPr>
          <w:lang w:val="ru-RU"/>
        </w:rPr>
        <w:t>.</w:t>
      </w:r>
      <w:r w:rsidRPr="00113F4D">
        <w:rPr>
          <w:lang w:val="ru-RU"/>
        </w:rPr>
        <w:t xml:space="preserve"> </w:t>
      </w:r>
      <w:r>
        <w:rPr>
          <w:lang w:val="ru-RU"/>
        </w:rPr>
        <w:t xml:space="preserve">В качестве наиболее общих и универсальных представлений, на которые </w:t>
      </w:r>
      <w:proofErr w:type="gramStart"/>
      <w:r>
        <w:rPr>
          <w:lang w:val="ru-RU"/>
        </w:rPr>
        <w:t xml:space="preserve">ориентируется понятийный аппарат </w:t>
      </w:r>
      <w:proofErr w:type="spellStart"/>
      <w:r>
        <w:rPr>
          <w:lang w:val="ru-RU"/>
        </w:rPr>
        <w:t>междисциплинарности</w:t>
      </w:r>
      <w:proofErr w:type="spellEnd"/>
      <w:r>
        <w:rPr>
          <w:lang w:val="ru-RU"/>
        </w:rPr>
        <w:t xml:space="preserve"> следует</w:t>
      </w:r>
      <w:proofErr w:type="gramEnd"/>
      <w:r>
        <w:rPr>
          <w:lang w:val="ru-RU"/>
        </w:rPr>
        <w:t xml:space="preserve"> отметить базисные положения математической статистики, теории динамического хаоса и фрактальности. Благодаря универсальности методов, использующих указанные представления, появилась возможность сформировать </w:t>
      </w:r>
      <w:proofErr w:type="spellStart"/>
      <w:r>
        <w:rPr>
          <w:lang w:val="ru-RU"/>
        </w:rPr>
        <w:t>трансдисциплинарный</w:t>
      </w:r>
      <w:proofErr w:type="spellEnd"/>
      <w:r>
        <w:rPr>
          <w:lang w:val="ru-RU"/>
        </w:rPr>
        <w:t xml:space="preserve"> блок исследований, связывающий между собой качественно различающиеся области знаний. В частности, часть реализующихся проектов включают методы как естественных, так и гуманитарных наук. </w:t>
      </w:r>
    </w:p>
    <w:p w:rsidR="004F7D37" w:rsidRDefault="004F7D37" w:rsidP="004F7D37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В курсе последовательно излагаются адаптированные к восприятию студентов разной специализации и различной степени подготовленности положения математической статистики, теорий хаоса и фракталов, которые наиболее часто используются при проведении междисциплинарных исследований. Приводятся примеры постановки таких исследований и их результатов. Особое внимание уделено работам </w:t>
      </w:r>
      <w:proofErr w:type="spellStart"/>
      <w:r>
        <w:rPr>
          <w:lang w:val="ru-RU"/>
        </w:rPr>
        <w:t>трансдисциплинарного</w:t>
      </w:r>
      <w:proofErr w:type="spellEnd"/>
      <w:r>
        <w:rPr>
          <w:lang w:val="ru-RU"/>
        </w:rPr>
        <w:t xml:space="preserve"> характера. Их тематика касается, в частности, физической интерпретации категории красоты, рассматриваемой обычно в рамках эстетики, а также разработке биофизического объяснения эффективности используемой в медицине фрактальной </w:t>
      </w:r>
      <w:proofErr w:type="spellStart"/>
      <w:r>
        <w:rPr>
          <w:lang w:val="ru-RU"/>
        </w:rPr>
        <w:t>арттерапии</w:t>
      </w:r>
      <w:proofErr w:type="spellEnd"/>
      <w:r>
        <w:rPr>
          <w:lang w:val="ru-RU"/>
        </w:rPr>
        <w:t xml:space="preserve">. В качестве продолжения темы фрактальности дана характеристика феномену Золотого сечения. В курсе рассматриваются также вопросы отражения </w:t>
      </w:r>
      <w:proofErr w:type="spellStart"/>
      <w:r>
        <w:rPr>
          <w:lang w:val="ru-RU"/>
        </w:rPr>
        <w:t>междисциплинарности</w:t>
      </w:r>
      <w:proofErr w:type="spellEnd"/>
      <w:r>
        <w:rPr>
          <w:lang w:val="ru-RU"/>
        </w:rPr>
        <w:t xml:space="preserve"> в учебном процессе</w:t>
      </w:r>
    </w:p>
    <w:p w:rsidR="006738D1" w:rsidRDefault="006326A5"/>
    <w:sectPr w:rsidR="006738D1" w:rsidSect="00641A2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4F7D37"/>
    <w:rsid w:val="001C1362"/>
    <w:rsid w:val="00335463"/>
    <w:rsid w:val="004F7D37"/>
    <w:rsid w:val="006326A5"/>
    <w:rsid w:val="00641A27"/>
    <w:rsid w:val="00DB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Korolenko</dc:creator>
  <cp:lastModifiedBy>korolenko</cp:lastModifiedBy>
  <cp:revision>2</cp:revision>
  <dcterms:created xsi:type="dcterms:W3CDTF">2019-10-28T08:46:00Z</dcterms:created>
  <dcterms:modified xsi:type="dcterms:W3CDTF">2021-01-24T11:41:00Z</dcterms:modified>
</cp:coreProperties>
</file>