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12EE" w14:textId="333A4673" w:rsidR="00035AF4" w:rsidRDefault="00035AF4" w:rsidP="00035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АННОТАЦИЯ</w:t>
      </w:r>
      <w:r>
        <w:rPr>
          <w:rFonts w:ascii="Times New Roman" w:hAnsi="Times New Roman" w:cs="Times New Roman"/>
          <w:sz w:val="24"/>
          <w:szCs w:val="24"/>
        </w:rPr>
        <w:t xml:space="preserve"> ДИСЦИПЛИНЫ</w:t>
      </w:r>
    </w:p>
    <w:p w14:paraId="7745F8A5" w14:textId="77777777" w:rsidR="00035AF4" w:rsidRDefault="00035AF4" w:rsidP="00035A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МФК </w:t>
      </w:r>
      <w:r w:rsidRPr="000F5FA9">
        <w:rPr>
          <w:rFonts w:ascii="Times New Roman" w:hAnsi="Times New Roman" w:cs="Times New Roman"/>
          <w:b/>
          <w:sz w:val="24"/>
          <w:szCs w:val="24"/>
        </w:rPr>
        <w:t>«РАЗУМНОЕ ФИНАНСОВОЕ ПОВЕДЕНИЕ»</w:t>
      </w:r>
      <w:r>
        <w:rPr>
          <w:rFonts w:ascii="Times New Roman" w:hAnsi="Times New Roman" w:cs="Times New Roman"/>
          <w:b/>
          <w:sz w:val="24"/>
          <w:szCs w:val="24"/>
        </w:rPr>
        <w:t>/</w:t>
      </w:r>
    </w:p>
    <w:p w14:paraId="5260C285" w14:textId="77777777" w:rsidR="00035AF4" w:rsidRPr="000F5FA9" w:rsidRDefault="00035AF4" w:rsidP="00035A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03597E">
        <w:rPr>
          <w:rFonts w:ascii="Times New Roman" w:hAnsi="Times New Roman" w:cs="Times New Roman"/>
          <w:b/>
          <w:sz w:val="24"/>
          <w:szCs w:val="24"/>
        </w:rPr>
        <w:t>REASONABLE FINANCIAL B</w:t>
      </w:r>
      <w:r>
        <w:rPr>
          <w:rFonts w:ascii="Times New Roman" w:hAnsi="Times New Roman" w:cs="Times New Roman"/>
          <w:b/>
          <w:sz w:val="24"/>
          <w:szCs w:val="24"/>
          <w:lang w:val="en-US"/>
        </w:rPr>
        <w:t>E</w:t>
      </w:r>
      <w:r w:rsidRPr="0003597E">
        <w:rPr>
          <w:rFonts w:ascii="Times New Roman" w:hAnsi="Times New Roman" w:cs="Times New Roman"/>
          <w:b/>
          <w:sz w:val="24"/>
          <w:szCs w:val="24"/>
        </w:rPr>
        <w:t>HAVIOR</w:t>
      </w:r>
      <w:r>
        <w:rPr>
          <w:rFonts w:ascii="Times New Roman" w:hAnsi="Times New Roman" w:cs="Times New Roman"/>
          <w:b/>
          <w:sz w:val="24"/>
          <w:szCs w:val="24"/>
        </w:rPr>
        <w:t>»</w:t>
      </w:r>
    </w:p>
    <w:p w14:paraId="65133B1C" w14:textId="77777777" w:rsidR="00035AF4" w:rsidRDefault="00035AF4" w:rsidP="00035AF4">
      <w:pPr>
        <w:spacing w:after="0" w:line="240" w:lineRule="auto"/>
        <w:rPr>
          <w:rFonts w:ascii="Times New Roman" w:hAnsi="Times New Roman" w:cs="Times New Roman"/>
          <w:i/>
          <w:sz w:val="24"/>
          <w:szCs w:val="24"/>
        </w:rPr>
      </w:pPr>
    </w:p>
    <w:p w14:paraId="2DCF965C" w14:textId="77777777" w:rsidR="00035AF4" w:rsidRPr="00AF0082" w:rsidRDefault="00035AF4" w:rsidP="00035AF4">
      <w:pPr>
        <w:spacing w:after="0" w:line="240" w:lineRule="auto"/>
        <w:rPr>
          <w:rFonts w:ascii="Times New Roman" w:hAnsi="Times New Roman" w:cs="Times New Roman"/>
          <w:i/>
          <w:sz w:val="24"/>
          <w:szCs w:val="24"/>
        </w:rPr>
      </w:pPr>
      <w:r w:rsidRPr="00AF0082">
        <w:rPr>
          <w:rFonts w:ascii="Times New Roman" w:hAnsi="Times New Roman" w:cs="Times New Roman"/>
          <w:i/>
          <w:sz w:val="24"/>
          <w:szCs w:val="24"/>
        </w:rPr>
        <w:t xml:space="preserve">Авторы </w:t>
      </w:r>
      <w:r>
        <w:rPr>
          <w:rFonts w:ascii="Times New Roman" w:hAnsi="Times New Roman" w:cs="Times New Roman"/>
          <w:i/>
          <w:sz w:val="24"/>
          <w:szCs w:val="24"/>
        </w:rPr>
        <w:t>дисциплины</w:t>
      </w:r>
      <w:r w:rsidRPr="00AF0082">
        <w:rPr>
          <w:rFonts w:ascii="Times New Roman" w:hAnsi="Times New Roman" w:cs="Times New Roman"/>
          <w:i/>
          <w:sz w:val="24"/>
          <w:szCs w:val="24"/>
        </w:rPr>
        <w:t xml:space="preserve">: </w:t>
      </w:r>
      <w:r>
        <w:rPr>
          <w:rFonts w:ascii="Times New Roman" w:hAnsi="Times New Roman" w:cs="Times New Roman"/>
          <w:i/>
          <w:sz w:val="24"/>
          <w:szCs w:val="24"/>
        </w:rPr>
        <w:t xml:space="preserve">Кокорев Р.А., Кудряшова </w:t>
      </w:r>
      <w:proofErr w:type="gramStart"/>
      <w:r>
        <w:rPr>
          <w:rFonts w:ascii="Times New Roman" w:hAnsi="Times New Roman" w:cs="Times New Roman"/>
          <w:i/>
          <w:sz w:val="24"/>
          <w:szCs w:val="24"/>
        </w:rPr>
        <w:t>Е.Н.</w:t>
      </w:r>
      <w:proofErr w:type="gramEnd"/>
      <w:r>
        <w:rPr>
          <w:rFonts w:ascii="Times New Roman" w:hAnsi="Times New Roman" w:cs="Times New Roman"/>
          <w:i/>
          <w:sz w:val="24"/>
          <w:szCs w:val="24"/>
        </w:rPr>
        <w:t xml:space="preserve">, Лаврентьева О.Н., </w:t>
      </w:r>
      <w:r w:rsidRPr="00AF0082">
        <w:rPr>
          <w:rFonts w:ascii="Times New Roman" w:hAnsi="Times New Roman" w:cs="Times New Roman"/>
          <w:i/>
          <w:sz w:val="24"/>
          <w:szCs w:val="24"/>
        </w:rPr>
        <w:t>С</w:t>
      </w:r>
      <w:r>
        <w:rPr>
          <w:rFonts w:ascii="Times New Roman" w:hAnsi="Times New Roman" w:cs="Times New Roman"/>
          <w:i/>
          <w:sz w:val="24"/>
          <w:szCs w:val="24"/>
        </w:rPr>
        <w:t xml:space="preserve">олодухина А.В., </w:t>
      </w:r>
      <w:r w:rsidRPr="00AF0082">
        <w:rPr>
          <w:rFonts w:ascii="Times New Roman" w:hAnsi="Times New Roman" w:cs="Times New Roman"/>
          <w:i/>
          <w:sz w:val="24"/>
          <w:szCs w:val="24"/>
        </w:rPr>
        <w:t>Трухачев С.А.</w:t>
      </w:r>
    </w:p>
    <w:p w14:paraId="0FC82490" w14:textId="77777777" w:rsidR="00035AF4" w:rsidRDefault="00035AF4" w:rsidP="00035AF4">
      <w:pPr>
        <w:spacing w:after="0" w:line="240" w:lineRule="auto"/>
        <w:rPr>
          <w:rFonts w:ascii="Times New Roman" w:hAnsi="Times New Roman" w:cs="Times New Roman"/>
          <w:sz w:val="24"/>
          <w:szCs w:val="24"/>
        </w:rPr>
      </w:pPr>
    </w:p>
    <w:p w14:paraId="0C2F5353" w14:textId="77777777" w:rsidR="00035AF4" w:rsidRDefault="00035AF4" w:rsidP="00035AF4">
      <w:pPr>
        <w:pStyle w:val="a3"/>
        <w:spacing w:before="0" w:beforeAutospacing="0" w:after="0" w:afterAutospacing="0"/>
        <w:jc w:val="both"/>
      </w:pPr>
      <w:r>
        <w:rPr>
          <w:b/>
          <w:bCs/>
          <w:i/>
          <w:iCs/>
          <w:color w:val="000000"/>
        </w:rPr>
        <w:t>Цель дисциплины</w:t>
      </w:r>
      <w:r>
        <w:rPr>
          <w:color w:val="000000"/>
        </w:rPr>
        <w:t xml:space="preserve"> — познакомить слушателей с основными принципами разумного финансового поведения, ответственных действий на рынках финансовых услуг, способами защиты своих интересов как пользователей финансовых услуг.</w:t>
      </w:r>
    </w:p>
    <w:p w14:paraId="0E9C54AC" w14:textId="77777777" w:rsidR="00035AF4" w:rsidRDefault="00035AF4" w:rsidP="00035AF4">
      <w:pPr>
        <w:pStyle w:val="a3"/>
        <w:spacing w:before="0" w:beforeAutospacing="0" w:after="0" w:afterAutospacing="0"/>
        <w:jc w:val="both"/>
      </w:pPr>
      <w:r>
        <w:rPr>
          <w:color w:val="000000"/>
        </w:rPr>
        <w:t> </w:t>
      </w:r>
    </w:p>
    <w:p w14:paraId="1E6902D5" w14:textId="77777777" w:rsidR="00035AF4" w:rsidRDefault="00035AF4" w:rsidP="00035AF4">
      <w:pPr>
        <w:pStyle w:val="a3"/>
        <w:spacing w:before="0" w:beforeAutospacing="0" w:after="0" w:afterAutospacing="0"/>
        <w:jc w:val="both"/>
      </w:pPr>
      <w:r>
        <w:rPr>
          <w:b/>
          <w:bCs/>
          <w:i/>
          <w:iCs/>
          <w:color w:val="000000"/>
        </w:rPr>
        <w:t>Целевая аудитория дисциплины</w:t>
      </w:r>
      <w:r>
        <w:rPr>
          <w:color w:val="000000"/>
        </w:rPr>
        <w:t xml:space="preserve"> — студенты неэкономических специальностей бакалавриата и магистратуры МГУ имени </w:t>
      </w:r>
      <w:proofErr w:type="spellStart"/>
      <w:r>
        <w:rPr>
          <w:color w:val="000000"/>
        </w:rPr>
        <w:t>М.В.Ломоносова</w:t>
      </w:r>
      <w:proofErr w:type="spellEnd"/>
      <w:r>
        <w:rPr>
          <w:color w:val="000000"/>
        </w:rPr>
        <w:t>.</w:t>
      </w:r>
    </w:p>
    <w:p w14:paraId="3D9E6FA2" w14:textId="77777777" w:rsidR="00035AF4" w:rsidRDefault="00035AF4" w:rsidP="00035AF4">
      <w:pPr>
        <w:pStyle w:val="a3"/>
        <w:spacing w:before="0" w:beforeAutospacing="0" w:after="0" w:afterAutospacing="0"/>
        <w:jc w:val="both"/>
      </w:pPr>
      <w:r>
        <w:rPr>
          <w:color w:val="000000"/>
        </w:rPr>
        <w:t> </w:t>
      </w:r>
    </w:p>
    <w:p w14:paraId="022D73EB" w14:textId="77777777" w:rsidR="00035AF4" w:rsidRDefault="00035AF4" w:rsidP="00035AF4">
      <w:pPr>
        <w:pStyle w:val="a3"/>
        <w:spacing w:before="0" w:beforeAutospacing="0" w:after="0" w:afterAutospacing="0"/>
        <w:jc w:val="both"/>
      </w:pPr>
      <w:r>
        <w:rPr>
          <w:b/>
          <w:bCs/>
          <w:i/>
          <w:iCs/>
          <w:color w:val="000000"/>
        </w:rPr>
        <w:t>Краткая аннотация дисциплины.</w:t>
      </w:r>
    </w:p>
    <w:p w14:paraId="24C4BE96" w14:textId="77777777" w:rsidR="00035AF4" w:rsidRDefault="00035AF4" w:rsidP="00035AF4">
      <w:pPr>
        <w:pStyle w:val="a3"/>
        <w:spacing w:before="0" w:beforeAutospacing="0" w:after="0" w:afterAutospacing="0"/>
        <w:ind w:firstLine="720"/>
        <w:jc w:val="both"/>
      </w:pPr>
      <w:r>
        <w:rPr>
          <w:color w:val="000000"/>
        </w:rPr>
        <w:t>В рамках данной дисциплины студентов неэкономических специальностей познакомят с основными экономико-финансовыми понятиями и явлениями, с которыми они сталкиваются в жизни, с целью понимания, как использовать тот или иной продукт или инструмент личного финансового планирования для достижения своих целей: накопить на покупку, позаботиться о старости, снизить свои риски, научиться использовать свои права как потребителя финансовых услуг и научиться их защищать.</w:t>
      </w:r>
    </w:p>
    <w:p w14:paraId="2AD04D86" w14:textId="77777777" w:rsidR="00035AF4" w:rsidRDefault="00035AF4" w:rsidP="00035AF4">
      <w:pPr>
        <w:pStyle w:val="a3"/>
        <w:spacing w:before="0" w:beforeAutospacing="0" w:after="0" w:afterAutospacing="0"/>
        <w:ind w:firstLine="720"/>
        <w:jc w:val="both"/>
      </w:pPr>
      <w:r>
        <w:rPr>
          <w:color w:val="000000"/>
        </w:rPr>
        <w:t>В рамках дисциплины обсуждаются не только типовые жизненные ситуации и финансовые инструменты, но и относительно новые инструменты (например, криптовалюты, ETF, ИИС), а также подходы к их использованию. Материалы дисциплины содержат информацию о принципах работы финансовых институтов, отличительных особенностях различных финансовых продуктов и инструментах на российском рынке. Особое внимание уделяется защите от риска мошенничества со стороны потенциально недобросовестных участников финансового рынка, формированию реалистичных ожиданий студентов, особенностям российского рынка финансовых услуг.</w:t>
      </w:r>
    </w:p>
    <w:p w14:paraId="143ACDAC" w14:textId="77777777" w:rsidR="00035AF4" w:rsidRDefault="00035AF4" w:rsidP="00035AF4">
      <w:pPr>
        <w:pStyle w:val="a3"/>
        <w:spacing w:before="0" w:beforeAutospacing="0" w:after="0" w:afterAutospacing="0"/>
        <w:ind w:firstLine="720"/>
        <w:jc w:val="both"/>
      </w:pPr>
      <w:r>
        <w:rPr>
          <w:color w:val="000000"/>
          <w:shd w:val="clear" w:color="auto" w:fill="FFFFFF"/>
        </w:rPr>
        <w:t>В курсе использованы материалы электронного учебника, разработанного коллективом авторов межфакультетского курса – экспертами Федерального сетевого методического центра по обучению финансовой грамотности студентов неэкономических специальностей в рамках программы повышения финансовой грамотности населения Российской Федерации Всемирного банка и Министерства финансов России.</w:t>
      </w:r>
    </w:p>
    <w:p w14:paraId="2EF0F79B" w14:textId="77777777" w:rsidR="00035AF4" w:rsidRDefault="00035AF4" w:rsidP="00035AF4">
      <w:pPr>
        <w:pStyle w:val="a3"/>
        <w:spacing w:before="0" w:beforeAutospacing="0" w:after="0" w:afterAutospacing="0"/>
        <w:jc w:val="both"/>
      </w:pPr>
      <w:r>
        <w:rPr>
          <w:color w:val="000000"/>
        </w:rPr>
        <w:t> </w:t>
      </w:r>
    </w:p>
    <w:p w14:paraId="6D57D105" w14:textId="77777777" w:rsidR="00035AF4" w:rsidRPr="006545C5" w:rsidRDefault="00035AF4" w:rsidP="00035AF4">
      <w:pPr>
        <w:pStyle w:val="a3"/>
        <w:spacing w:before="0" w:beforeAutospacing="0" w:after="0" w:afterAutospacing="0"/>
        <w:ind w:firstLine="720"/>
        <w:jc w:val="both"/>
        <w:rPr>
          <w:lang w:val="en-US"/>
        </w:rPr>
      </w:pPr>
      <w:r w:rsidRPr="006545C5">
        <w:rPr>
          <w:color w:val="000000"/>
          <w:lang w:val="en-US"/>
        </w:rPr>
        <w:t>While studying this discipline students of non-economic specialties will be acquainted with the basic economic and financial concepts and phenomena they face in life to understand how to use this or that financial product or instrument to achieve personal goals: save for purchase or life after retirement, minimize or hedge risks, and learn to use and protect consumer rights.</w:t>
      </w:r>
    </w:p>
    <w:p w14:paraId="5CFA933E" w14:textId="77777777" w:rsidR="00035AF4" w:rsidRPr="006545C5" w:rsidRDefault="00035AF4" w:rsidP="00035AF4">
      <w:pPr>
        <w:pStyle w:val="a3"/>
        <w:spacing w:before="0" w:beforeAutospacing="0" w:after="0" w:afterAutospacing="0"/>
        <w:ind w:firstLine="720"/>
        <w:jc w:val="both"/>
        <w:rPr>
          <w:lang w:val="en-US"/>
        </w:rPr>
      </w:pPr>
      <w:r w:rsidRPr="006545C5">
        <w:rPr>
          <w:color w:val="000000"/>
          <w:lang w:val="en-US"/>
        </w:rPr>
        <w:t>Not only typical life situations but also new instruments (for example, crypto-currencies, ETF) and approaches to use them will be discussed. The materials of the discipline include the principles of the operation of financial institutions, the distinctive features of various financial products and instruments used in the Russian market. Special attention is paid to the protection against the potential fraud by unscrupulous counterparties in the financial market, formation of realistic expectations by the students, characteristic features of the Russian market for financial services.</w:t>
      </w:r>
    </w:p>
    <w:p w14:paraId="1641A160" w14:textId="4EB3030A" w:rsidR="00AF1F03" w:rsidRPr="00035AF4" w:rsidRDefault="00035AF4" w:rsidP="00035AF4">
      <w:pPr>
        <w:pStyle w:val="a3"/>
        <w:spacing w:before="0" w:beforeAutospacing="0" w:after="0" w:afterAutospacing="0"/>
        <w:ind w:firstLine="720"/>
        <w:jc w:val="both"/>
        <w:rPr>
          <w:lang w:val="en-US"/>
        </w:rPr>
      </w:pPr>
      <w:r w:rsidRPr="006545C5">
        <w:rPr>
          <w:color w:val="000000"/>
          <w:shd w:val="clear" w:color="auto" w:fill="FFFFFF"/>
          <w:lang w:val="en-US"/>
        </w:rPr>
        <w:t>The course uses a textbook developed by the team of authors of the discipline - experts of the Federal Network Methodology Center within the framework of the program for raising the level of financial literacy in the Russian Federation.</w:t>
      </w:r>
    </w:p>
    <w:sectPr w:rsidR="00AF1F03" w:rsidRPr="0003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F4"/>
    <w:rsid w:val="00035AF4"/>
    <w:rsid w:val="00AF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C4F2"/>
  <w15:chartTrackingRefBased/>
  <w15:docId w15:val="{47DBCF68-2BEC-4F41-B64A-5694A830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A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2751</Characters>
  <Application>Microsoft Office Word</Application>
  <DocSecurity>0</DocSecurity>
  <Lines>171</Lines>
  <Paragraphs>91</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Kudryashova Elena Nikolaevna</dc:creator>
  <cp:keywords/>
  <dc:description/>
  <cp:lastModifiedBy>Kudryashova Elena Nikolaevna</cp:lastModifiedBy>
  <cp:revision>1</cp:revision>
  <dcterms:created xsi:type="dcterms:W3CDTF">2020-12-02T19:47:00Z</dcterms:created>
  <dcterms:modified xsi:type="dcterms:W3CDTF">2020-12-02T19:48:00Z</dcterms:modified>
</cp:coreProperties>
</file>