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6679" w14:textId="77777777" w:rsidR="00C91D7E" w:rsidRPr="00D87A79" w:rsidRDefault="00C91D7E" w:rsidP="00C91D7E">
      <w:pPr>
        <w:jc w:val="both"/>
      </w:pPr>
    </w:p>
    <w:p w14:paraId="4629060D" w14:textId="77777777" w:rsidR="00C91D7E" w:rsidRDefault="00C91D7E" w:rsidP="00C91D7E">
      <w:pPr>
        <w:ind w:left="720"/>
        <w:jc w:val="center"/>
        <w:rPr>
          <w:b/>
        </w:rPr>
      </w:pPr>
      <w:r>
        <w:rPr>
          <w:b/>
        </w:rPr>
        <w:t>Курс «</w:t>
      </w:r>
      <w:r w:rsidRPr="00413CE3">
        <w:rPr>
          <w:b/>
        </w:rPr>
        <w:t>Технологии и дизайн "зеленых интерьеров"</w:t>
      </w:r>
    </w:p>
    <w:p w14:paraId="2ED9EF40" w14:textId="77777777" w:rsidR="00C91D7E" w:rsidRPr="00460EA0" w:rsidRDefault="00C91D7E" w:rsidP="00C91D7E">
      <w:pPr>
        <w:jc w:val="center"/>
        <w:rPr>
          <w:b/>
        </w:rPr>
      </w:pPr>
      <w:r w:rsidRPr="00460EA0">
        <w:rPr>
          <w:b/>
        </w:rPr>
        <w:t>Аннотация</w:t>
      </w:r>
    </w:p>
    <w:p w14:paraId="22C2F81E" w14:textId="77777777" w:rsidR="00C91D7E" w:rsidRDefault="00C91D7E" w:rsidP="00C91D7E">
      <w:pPr>
        <w:ind w:firstLine="708"/>
      </w:pPr>
    </w:p>
    <w:p w14:paraId="62D561F6" w14:textId="623EEACF" w:rsidR="00C91D7E" w:rsidRDefault="00C91D7E" w:rsidP="00C91D7E">
      <w:pPr>
        <w:ind w:firstLine="708"/>
      </w:pPr>
      <w:r>
        <w:t xml:space="preserve">В курсе лекций представлена история и современное состояние технологий выращивания декоративных культур в защищённых условиях: зимнем саду, оранжерее, теплице. Показаны общественные и частные оранжереи, зимние сады Европы и </w:t>
      </w:r>
      <w:proofErr w:type="gramStart"/>
      <w:r>
        <w:t>России  XVIII</w:t>
      </w:r>
      <w:proofErr w:type="gramEnd"/>
      <w:r>
        <w:t xml:space="preserve">–XX </w:t>
      </w:r>
      <w:proofErr w:type="spellStart"/>
      <w:r>
        <w:t>в.в</w:t>
      </w:r>
      <w:proofErr w:type="spellEnd"/>
      <w:r>
        <w:t>., их размещение, планирование, внутренняя структура, наполнение. Представлены особенности проектирования «зеленых» интерьеров зданий в современных городах.</w:t>
      </w:r>
    </w:p>
    <w:p w14:paraId="2F1BF601" w14:textId="77777777" w:rsidR="00C91D7E" w:rsidRDefault="00C91D7E" w:rsidP="00C91D7E">
      <w:pPr>
        <w:ind w:firstLine="708"/>
      </w:pPr>
      <w:r>
        <w:t xml:space="preserve">Основы знаний почвоведения, агрофизики, мелиорации почв позволяют учитывать основные факторы роста растений и дают возможность освоить современные </w:t>
      </w:r>
      <w:proofErr w:type="gramStart"/>
      <w:r>
        <w:t>агротехнологии  в</w:t>
      </w:r>
      <w:proofErr w:type="gramEnd"/>
      <w:r>
        <w:t xml:space="preserve"> закрытых условиях: люксметры, </w:t>
      </w:r>
      <w:proofErr w:type="spellStart"/>
      <w:r>
        <w:t>фитолампы</w:t>
      </w:r>
      <w:proofErr w:type="spellEnd"/>
      <w:r>
        <w:t xml:space="preserve">, системы </w:t>
      </w:r>
      <w:proofErr w:type="spellStart"/>
      <w:r>
        <w:t>автополива</w:t>
      </w:r>
      <w:proofErr w:type="spellEnd"/>
      <w:r>
        <w:t xml:space="preserve">, датчики влажности, рН-метры, приемы оптимизации влажности воздуха в помещениях, «умные кашпо», гидропоника, </w:t>
      </w:r>
      <w:proofErr w:type="spellStart"/>
      <w:r>
        <w:t>ионитопоника</w:t>
      </w:r>
      <w:proofErr w:type="spellEnd"/>
      <w:r>
        <w:t>, аэропоника.</w:t>
      </w:r>
      <w:r>
        <w:rPr>
          <w:b/>
        </w:rPr>
        <w:t xml:space="preserve"> </w:t>
      </w:r>
      <w:r>
        <w:t xml:space="preserve">Практические советы помогут подобрать </w:t>
      </w:r>
      <w:proofErr w:type="spellStart"/>
      <w:r>
        <w:t>моносубстраты</w:t>
      </w:r>
      <w:proofErr w:type="spellEnd"/>
      <w:r>
        <w:t xml:space="preserve">, компоненты для сборных субстратов, удобрения для интерьерных растений. </w:t>
      </w:r>
    </w:p>
    <w:p w14:paraId="5EB963D2" w14:textId="77777777" w:rsidR="00C91D7E" w:rsidRDefault="00C91D7E" w:rsidP="00C91D7E">
      <w:pPr>
        <w:rPr>
          <w:b/>
        </w:rPr>
      </w:pPr>
      <w:r>
        <w:t xml:space="preserve">Отдельно рассмотрены конструкции для вертикального озеленения, </w:t>
      </w:r>
      <w:proofErr w:type="spellStart"/>
      <w:r>
        <w:t>фитокартины</w:t>
      </w:r>
      <w:proofErr w:type="spellEnd"/>
      <w:r>
        <w:t xml:space="preserve"> и «живые стены». Представляют интерес и такие формы озеленения как «бутылочные садики», террариумы, </w:t>
      </w:r>
      <w:proofErr w:type="spellStart"/>
      <w:r>
        <w:t>флорариумы</w:t>
      </w:r>
      <w:proofErr w:type="spellEnd"/>
      <w:r>
        <w:t>, композиции из эпифитных растений на корягах и «стволах».</w:t>
      </w:r>
    </w:p>
    <w:p w14:paraId="093758DE" w14:textId="77777777" w:rsidR="00C91D7E" w:rsidRDefault="00C91D7E" w:rsidP="00C91D7E">
      <w:pPr>
        <w:rPr>
          <w:b/>
        </w:rPr>
      </w:pPr>
    </w:p>
    <w:p w14:paraId="2B58ED81" w14:textId="77777777" w:rsidR="00C91D7E" w:rsidRDefault="00C91D7E" w:rsidP="00C91D7E">
      <w:pPr>
        <w:jc w:val="center"/>
        <w:rPr>
          <w:b/>
        </w:rPr>
      </w:pPr>
      <w:r>
        <w:rPr>
          <w:b/>
        </w:rPr>
        <w:t>Программа</w:t>
      </w:r>
    </w:p>
    <w:p w14:paraId="0D9C31D4" w14:textId="77777777" w:rsidR="00C91D7E" w:rsidRDefault="00C91D7E" w:rsidP="00C91D7E">
      <w:pPr>
        <w:jc w:val="both"/>
      </w:pPr>
      <w:r>
        <w:t>Курс направлен на формирование представлений о приёмах озеленения помещений, методиках организации питания растений, оптимизации условий содержания, проблемах формирования декоративных качеств растений в условиях помещений. В задачи курса входит знакомство с научными принципами и методическими подходами оптимизации микроклимата, питания и удобрения декоративных культур в условиях помещений, зимних садов и оранжерей. Курс</w:t>
      </w:r>
      <w:r>
        <w:tab/>
        <w:t>соприкасается с курсами по агрохимии, физиологии растений, растениеводству, физики и мелиорации почв, питанию и удобрению овощных культур в контролируемых условиях, ландшафтному дизайну.</w:t>
      </w:r>
    </w:p>
    <w:p w14:paraId="3C303BD4" w14:textId="77777777" w:rsidR="00C91D7E" w:rsidRDefault="00C91D7E" w:rsidP="00C91D7E">
      <w:pPr>
        <w:jc w:val="both"/>
      </w:pPr>
      <w:r>
        <w:t>Темы:</w:t>
      </w:r>
    </w:p>
    <w:p w14:paraId="2173F521" w14:textId="77777777" w:rsidR="00C91D7E" w:rsidRDefault="00C91D7E" w:rsidP="00C91D7E">
      <w:pPr>
        <w:numPr>
          <w:ilvl w:val="0"/>
          <w:numId w:val="1"/>
        </w:numPr>
        <w:ind w:left="0" w:firstLine="283"/>
        <w:jc w:val="both"/>
      </w:pPr>
      <w:r>
        <w:t>Общественные и частные оранжереи и зимние сады в Европе и России в XVIII–XX вв. - размещение, планирование, внутренняя структура, наполнение. История и современное состояние агротехнологий возделывания декоративных культур в защищённых условиях: понятия о теплице, оранжерее, зимнем саде.</w:t>
      </w:r>
    </w:p>
    <w:p w14:paraId="788FC6E8" w14:textId="77777777" w:rsidR="00C91D7E" w:rsidRDefault="00C91D7E" w:rsidP="00C91D7E">
      <w:pPr>
        <w:numPr>
          <w:ilvl w:val="0"/>
          <w:numId w:val="1"/>
        </w:numPr>
        <w:ind w:left="0" w:firstLine="360"/>
      </w:pPr>
      <w:r>
        <w:t>Особенности озеленения интерьеров зданий в современных городах.</w:t>
      </w:r>
    </w:p>
    <w:p w14:paraId="3ECE9CE8" w14:textId="77777777" w:rsidR="00C91D7E" w:rsidRDefault="00C91D7E" w:rsidP="00C91D7E">
      <w:pPr>
        <w:ind w:left="425" w:firstLine="283"/>
        <w:jc w:val="both"/>
      </w:pPr>
      <w:proofErr w:type="spellStart"/>
      <w:r>
        <w:t>Фитодизайн</w:t>
      </w:r>
      <w:proofErr w:type="spellEnd"/>
      <w:r>
        <w:t xml:space="preserve"> и экологически взвешенное проектирование. Формирование среды, проработка и учёт всех факторов роста (</w:t>
      </w:r>
      <w:proofErr w:type="spellStart"/>
      <w:r>
        <w:t>почвогрунты</w:t>
      </w:r>
      <w:proofErr w:type="spellEnd"/>
      <w:r>
        <w:t>-субстраты, удобрения, освещение, влажность воздуха и полив) для подбора соответствующих видов и сортов растений.</w:t>
      </w:r>
    </w:p>
    <w:p w14:paraId="1766360B" w14:textId="77777777" w:rsidR="00C91D7E" w:rsidRDefault="00C91D7E" w:rsidP="00C91D7E">
      <w:pPr>
        <w:numPr>
          <w:ilvl w:val="0"/>
          <w:numId w:val="1"/>
        </w:numPr>
      </w:pPr>
      <w:r>
        <w:t xml:space="preserve">Современные технологичные приемы содержания растений в </w:t>
      </w:r>
      <w:proofErr w:type="gramStart"/>
      <w:r>
        <w:t>помещениях .</w:t>
      </w:r>
      <w:proofErr w:type="gramEnd"/>
    </w:p>
    <w:p w14:paraId="4733FB98" w14:textId="77777777" w:rsidR="00C91D7E" w:rsidRDefault="00C91D7E" w:rsidP="00C91D7E">
      <w:pPr>
        <w:ind w:left="567" w:firstLine="283"/>
        <w:jc w:val="both"/>
      </w:pPr>
      <w:r>
        <w:t xml:space="preserve">«Умные кашпо», гидропоника, </w:t>
      </w:r>
      <w:proofErr w:type="spellStart"/>
      <w:r>
        <w:t>ионитопоника</w:t>
      </w:r>
      <w:proofErr w:type="spellEnd"/>
      <w:r>
        <w:t xml:space="preserve">, аэропоника. Конструкции для вертикального плоскостного озеленения, </w:t>
      </w:r>
      <w:proofErr w:type="spellStart"/>
      <w:r>
        <w:t>фитокартины</w:t>
      </w:r>
      <w:proofErr w:type="spellEnd"/>
      <w:r>
        <w:t xml:space="preserve"> и «живые стены». Цветочницы сплошной засадки в зимних садах. «Бутылочные садики», террариумы, </w:t>
      </w:r>
      <w:proofErr w:type="spellStart"/>
      <w:r>
        <w:t>флорариумы</w:t>
      </w:r>
      <w:proofErr w:type="spellEnd"/>
      <w:r>
        <w:t>, композиции из эпифитных растений на корягах и «стволах».</w:t>
      </w:r>
    </w:p>
    <w:p w14:paraId="3047C784" w14:textId="77777777" w:rsidR="00C91D7E" w:rsidRDefault="00C91D7E" w:rsidP="00C91D7E">
      <w:pPr>
        <w:numPr>
          <w:ilvl w:val="0"/>
          <w:numId w:val="1"/>
        </w:numPr>
      </w:pPr>
      <w:r>
        <w:t>Современные компоненты, удобрения и препараты для культивирования растений.</w:t>
      </w:r>
    </w:p>
    <w:p w14:paraId="4CBDEFDD" w14:textId="77777777" w:rsidR="00C91D7E" w:rsidRDefault="00C91D7E" w:rsidP="00C91D7E">
      <w:pPr>
        <w:ind w:left="567" w:firstLine="141"/>
        <w:jc w:val="both"/>
      </w:pPr>
      <w:proofErr w:type="spellStart"/>
      <w:r>
        <w:lastRenderedPageBreak/>
        <w:t>Моносубстраты</w:t>
      </w:r>
      <w:proofErr w:type="spellEnd"/>
      <w:r>
        <w:t xml:space="preserve"> (торф, кокосовое волокно, гидрогель). Компоненты для сборных субстратов. Удобрения для интерьерных растений. Стимуляторы и фитогормоны.</w:t>
      </w:r>
    </w:p>
    <w:p w14:paraId="2DA7D41E" w14:textId="77777777" w:rsidR="00C91D7E" w:rsidRDefault="00C91D7E" w:rsidP="00C91D7E">
      <w:pPr>
        <w:numPr>
          <w:ilvl w:val="0"/>
          <w:numId w:val="1"/>
        </w:numPr>
        <w:rPr>
          <w:i/>
        </w:rPr>
      </w:pPr>
      <w:r>
        <w:t>Технические средства оптимизации условий содержания растений.</w:t>
      </w:r>
    </w:p>
    <w:p w14:paraId="1A814CC8" w14:textId="77777777" w:rsidR="00C91D7E" w:rsidRDefault="00C91D7E" w:rsidP="00C91D7E">
      <w:pPr>
        <w:ind w:left="425" w:firstLine="283"/>
        <w:jc w:val="both"/>
      </w:pPr>
      <w:r>
        <w:t xml:space="preserve">Технологии </w:t>
      </w:r>
      <w:proofErr w:type="spellStart"/>
      <w:r>
        <w:t>досветки</w:t>
      </w:r>
      <w:proofErr w:type="spellEnd"/>
      <w:r>
        <w:t xml:space="preserve"> растений, </w:t>
      </w:r>
      <w:proofErr w:type="spellStart"/>
      <w:r>
        <w:t>фитолампы</w:t>
      </w:r>
      <w:proofErr w:type="spellEnd"/>
      <w:r>
        <w:t xml:space="preserve">. Системы </w:t>
      </w:r>
      <w:proofErr w:type="spellStart"/>
      <w:r>
        <w:t>автополива</w:t>
      </w:r>
      <w:proofErr w:type="spellEnd"/>
      <w:r>
        <w:t>. Датчики влажности, рН-метры, люксметры. Приемы оптимизации влажности воздуха в помещениях.</w:t>
      </w:r>
    </w:p>
    <w:p w14:paraId="6D6B4BE0" w14:textId="77777777" w:rsidR="00C91D7E" w:rsidRDefault="00C91D7E" w:rsidP="00C91D7E"/>
    <w:p w14:paraId="484ACB8F" w14:textId="77777777" w:rsidR="00C91D7E" w:rsidRDefault="00C91D7E" w:rsidP="00C91D7E">
      <w:pPr>
        <w:jc w:val="center"/>
        <w:rPr>
          <w:b/>
        </w:rPr>
      </w:pPr>
      <w:r>
        <w:rPr>
          <w:b/>
        </w:rPr>
        <w:t>Примерный перечень вопросов к зачёту</w:t>
      </w:r>
    </w:p>
    <w:p w14:paraId="786FF819" w14:textId="77777777" w:rsidR="00C91D7E" w:rsidRDefault="00C91D7E" w:rsidP="00C91D7E">
      <w:pPr>
        <w:numPr>
          <w:ilvl w:val="0"/>
          <w:numId w:val="2"/>
        </w:numPr>
        <w:jc w:val="both"/>
      </w:pPr>
      <w:r>
        <w:t xml:space="preserve">Отличие зимнего сада от оранжереи. Объекты различаются архитектурой, наполнением, или технологиями возделывания растений. </w:t>
      </w:r>
    </w:p>
    <w:p w14:paraId="7A8DDE66" w14:textId="77777777" w:rsidR="00C91D7E" w:rsidRDefault="00C91D7E" w:rsidP="00C91D7E">
      <w:pPr>
        <w:numPr>
          <w:ilvl w:val="0"/>
          <w:numId w:val="2"/>
        </w:numPr>
        <w:jc w:val="both"/>
      </w:pPr>
      <w:r>
        <w:t>Наиболее характерный набор почвенных, геологических и искусственных наполнителей для субстратов комнатных и оранжерейных растений.</w:t>
      </w:r>
    </w:p>
    <w:p w14:paraId="2F99F10E" w14:textId="77777777" w:rsidR="00C91D7E" w:rsidRDefault="00C91D7E" w:rsidP="00C91D7E">
      <w:pPr>
        <w:numPr>
          <w:ilvl w:val="0"/>
          <w:numId w:val="2"/>
        </w:numPr>
        <w:jc w:val="both"/>
      </w:pPr>
      <w:r>
        <w:t>Факторы роста и развития растений в помещениях, которые возможно контролировать и которые с трудом поддаются регулированию. Пути оптимизации, средства, технологии.</w:t>
      </w:r>
    </w:p>
    <w:p w14:paraId="3FC1859F" w14:textId="77777777" w:rsidR="00C91D7E" w:rsidRDefault="00C91D7E" w:rsidP="00C91D7E">
      <w:pPr>
        <w:numPr>
          <w:ilvl w:val="0"/>
          <w:numId w:val="2"/>
        </w:numPr>
        <w:jc w:val="both"/>
      </w:pPr>
      <w:r>
        <w:t xml:space="preserve">Два основных принципа устройства </w:t>
      </w:r>
      <w:proofErr w:type="spellStart"/>
      <w:r>
        <w:t>фитостен</w:t>
      </w:r>
      <w:proofErr w:type="spellEnd"/>
      <w:r>
        <w:t xml:space="preserve"> - принципиальные отличия конструкции, плюсы и минусы для современных помещений и особенности эксплуатации.</w:t>
      </w:r>
    </w:p>
    <w:p w14:paraId="7E2FEEF0" w14:textId="77777777" w:rsidR="00C91D7E" w:rsidRDefault="00C91D7E" w:rsidP="00C91D7E">
      <w:pPr>
        <w:numPr>
          <w:ilvl w:val="0"/>
          <w:numId w:val="2"/>
        </w:numPr>
        <w:jc w:val="both"/>
      </w:pPr>
      <w:r>
        <w:t>Укажите плотность почвы, оптимальную для большинства растений.</w:t>
      </w:r>
    </w:p>
    <w:p w14:paraId="0FEE66A6" w14:textId="77777777" w:rsidR="00C91D7E" w:rsidRDefault="00C91D7E" w:rsidP="00C91D7E">
      <w:pPr>
        <w:numPr>
          <w:ilvl w:val="0"/>
          <w:numId w:val="2"/>
        </w:numPr>
        <w:jc w:val="both"/>
      </w:pPr>
      <w:r>
        <w:t xml:space="preserve">Укажите размер почвенных агрегатов, оптимальный для большинства растений. </w:t>
      </w:r>
    </w:p>
    <w:p w14:paraId="47E4B2B7" w14:textId="77777777" w:rsidR="00C91D7E" w:rsidRDefault="00C91D7E" w:rsidP="00C91D7E">
      <w:pPr>
        <w:numPr>
          <w:ilvl w:val="0"/>
          <w:numId w:val="2"/>
        </w:numPr>
        <w:jc w:val="both"/>
        <w:rPr>
          <w:bCs/>
        </w:rPr>
      </w:pPr>
      <w:r>
        <w:t>Расположите почвы по возрастанию содержания тонких гранулометрических фракций.</w:t>
      </w:r>
    </w:p>
    <w:p w14:paraId="2BA8EA1A" w14:textId="77777777" w:rsidR="00C91D7E" w:rsidRDefault="00C91D7E" w:rsidP="00C91D7E">
      <w:pPr>
        <w:numPr>
          <w:ilvl w:val="0"/>
          <w:numId w:val="2"/>
        </w:numPr>
        <w:jc w:val="both"/>
        <w:rPr>
          <w:bCs/>
          <w:iCs/>
        </w:rPr>
      </w:pPr>
      <w:r>
        <w:t>В каких областях спектра солнечного света у большинства наземных растений фотосинтез протекает наиболее интенсивно.</w:t>
      </w:r>
    </w:p>
    <w:p w14:paraId="0A29B633" w14:textId="77777777" w:rsidR="00C91D7E" w:rsidRDefault="00C91D7E" w:rsidP="00C91D7E">
      <w:pPr>
        <w:numPr>
          <w:ilvl w:val="0"/>
          <w:numId w:val="2"/>
        </w:numPr>
        <w:jc w:val="both"/>
      </w:pPr>
      <w:r>
        <w:t>Укажите вид солнечной радиации</w:t>
      </w:r>
      <w:r>
        <w:rPr>
          <w:bCs/>
          <w:iCs/>
        </w:rPr>
        <w:t>, определяющий, главным образом, климат региона.</w:t>
      </w:r>
    </w:p>
    <w:p w14:paraId="7D3F7254" w14:textId="77777777" w:rsidR="00C91D7E" w:rsidRDefault="00C91D7E" w:rsidP="00C91D7E">
      <w:pPr>
        <w:numPr>
          <w:ilvl w:val="0"/>
          <w:numId w:val="2"/>
        </w:numPr>
        <w:jc w:val="both"/>
      </w:pPr>
      <w:r>
        <w:t>Как изменяется влагообеспеченность растений при увеличении концентрации корней?</w:t>
      </w:r>
    </w:p>
    <w:p w14:paraId="0611FC60" w14:textId="77777777" w:rsidR="00C91D7E" w:rsidRDefault="00C91D7E" w:rsidP="00C91D7E">
      <w:pPr>
        <w:numPr>
          <w:ilvl w:val="0"/>
          <w:numId w:val="2"/>
        </w:numPr>
        <w:jc w:val="both"/>
      </w:pPr>
      <w:r>
        <w:t>Какие части растения в</w:t>
      </w:r>
      <w:r>
        <w:rPr>
          <w:bCs/>
        </w:rPr>
        <w:t xml:space="preserve"> начале вегетации</w:t>
      </w:r>
      <w:r>
        <w:t xml:space="preserve"> более </w:t>
      </w:r>
      <w:proofErr w:type="gramStart"/>
      <w:r>
        <w:t>интенсивно  развиваются</w:t>
      </w:r>
      <w:proofErr w:type="gramEnd"/>
      <w:r>
        <w:t>?</w:t>
      </w:r>
    </w:p>
    <w:p w14:paraId="7B0BAC17" w14:textId="77777777" w:rsidR="00C91D7E" w:rsidRDefault="00C91D7E" w:rsidP="00C91D7E">
      <w:pPr>
        <w:numPr>
          <w:ilvl w:val="0"/>
          <w:numId w:val="2"/>
        </w:numPr>
        <w:jc w:val="both"/>
      </w:pPr>
      <w:r>
        <w:t>В чём отличие понятий «Зимний сад» и «оранжерея»?</w:t>
      </w:r>
    </w:p>
    <w:p w14:paraId="09D5D78F" w14:textId="77777777" w:rsidR="00C91D7E" w:rsidRDefault="00C91D7E" w:rsidP="00C91D7E">
      <w:pPr>
        <w:numPr>
          <w:ilvl w:val="0"/>
          <w:numId w:val="2"/>
        </w:numPr>
        <w:jc w:val="both"/>
      </w:pPr>
      <w:r>
        <w:t xml:space="preserve">В чём преимущества «умного» кашпо типа </w:t>
      </w:r>
      <w:proofErr w:type="spellStart"/>
      <w:r>
        <w:rPr>
          <w:lang w:val="en-US"/>
        </w:rPr>
        <w:t>lechuza</w:t>
      </w:r>
      <w:proofErr w:type="spellEnd"/>
      <w:r>
        <w:t xml:space="preserve"> перед традиционными кашпо с дренажём и поддоном?</w:t>
      </w:r>
    </w:p>
    <w:p w14:paraId="6BBB3D52" w14:textId="77777777" w:rsidR="00C91D7E" w:rsidRDefault="00C91D7E" w:rsidP="00C91D7E">
      <w:pPr>
        <w:numPr>
          <w:ilvl w:val="0"/>
          <w:numId w:val="2"/>
        </w:numPr>
        <w:jc w:val="both"/>
      </w:pPr>
      <w:r>
        <w:t>Что такое гидропоника?</w:t>
      </w:r>
    </w:p>
    <w:p w14:paraId="092C71B9" w14:textId="77777777" w:rsidR="00C91D7E" w:rsidRDefault="00C91D7E" w:rsidP="00C91D7E">
      <w:pPr>
        <w:numPr>
          <w:ilvl w:val="0"/>
          <w:numId w:val="2"/>
        </w:numPr>
        <w:jc w:val="both"/>
      </w:pPr>
      <w:r>
        <w:t>Дать характеристику особенностям тропических комнатных растений.</w:t>
      </w:r>
    </w:p>
    <w:p w14:paraId="09136E4C" w14:textId="77777777" w:rsidR="00C91D7E" w:rsidRDefault="00C91D7E" w:rsidP="00C91D7E">
      <w:pPr>
        <w:numPr>
          <w:ilvl w:val="0"/>
          <w:numId w:val="2"/>
        </w:numPr>
        <w:jc w:val="both"/>
        <w:rPr>
          <w:snapToGrid w:val="0"/>
        </w:rPr>
      </w:pPr>
      <w:r>
        <w:t>Дать характеристику растений-эпифитов.</w:t>
      </w:r>
    </w:p>
    <w:p w14:paraId="497B13E7" w14:textId="77777777" w:rsidR="00C91D7E" w:rsidRDefault="00C91D7E" w:rsidP="00C91D7E">
      <w:pPr>
        <w:ind w:left="720"/>
        <w:jc w:val="both"/>
      </w:pPr>
    </w:p>
    <w:p w14:paraId="6C107AF3" w14:textId="77777777" w:rsidR="006F09C3" w:rsidRDefault="006F09C3"/>
    <w:sectPr w:rsidR="006F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7799"/>
    <w:multiLevelType w:val="hybridMultilevel"/>
    <w:tmpl w:val="705C07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FB7"/>
    <w:multiLevelType w:val="hybridMultilevel"/>
    <w:tmpl w:val="CEA6511A"/>
    <w:lvl w:ilvl="0" w:tplc="D34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2"/>
    <w:rsid w:val="004959A2"/>
    <w:rsid w:val="006F09C3"/>
    <w:rsid w:val="00C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CA9D"/>
  <w15:chartTrackingRefBased/>
  <w15:docId w15:val="{A69F258D-1FE4-430E-BF50-F0828B54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2021-02-13T16:26:00Z</dcterms:created>
  <dcterms:modified xsi:type="dcterms:W3CDTF">2021-02-13T16:26:00Z</dcterms:modified>
</cp:coreProperties>
</file>