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5C" w:rsidRDefault="007A585C" w:rsidP="007A58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58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Вопросы к зачету по курсу МФК 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85C">
        <w:rPr>
          <w:rFonts w:ascii="Times New Roman" w:hAnsi="Times New Roman"/>
          <w:sz w:val="24"/>
          <w:szCs w:val="24"/>
        </w:rPr>
        <w:t>«Представления о бессмертии души в античности».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1.Царство теней у Гомера.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2.Потусторонний мир у Вергилия и Данте.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3.Загробная жизнь души по Платону: «Государство», Х книга.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4.Четыре доказательства бессмертия души в диалоге Платона «</w:t>
      </w:r>
      <w:proofErr w:type="spellStart"/>
      <w:r>
        <w:rPr>
          <w:rFonts w:ascii="Times New Roman" w:hAnsi="Times New Roman"/>
          <w:sz w:val="24"/>
          <w:szCs w:val="24"/>
        </w:rPr>
        <w:t>Федон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5.Аристотель о разумной душе: аргументы за и против возможности ее бессмертия.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6.Плотин «О бессмертии души»: доказательства ее бессмертия.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A5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Плотин «О бессмертии души»: критика материалистических, пифагорейских и стоических теорий души.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8.Августин «О бессмертии души»: убедительные и неубедительные аргументы.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9.Что такое душа? – Платон, «</w:t>
      </w:r>
      <w:proofErr w:type="spellStart"/>
      <w:r>
        <w:rPr>
          <w:rFonts w:ascii="Times New Roman" w:hAnsi="Times New Roman"/>
          <w:sz w:val="24"/>
          <w:szCs w:val="24"/>
        </w:rPr>
        <w:t>Тимей</w:t>
      </w:r>
      <w:proofErr w:type="spellEnd"/>
      <w:r>
        <w:rPr>
          <w:rFonts w:ascii="Times New Roman" w:hAnsi="Times New Roman"/>
          <w:sz w:val="24"/>
          <w:szCs w:val="24"/>
        </w:rPr>
        <w:t>», «Федр», «Законы».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Что такое душа по Аристотелю (три книги «О душе»).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11.Части души – смертные и бессмертные: «Платон, «Государство», «</w:t>
      </w:r>
      <w:proofErr w:type="spellStart"/>
      <w:r>
        <w:rPr>
          <w:rFonts w:ascii="Times New Roman" w:hAnsi="Times New Roman"/>
          <w:sz w:val="24"/>
          <w:szCs w:val="24"/>
        </w:rPr>
        <w:t>Тимей</w:t>
      </w:r>
      <w:proofErr w:type="spellEnd"/>
      <w:r>
        <w:rPr>
          <w:rFonts w:ascii="Times New Roman" w:hAnsi="Times New Roman"/>
          <w:sz w:val="24"/>
          <w:szCs w:val="24"/>
        </w:rPr>
        <w:t>», «Законы»; Аристотель, «О душе», кн.1.</w:t>
      </w:r>
    </w:p>
    <w:p w:rsidR="007A585C" w:rsidRDefault="007A585C" w:rsidP="007A5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12.Христианское учение о душе. Аргументы против бессмертия – </w:t>
      </w:r>
      <w:proofErr w:type="spellStart"/>
      <w:r>
        <w:rPr>
          <w:rFonts w:ascii="Times New Roman" w:hAnsi="Times New Roman"/>
          <w:sz w:val="24"/>
          <w:szCs w:val="24"/>
        </w:rPr>
        <w:t>Татиан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585C" w:rsidRPr="007A585C" w:rsidRDefault="007A585C" w:rsidP="007A5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7A5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Христианское учение о душе –</w:t>
      </w:r>
      <w:r w:rsidR="000E2C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бессмертие души у христианских платоников: </w:t>
      </w:r>
      <w:proofErr w:type="spellStart"/>
      <w:r>
        <w:rPr>
          <w:rFonts w:ascii="Times New Roman" w:hAnsi="Times New Roman"/>
          <w:sz w:val="24"/>
          <w:szCs w:val="24"/>
        </w:rPr>
        <w:t>Ориген</w:t>
      </w:r>
      <w:proofErr w:type="spellEnd"/>
      <w:r>
        <w:rPr>
          <w:rFonts w:ascii="Times New Roman" w:hAnsi="Times New Roman"/>
          <w:sz w:val="24"/>
          <w:szCs w:val="24"/>
        </w:rPr>
        <w:t xml:space="preserve">, Августин, Григорий </w:t>
      </w:r>
      <w:proofErr w:type="spellStart"/>
      <w:r>
        <w:rPr>
          <w:rFonts w:ascii="Times New Roman" w:hAnsi="Times New Roman"/>
          <w:sz w:val="24"/>
          <w:szCs w:val="24"/>
        </w:rPr>
        <w:t>Нисский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450E" w:rsidRPr="007A585C" w:rsidRDefault="0020450E">
      <w:pPr>
        <w:rPr>
          <w:sz w:val="24"/>
          <w:szCs w:val="24"/>
        </w:rPr>
      </w:pPr>
    </w:p>
    <w:sectPr w:rsidR="0020450E" w:rsidRPr="007A585C" w:rsidSect="0020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585C"/>
    <w:rsid w:val="000E2CE9"/>
    <w:rsid w:val="0020450E"/>
    <w:rsid w:val="007A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2021-01-26T08:40:00Z</dcterms:created>
  <dcterms:modified xsi:type="dcterms:W3CDTF">2021-01-26T08:51:00Z</dcterms:modified>
</cp:coreProperties>
</file>