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FBFBF" w:themeColor="background1" w:themeShade="BF"/>
  <w:body>
    <w:p w:rsidR="00EC5941" w:rsidRPr="00EC5941" w:rsidRDefault="00AB4274" w:rsidP="00EC5941">
      <w:pPr>
        <w:pStyle w:val="1"/>
      </w:pPr>
      <w:r w:rsidRPr="004979AA">
        <w:t>Конструирование виртуальных миров: игра, фантастика, футурология</w:t>
      </w:r>
      <w:r>
        <w:t>.</w:t>
      </w:r>
      <w:bookmarkStart w:id="0" w:name="_GoBack"/>
      <w:bookmarkEnd w:id="0"/>
    </w:p>
    <w:p w:rsidR="00EB3B2F" w:rsidRPr="002F2791" w:rsidRDefault="00EB3B2F" w:rsidP="00D560EC">
      <w:pPr>
        <w:pStyle w:val="2"/>
      </w:pPr>
      <w:r w:rsidRPr="002F2791">
        <w:t>Аннотация</w:t>
      </w:r>
      <w:r>
        <w:t>:</w:t>
      </w:r>
    </w:p>
    <w:p w:rsidR="00EB3B2F" w:rsidRDefault="00EB3B2F" w:rsidP="00EB3B2F">
      <w:r>
        <w:t xml:space="preserve">Предлагаемый курс подготовлен </w:t>
      </w:r>
      <w:r w:rsidR="00285281">
        <w:t>при поддержке</w:t>
      </w:r>
      <w:r>
        <w:t xml:space="preserve"> </w:t>
      </w:r>
      <w:r w:rsidR="00285281">
        <w:t xml:space="preserve">академического партнера </w:t>
      </w:r>
      <w:r>
        <w:t xml:space="preserve">философского факультета – </w:t>
      </w:r>
      <w:r w:rsidR="00285281">
        <w:t xml:space="preserve">компании </w:t>
      </w:r>
      <w:proofErr w:type="spellStart"/>
      <w:r>
        <w:t>Epic</w:t>
      </w:r>
      <w:proofErr w:type="spellEnd"/>
      <w:r>
        <w:t xml:space="preserve"> </w:t>
      </w:r>
      <w:proofErr w:type="spellStart"/>
      <w:r>
        <w:t>Game</w:t>
      </w:r>
      <w:proofErr w:type="spellEnd"/>
      <w:r>
        <w:rPr>
          <w:lang w:val="de-DE"/>
        </w:rPr>
        <w:t>s</w:t>
      </w:r>
      <w:r>
        <w:t>. Он</w:t>
      </w:r>
      <w:r w:rsidRPr="004F455F">
        <w:t xml:space="preserve"> </w:t>
      </w:r>
      <w:r>
        <w:t xml:space="preserve">представляет собой достаточно подробное системное описание процесса конструирования виртуальных (в первую очередь – игровых) миров. </w:t>
      </w:r>
    </w:p>
    <w:p w:rsidR="006F7728" w:rsidRDefault="00EB3B2F" w:rsidP="00EB3B2F">
      <w:r>
        <w:t xml:space="preserve">При создании игр </w:t>
      </w:r>
      <w:r w:rsidR="00751592">
        <w:t>часто возникают проблемы</w:t>
      </w:r>
      <w:r w:rsidR="00285281">
        <w:t>,</w:t>
      </w:r>
      <w:r w:rsidR="00751592">
        <w:t xml:space="preserve"> связанные с </w:t>
      </w:r>
      <w:r w:rsidR="00285281">
        <w:t>«</w:t>
      </w:r>
      <w:r w:rsidR="00751592">
        <w:t>разделением труда</w:t>
      </w:r>
      <w:r w:rsidR="00285281">
        <w:t>»</w:t>
      </w:r>
      <w:r w:rsidR="00751592">
        <w:t xml:space="preserve"> внутри групп разработчиков и с пока что не выработанными междисциплинарными протоколами. В то же время давно </w:t>
      </w:r>
      <w:r w:rsidR="006F7728">
        <w:t>замечено</w:t>
      </w:r>
      <w:r w:rsidR="00751592">
        <w:t>, что на первые позиции в игровой повестке выход</w:t>
      </w:r>
      <w:r w:rsidR="006F7728">
        <w:t>я</w:t>
      </w:r>
      <w:r w:rsidR="00751592">
        <w:t xml:space="preserve">т содержание и форма подачи: презентация, дискурс, нарратив. Таким образом, </w:t>
      </w:r>
      <w:r w:rsidR="00285281">
        <w:t xml:space="preserve">очевидна </w:t>
      </w:r>
      <w:r w:rsidR="00751592">
        <w:t xml:space="preserve">растущая потребность в гуманитарной составляющей игровых проектов. </w:t>
      </w:r>
    </w:p>
    <w:p w:rsidR="006F7728" w:rsidRDefault="00285281" w:rsidP="00EB3B2F">
      <w:r>
        <w:t>Игра</w:t>
      </w:r>
      <w:r w:rsidR="006F7728">
        <w:t>-это неотъемлемая часть человека и общества, историческая форма симуляции (моделирования) жизни, поведения и культуры.</w:t>
      </w:r>
      <w:r w:rsidR="006F7728" w:rsidRPr="006F7728">
        <w:t xml:space="preserve"> </w:t>
      </w:r>
      <w:r w:rsidR="006F7728">
        <w:t>Философия</w:t>
      </w:r>
      <w:r>
        <w:t xml:space="preserve"> </w:t>
      </w:r>
      <w:r w:rsidR="006F7728">
        <w:t>моделир</w:t>
      </w:r>
      <w:r>
        <w:t>ует те же самые объекты</w:t>
      </w:r>
      <w:r w:rsidR="006F7728">
        <w:t>, но рефлексивно, в сознании.</w:t>
      </w:r>
    </w:p>
    <w:p w:rsidR="00EB3B2F" w:rsidRDefault="00285281" w:rsidP="00EB3B2F">
      <w:r>
        <w:t xml:space="preserve">Именно поэтому </w:t>
      </w:r>
      <w:r w:rsidR="006E785A">
        <w:t xml:space="preserve">философия </w:t>
      </w:r>
      <w:r w:rsidR="006F7728">
        <w:t>как форма рефлексирующего мышления</w:t>
      </w:r>
      <w:r w:rsidR="00EB3B2F">
        <w:t xml:space="preserve"> </w:t>
      </w:r>
      <w:r w:rsidR="00751592">
        <w:t>в состоянии интегрировать в единое поле проблемы</w:t>
      </w:r>
      <w:r w:rsidR="00EB3B2F">
        <w:t xml:space="preserve"> искусственного интеллекта, виртуальной реальности</w:t>
      </w:r>
      <w:r w:rsidR="00751592">
        <w:t>,</w:t>
      </w:r>
      <w:r w:rsidR="00EB3B2F">
        <w:t xml:space="preserve"> и</w:t>
      </w:r>
      <w:r w:rsidR="00751592">
        <w:t>грового пространства и неигрового, проективного применения игровых технологий (движков, вероятностных моделей и т.п.)</w:t>
      </w:r>
      <w:r w:rsidR="00EB3B2F">
        <w:t>.</w:t>
      </w:r>
    </w:p>
    <w:p w:rsidR="006E785A" w:rsidRDefault="006E785A" w:rsidP="00EB3B2F">
      <w:r>
        <w:t>В предлагаемом курсе слушателям будет показана последовательность построения виртуального игрового мира с одновременной рефлексивной оценкой: почему и зачем используются те или иные инструменты, как можно и как нельзя выстраивать игровую вселенную, в каких случаях цивилизация, этнос или сказочный народ будет развиваться, а в каких – нет.</w:t>
      </w:r>
      <w:r w:rsidR="00751592">
        <w:t xml:space="preserve"> </w:t>
      </w:r>
    </w:p>
    <w:p w:rsidR="006E785A" w:rsidRDefault="006E785A" w:rsidP="00EB3B2F">
      <w:r>
        <w:t>Курс будет построен на живом диалоге с приглашенными спикерами – представителями игровой индустрии.</w:t>
      </w:r>
    </w:p>
    <w:p w:rsidR="00EB3B2F" w:rsidRDefault="00EB3B2F" w:rsidP="00EB3B2F">
      <w:r>
        <w:t xml:space="preserve">Сотрудничество, которое развивается между философским факультетом и </w:t>
      </w:r>
      <w:proofErr w:type="spellStart"/>
      <w:r>
        <w:t>Epic</w:t>
      </w:r>
      <w:proofErr w:type="spellEnd"/>
      <w:r>
        <w:t xml:space="preserve"> </w:t>
      </w:r>
      <w:proofErr w:type="spellStart"/>
      <w:r>
        <w:t>Game</w:t>
      </w:r>
      <w:proofErr w:type="spellEnd"/>
      <w:r w:rsidR="006E785A">
        <w:t xml:space="preserve"> имеет целью</w:t>
      </w:r>
      <w:r>
        <w:t xml:space="preserve"> обобщ</w:t>
      </w:r>
      <w:r w:rsidR="006E785A">
        <w:t>и</w:t>
      </w:r>
      <w:r>
        <w:t>ть результаты практических решений, разработать методологию и рефлексивный инструментарий.</w:t>
      </w:r>
    </w:p>
    <w:p w:rsidR="00EB3B2F" w:rsidRDefault="00751592" w:rsidP="004F455F">
      <w:r>
        <w:t xml:space="preserve">В перспективе это даст </w:t>
      </w:r>
      <w:r w:rsidR="00EB3B2F">
        <w:t xml:space="preserve"> исключительн</w:t>
      </w:r>
      <w:r>
        <w:t>ую</w:t>
      </w:r>
      <w:r w:rsidR="00EB3B2F">
        <w:t xml:space="preserve"> возможность для практического </w:t>
      </w:r>
      <w:proofErr w:type="gramStart"/>
      <w:r w:rsidR="00EB3B2F">
        <w:t>моделирования</w:t>
      </w:r>
      <w:proofErr w:type="gramEnd"/>
      <w:r w:rsidR="006F7728">
        <w:t xml:space="preserve"> как в игровой, так и в неигровой сферах</w:t>
      </w:r>
      <w:r w:rsidR="00EB3B2F">
        <w:t xml:space="preserve">. </w:t>
      </w:r>
      <w:r w:rsidR="006F7728">
        <w:t>И слушатели курса могут в дальнейшем присоединиться к этой работе.</w:t>
      </w:r>
    </w:p>
    <w:p w:rsidR="00380D1D" w:rsidRDefault="00380D1D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br w:type="page"/>
      </w:r>
    </w:p>
    <w:p w:rsidR="004F455F" w:rsidRPr="00F96E3F" w:rsidRDefault="006E785A" w:rsidP="00215258">
      <w:pPr>
        <w:pStyle w:val="1"/>
      </w:pPr>
      <w:r w:rsidRPr="00F96E3F">
        <w:lastRenderedPageBreak/>
        <w:t>Программа курса</w:t>
      </w:r>
    </w:p>
    <w:p w:rsidR="000313F5" w:rsidRPr="00F96E3F" w:rsidRDefault="000313F5" w:rsidP="000313F5">
      <w:pPr>
        <w:pStyle w:val="2"/>
        <w:rPr>
          <w:rFonts w:eastAsia="Times New Roman"/>
        </w:rPr>
      </w:pPr>
      <w:r w:rsidRPr="00F96E3F">
        <w:rPr>
          <w:rFonts w:eastAsia="Times New Roman"/>
        </w:rPr>
        <w:t>Тема 1</w:t>
      </w:r>
      <w:r w:rsidR="00FA5EB4" w:rsidRPr="00F96E3F">
        <w:rPr>
          <w:rFonts w:eastAsia="Times New Roman"/>
        </w:rPr>
        <w:t>.</w:t>
      </w:r>
      <w:r w:rsidRPr="00F96E3F">
        <w:rPr>
          <w:rFonts w:eastAsia="Times New Roman"/>
        </w:rPr>
        <w:t xml:space="preserve"> В</w:t>
      </w:r>
      <w:r w:rsidR="00EF0ECF" w:rsidRPr="00F96E3F">
        <w:t>вед</w:t>
      </w:r>
      <w:r w:rsidRPr="00F96E3F">
        <w:rPr>
          <w:rFonts w:eastAsia="Times New Roman"/>
        </w:rPr>
        <w:t>ение</w:t>
      </w:r>
    </w:p>
    <w:p w:rsidR="00455609" w:rsidRPr="00F96E3F" w:rsidRDefault="00EF0ECF" w:rsidP="00753D96">
      <w:r w:rsidRPr="00F96E3F">
        <w:t xml:space="preserve">Содержание и </w:t>
      </w:r>
      <w:r w:rsidR="00380D1D" w:rsidRPr="00F96E3F">
        <w:t xml:space="preserve">цели </w:t>
      </w:r>
      <w:r w:rsidRPr="00F96E3F">
        <w:t>курса</w:t>
      </w:r>
      <w:r w:rsidR="000313F5" w:rsidRPr="00F96E3F">
        <w:t xml:space="preserve">. </w:t>
      </w:r>
      <w:proofErr w:type="spellStart"/>
      <w:r w:rsidR="00FA5EB4" w:rsidRPr="00F96E3F">
        <w:t>Междисциплинарн</w:t>
      </w:r>
      <w:r w:rsidR="00380D1D" w:rsidRPr="00F96E3F">
        <w:t>ость</w:t>
      </w:r>
      <w:proofErr w:type="spellEnd"/>
      <w:r w:rsidR="00380D1D" w:rsidRPr="00F96E3F">
        <w:t xml:space="preserve"> исследований виртуальных пространств: игр, фантастики, прогностики</w:t>
      </w:r>
      <w:r w:rsidR="00FA5EB4" w:rsidRPr="00F96E3F">
        <w:t>.</w:t>
      </w:r>
      <w:r w:rsidR="000313F5" w:rsidRPr="00F96E3F">
        <w:t xml:space="preserve"> </w:t>
      </w:r>
      <w:r w:rsidR="00380D1D" w:rsidRPr="00F96E3F">
        <w:t>Основные понятия курса. Степень и характер разработанности темы.</w:t>
      </w:r>
      <w:r w:rsidR="00455609" w:rsidRPr="00F96E3F">
        <w:t xml:space="preserve"> </w:t>
      </w:r>
    </w:p>
    <w:p w:rsidR="000313F5" w:rsidRPr="00F96E3F" w:rsidRDefault="000313F5" w:rsidP="00753D96">
      <w:r w:rsidRPr="00F96E3F">
        <w:t>2 часа</w:t>
      </w:r>
    </w:p>
    <w:p w:rsidR="00EC1425" w:rsidRPr="00F96E3F" w:rsidRDefault="00EF0ECF" w:rsidP="00EF0ECF">
      <w:pPr>
        <w:pStyle w:val="2"/>
        <w:rPr>
          <w:shd w:val="clear" w:color="auto" w:fill="FFFFFF"/>
        </w:rPr>
      </w:pPr>
      <w:r w:rsidRPr="00F96E3F">
        <w:rPr>
          <w:rFonts w:eastAsia="Times New Roman"/>
        </w:rPr>
        <w:t xml:space="preserve">Тема 2. </w:t>
      </w:r>
      <w:r w:rsidR="00EC1425" w:rsidRPr="00F96E3F">
        <w:t>Философия игры</w:t>
      </w:r>
    </w:p>
    <w:p w:rsidR="0015483E" w:rsidRPr="00F96E3F" w:rsidRDefault="00EF0ECF" w:rsidP="00340901">
      <w:r w:rsidRPr="00F96E3F">
        <w:t xml:space="preserve">История и теории </w:t>
      </w:r>
      <w:r w:rsidR="00380D1D" w:rsidRPr="00F96E3F">
        <w:t xml:space="preserve">и философии </w:t>
      </w:r>
      <w:r w:rsidRPr="00F96E3F">
        <w:t>игр. Современная культура</w:t>
      </w:r>
      <w:r w:rsidR="00380D1D" w:rsidRPr="00F96E3F">
        <w:t xml:space="preserve"> и коммуникация как </w:t>
      </w:r>
      <w:proofErr w:type="gramStart"/>
      <w:r w:rsidR="00380D1D" w:rsidRPr="00F96E3F">
        <w:t>игровые</w:t>
      </w:r>
      <w:proofErr w:type="gramEnd"/>
      <w:r w:rsidR="00380D1D" w:rsidRPr="00F96E3F">
        <w:t xml:space="preserve">. </w:t>
      </w:r>
      <w:proofErr w:type="spellStart"/>
      <w:r w:rsidR="00380D1D" w:rsidRPr="00F96E3F">
        <w:t>Геймификация</w:t>
      </w:r>
      <w:proofErr w:type="spellEnd"/>
      <w:r w:rsidR="00380D1D" w:rsidRPr="00F96E3F">
        <w:t xml:space="preserve"> социальных процессов</w:t>
      </w:r>
      <w:proofErr w:type="gramStart"/>
      <w:r w:rsidR="00380D1D" w:rsidRPr="00F96E3F">
        <w:t>.</w:t>
      </w:r>
      <w:r w:rsidRPr="00F96E3F">
        <w:t>.</w:t>
      </w:r>
      <w:proofErr w:type="gramEnd"/>
    </w:p>
    <w:p w:rsidR="00EF0ECF" w:rsidRPr="00F96E3F" w:rsidRDefault="00EF0ECF" w:rsidP="00340901">
      <w:r w:rsidRPr="00F96E3F">
        <w:t>2 часа</w:t>
      </w:r>
    </w:p>
    <w:p w:rsidR="0015483E" w:rsidRPr="00F96E3F" w:rsidRDefault="0015483E" w:rsidP="0015483E">
      <w:pPr>
        <w:pStyle w:val="2"/>
      </w:pPr>
      <w:r w:rsidRPr="00F96E3F">
        <w:t xml:space="preserve">Тема </w:t>
      </w:r>
      <w:r w:rsidR="00AE79B2" w:rsidRPr="00F96E3F">
        <w:t>3</w:t>
      </w:r>
      <w:r w:rsidRPr="00F96E3F">
        <w:t xml:space="preserve">. Виртуальная реальность как поле проектирования и конструирования </w:t>
      </w:r>
    </w:p>
    <w:p w:rsidR="0015483E" w:rsidRPr="00F96E3F" w:rsidRDefault="001F1C9B" w:rsidP="004F455F">
      <w:r w:rsidRPr="00F96E3F">
        <w:t>История термина. Классическое и современное понимание виртуальной реальности. Виртуальная реальность как «комплекс ощущений» (Беркли, Мах) и как «свежий взгляд» на реальный мир (</w:t>
      </w:r>
      <w:r w:rsidR="00F32B70" w:rsidRPr="00F96E3F">
        <w:t xml:space="preserve">Дж. </w:t>
      </w:r>
      <w:proofErr w:type="spellStart"/>
      <w:r w:rsidR="00F32B70" w:rsidRPr="00F96E3F">
        <w:t>Ланир</w:t>
      </w:r>
      <w:proofErr w:type="spellEnd"/>
      <w:r w:rsidRPr="00F96E3F">
        <w:t>). Процессуальный характер виртуальной реальности. Поле игры, «образ будущего» и проект как формы виртуальной реальности</w:t>
      </w:r>
      <w:proofErr w:type="gramStart"/>
      <w:r w:rsidRPr="00F96E3F">
        <w:t xml:space="preserve"> .</w:t>
      </w:r>
      <w:proofErr w:type="gramEnd"/>
      <w:r w:rsidRPr="00F96E3F">
        <w:t xml:space="preserve"> Эпистемологическая проблематика виртуальной реальности, проблема субъекта и объекта.</w:t>
      </w:r>
    </w:p>
    <w:p w:rsidR="0015483E" w:rsidRPr="00F96E3F" w:rsidRDefault="001D3F43" w:rsidP="004F455F">
      <w:r w:rsidRPr="00F96E3F">
        <w:t>2 часа</w:t>
      </w:r>
    </w:p>
    <w:p w:rsidR="000313F5" w:rsidRPr="00F96E3F" w:rsidRDefault="000313F5" w:rsidP="000313F5">
      <w:pPr>
        <w:pStyle w:val="2"/>
        <w:rPr>
          <w:rFonts w:eastAsia="Times New Roman"/>
        </w:rPr>
      </w:pPr>
      <w:r w:rsidRPr="00F96E3F">
        <w:rPr>
          <w:rFonts w:eastAsia="Times New Roman"/>
        </w:rPr>
        <w:t xml:space="preserve">Тема </w:t>
      </w:r>
      <w:r w:rsidR="00781161" w:rsidRPr="00F96E3F">
        <w:rPr>
          <w:rFonts w:eastAsia="Times New Roman"/>
        </w:rPr>
        <w:t>4</w:t>
      </w:r>
      <w:r w:rsidR="00FA5EB4" w:rsidRPr="00F96E3F">
        <w:rPr>
          <w:rFonts w:eastAsia="Times New Roman"/>
        </w:rPr>
        <w:t>.</w:t>
      </w:r>
      <w:r w:rsidRPr="00F96E3F">
        <w:rPr>
          <w:rFonts w:eastAsia="Times New Roman"/>
        </w:rPr>
        <w:t xml:space="preserve"> Игровой мир</w:t>
      </w:r>
    </w:p>
    <w:p w:rsidR="000313F5" w:rsidRPr="00F96E3F" w:rsidRDefault="0096427A" w:rsidP="00753D96">
      <w:r w:rsidRPr="00F96E3F">
        <w:t>Космогония, космология, мифология</w:t>
      </w:r>
      <w:r w:rsidR="00855568" w:rsidRPr="00F96E3F">
        <w:t xml:space="preserve"> игрового (виртуального) мира</w:t>
      </w:r>
      <w:r w:rsidRPr="00F96E3F">
        <w:t xml:space="preserve">. </w:t>
      </w:r>
      <w:r w:rsidR="000313F5" w:rsidRPr="00F96E3F">
        <w:t>Мироустройство</w:t>
      </w:r>
      <w:r w:rsidRPr="00F96E3F">
        <w:t xml:space="preserve">: </w:t>
      </w:r>
      <w:r w:rsidR="000313F5" w:rsidRPr="00F96E3F">
        <w:t xml:space="preserve">декомпозиция </w:t>
      </w:r>
      <w:r w:rsidR="00855568" w:rsidRPr="00F96E3F">
        <w:t>и</w:t>
      </w:r>
      <w:r w:rsidR="0015483E" w:rsidRPr="00F96E3F">
        <w:t xml:space="preserve"> </w:t>
      </w:r>
      <w:r w:rsidR="00855568" w:rsidRPr="00F96E3F">
        <w:t>синтез</w:t>
      </w:r>
      <w:r w:rsidR="000313F5" w:rsidRPr="00F96E3F">
        <w:t xml:space="preserve">, </w:t>
      </w:r>
      <w:r w:rsidRPr="00F96E3F">
        <w:t>описание</w:t>
      </w:r>
      <w:r w:rsidR="0015483E" w:rsidRPr="00F96E3F">
        <w:t xml:space="preserve"> </w:t>
      </w:r>
      <w:r w:rsidR="000313F5" w:rsidRPr="00F96E3F">
        <w:t>окружающей реальности и воссоздание правдоподобных моделей</w:t>
      </w:r>
      <w:r w:rsidR="0015483E" w:rsidRPr="00F96E3F">
        <w:t xml:space="preserve">. Глобальные </w:t>
      </w:r>
      <w:r w:rsidR="000313F5" w:rsidRPr="00F96E3F">
        <w:t>процессы и структуры, общества</w:t>
      </w:r>
      <w:r w:rsidR="0015483E" w:rsidRPr="00F96E3F">
        <w:t xml:space="preserve"> и цивилизации игрового мира</w:t>
      </w:r>
      <w:r w:rsidR="000313F5" w:rsidRPr="00F96E3F">
        <w:t xml:space="preserve">, </w:t>
      </w:r>
      <w:r w:rsidR="0015483E" w:rsidRPr="00F96E3F">
        <w:t xml:space="preserve">их особенности и взаимодействия. </w:t>
      </w:r>
      <w:proofErr w:type="gramStart"/>
      <w:r w:rsidR="0015483E" w:rsidRPr="00F96E3F">
        <w:t>Идеальный</w:t>
      </w:r>
      <w:proofErr w:type="gramEnd"/>
      <w:r w:rsidR="0015483E" w:rsidRPr="00F96E3F">
        <w:t xml:space="preserve"> </w:t>
      </w:r>
      <w:proofErr w:type="spellStart"/>
      <w:r w:rsidR="000313F5" w:rsidRPr="00F96E3F">
        <w:t>стазис</w:t>
      </w:r>
      <w:proofErr w:type="spellEnd"/>
      <w:r w:rsidR="000313F5" w:rsidRPr="00F96E3F">
        <w:t xml:space="preserve"> и динамика взаимодействий.</w:t>
      </w:r>
    </w:p>
    <w:p w:rsidR="000313F5" w:rsidRPr="00F96E3F" w:rsidRDefault="000313F5" w:rsidP="00753D96">
      <w:r w:rsidRPr="00F96E3F">
        <w:t>4 часа</w:t>
      </w:r>
    </w:p>
    <w:p w:rsidR="000313F5" w:rsidRPr="00F96E3F" w:rsidRDefault="000313F5" w:rsidP="000313F5">
      <w:pPr>
        <w:pStyle w:val="2"/>
        <w:rPr>
          <w:rFonts w:eastAsia="Times New Roman"/>
        </w:rPr>
      </w:pPr>
      <w:r w:rsidRPr="00F96E3F">
        <w:rPr>
          <w:rFonts w:eastAsia="Times New Roman"/>
        </w:rPr>
        <w:t xml:space="preserve">Тема </w:t>
      </w:r>
      <w:r w:rsidR="00781161" w:rsidRPr="00F96E3F">
        <w:rPr>
          <w:rFonts w:eastAsia="Times New Roman"/>
        </w:rPr>
        <w:t>5</w:t>
      </w:r>
      <w:r w:rsidR="005E1F9B" w:rsidRPr="00F96E3F">
        <w:rPr>
          <w:rFonts w:eastAsia="Times New Roman"/>
        </w:rPr>
        <w:t>.</w:t>
      </w:r>
      <w:r w:rsidRPr="00F96E3F">
        <w:rPr>
          <w:rFonts w:eastAsia="Times New Roman"/>
        </w:rPr>
        <w:t xml:space="preserve"> Герои и персонажи</w:t>
      </w:r>
    </w:p>
    <w:p w:rsidR="000313F5" w:rsidRPr="005D597D" w:rsidRDefault="000313F5" w:rsidP="00753D96">
      <w:r w:rsidRPr="00F96E3F">
        <w:t xml:space="preserve">Живые </w:t>
      </w:r>
      <w:r w:rsidR="00BF1FE3" w:rsidRPr="00F96E3F">
        <w:t xml:space="preserve">разумные </w:t>
      </w:r>
      <w:r w:rsidRPr="00F96E3F">
        <w:t>существа</w:t>
      </w:r>
      <w:r w:rsidR="00BF1FE3" w:rsidRPr="00F96E3F">
        <w:t>,</w:t>
      </w:r>
      <w:r w:rsidRPr="00F96E3F">
        <w:t xml:space="preserve"> </w:t>
      </w:r>
      <w:r w:rsidR="00BF1FE3" w:rsidRPr="00F96E3F">
        <w:t>населяющие игровой</w:t>
      </w:r>
      <w:r w:rsidR="009F6966" w:rsidRPr="00F96E3F">
        <w:t xml:space="preserve"> </w:t>
      </w:r>
      <w:r w:rsidR="00BF1FE3" w:rsidRPr="00F96E3F">
        <w:t xml:space="preserve">мир, </w:t>
      </w:r>
      <w:r w:rsidRPr="00F96E3F">
        <w:t xml:space="preserve">и их культура как отражение </w:t>
      </w:r>
      <w:r w:rsidR="00BF1FE3" w:rsidRPr="00F96E3F">
        <w:t xml:space="preserve">этого </w:t>
      </w:r>
      <w:r w:rsidRPr="00F96E3F">
        <w:t>мира. Кто такой герой и чем он отличается от остальных населяющих мир существ</w:t>
      </w:r>
      <w:r w:rsidR="005E1F9B" w:rsidRPr="00F96E3F">
        <w:t>.</w:t>
      </w:r>
      <w:r w:rsidRPr="00F96E3F">
        <w:t xml:space="preserve"> </w:t>
      </w:r>
      <w:r w:rsidR="009F6966" w:rsidRPr="00F96E3F">
        <w:t xml:space="preserve">Эволюция </w:t>
      </w:r>
      <w:r w:rsidRPr="00F96E3F">
        <w:t xml:space="preserve">и </w:t>
      </w:r>
      <w:r w:rsidR="009F6966" w:rsidRPr="00F96E3F">
        <w:t xml:space="preserve">антропология </w:t>
      </w:r>
      <w:r w:rsidRPr="00F96E3F">
        <w:t xml:space="preserve">в </w:t>
      </w:r>
      <w:r w:rsidR="009F6966" w:rsidRPr="00F96E3F">
        <w:t xml:space="preserve">игровом </w:t>
      </w:r>
      <w:r w:rsidRPr="00F96E3F">
        <w:t>мире</w:t>
      </w:r>
      <w:r w:rsidR="009F6966" w:rsidRPr="00F96E3F">
        <w:t>.</w:t>
      </w:r>
      <w:r w:rsidRPr="00F96E3F">
        <w:t xml:space="preserve"> </w:t>
      </w:r>
      <w:r w:rsidR="009F6966" w:rsidRPr="00F96E3F">
        <w:t xml:space="preserve">Расы и </w:t>
      </w:r>
      <w:r w:rsidRPr="00F96E3F">
        <w:t>этносы. История, религия, наука</w:t>
      </w:r>
      <w:r w:rsidR="009F6966" w:rsidRPr="00F96E3F">
        <w:t>, фольклор</w:t>
      </w:r>
      <w:r w:rsidRPr="00F96E3F">
        <w:t xml:space="preserve"> и прочие типы пассивного и активного взаимодействия с </w:t>
      </w:r>
      <w:r w:rsidR="009F6966" w:rsidRPr="00F96E3F">
        <w:t xml:space="preserve">окружающим </w:t>
      </w:r>
      <w:r w:rsidRPr="00F96E3F">
        <w:t>миром.</w:t>
      </w:r>
      <w:r w:rsidR="009F6966" w:rsidRPr="00F96E3F">
        <w:t xml:space="preserve"> Большие и малые сообщества: целеполагание, мотивация</w:t>
      </w:r>
      <w:r w:rsidR="009F6966">
        <w:t xml:space="preserve">, </w:t>
      </w:r>
      <w:proofErr w:type="spellStart"/>
      <w:r w:rsidR="009F6966" w:rsidRPr="005D597D">
        <w:t>этнометодология</w:t>
      </w:r>
      <w:proofErr w:type="spellEnd"/>
      <w:r w:rsidR="009F6966">
        <w:t>.</w:t>
      </w:r>
    </w:p>
    <w:p w:rsidR="000313F5" w:rsidRPr="005D597D" w:rsidRDefault="000313F5" w:rsidP="00753D96">
      <w:r>
        <w:lastRenderedPageBreak/>
        <w:t>4 часа</w:t>
      </w:r>
    </w:p>
    <w:p w:rsidR="000313F5" w:rsidRPr="005D597D" w:rsidRDefault="000313F5" w:rsidP="000313F5">
      <w:pPr>
        <w:pStyle w:val="2"/>
        <w:rPr>
          <w:rFonts w:eastAsia="Times New Roman"/>
        </w:rPr>
      </w:pPr>
      <w:r>
        <w:rPr>
          <w:rFonts w:eastAsia="Times New Roman"/>
        </w:rPr>
        <w:t>Тема</w:t>
      </w:r>
      <w:r w:rsidRPr="005D597D">
        <w:rPr>
          <w:rFonts w:eastAsia="Times New Roman"/>
        </w:rPr>
        <w:t xml:space="preserve"> </w:t>
      </w:r>
      <w:r w:rsidR="00781161">
        <w:rPr>
          <w:rFonts w:eastAsia="Times New Roman"/>
        </w:rPr>
        <w:t>6</w:t>
      </w:r>
      <w:r w:rsidR="005E1F9B">
        <w:rPr>
          <w:rFonts w:eastAsia="Times New Roman"/>
        </w:rPr>
        <w:t>.</w:t>
      </w:r>
      <w:r w:rsidRPr="005D597D">
        <w:rPr>
          <w:rFonts w:eastAsia="Times New Roman"/>
        </w:rPr>
        <w:t xml:space="preserve"> </w:t>
      </w:r>
      <w:r w:rsidR="0063698C">
        <w:rPr>
          <w:rFonts w:eastAsia="Times New Roman"/>
        </w:rPr>
        <w:t>Именование</w:t>
      </w:r>
      <w:r w:rsidR="00781161">
        <w:rPr>
          <w:rFonts w:eastAsia="Times New Roman"/>
        </w:rPr>
        <w:t xml:space="preserve">/ </w:t>
      </w:r>
      <w:proofErr w:type="spellStart"/>
      <w:r w:rsidR="00781161">
        <w:rPr>
          <w:rFonts w:eastAsia="Times New Roman"/>
        </w:rPr>
        <w:t>Нейминг</w:t>
      </w:r>
      <w:proofErr w:type="spellEnd"/>
    </w:p>
    <w:p w:rsidR="000313F5" w:rsidRPr="005D597D" w:rsidRDefault="00781161" w:rsidP="00753D96">
      <w:r w:rsidRPr="00F72446">
        <w:t xml:space="preserve">Знак, символ, слово. Основы философской семиотики. </w:t>
      </w:r>
      <w:r w:rsidRPr="00D560EC">
        <w:t>Семантика и прагматика. «Фиксирование смыслов», «уплотнение реальности» посредством языка.  Этимология через историю мира и его жителей. Влияние языковых архетипов на культуру и общества. Типы повествования: мифы, эпос, сказки, художественная литература. Креатив и нарратив. Философия фантастики.</w:t>
      </w:r>
      <w:r w:rsidR="004979AA" w:rsidRPr="00D560EC">
        <w:t xml:space="preserve"> Языки описания виртуальных миров.</w:t>
      </w:r>
    </w:p>
    <w:p w:rsidR="000313F5" w:rsidRPr="00F96E3F" w:rsidRDefault="000313F5" w:rsidP="00753D96">
      <w:r w:rsidRPr="00F96E3F">
        <w:t>4 часа</w:t>
      </w:r>
    </w:p>
    <w:p w:rsidR="000313F5" w:rsidRPr="00F96E3F" w:rsidRDefault="000313F5" w:rsidP="000313F5">
      <w:pPr>
        <w:pStyle w:val="2"/>
        <w:rPr>
          <w:rFonts w:eastAsia="Times New Roman"/>
        </w:rPr>
      </w:pPr>
      <w:r w:rsidRPr="00F96E3F">
        <w:rPr>
          <w:rFonts w:eastAsia="Times New Roman"/>
        </w:rPr>
        <w:t xml:space="preserve">Тема </w:t>
      </w:r>
      <w:r w:rsidR="00781161" w:rsidRPr="00F96E3F">
        <w:rPr>
          <w:rFonts w:eastAsia="Times New Roman"/>
        </w:rPr>
        <w:t>7</w:t>
      </w:r>
      <w:r w:rsidR="005E1F9B" w:rsidRPr="00F96E3F">
        <w:rPr>
          <w:rFonts w:eastAsia="Times New Roman"/>
        </w:rPr>
        <w:t>.</w:t>
      </w:r>
      <w:r w:rsidRPr="00F96E3F">
        <w:rPr>
          <w:rFonts w:eastAsia="Times New Roman"/>
        </w:rPr>
        <w:t xml:space="preserve"> Пространство и время</w:t>
      </w:r>
    </w:p>
    <w:p w:rsidR="000313F5" w:rsidRPr="00F96E3F" w:rsidRDefault="00781161" w:rsidP="00753D96">
      <w:r w:rsidRPr="00F96E3F">
        <w:rPr>
          <w:rFonts w:eastAsia="Times New Roman"/>
        </w:rPr>
        <w:t>Объективные основания функционирования виртуального мира.</w:t>
      </w:r>
      <w:r w:rsidRPr="00F96E3F">
        <w:t xml:space="preserve"> </w:t>
      </w:r>
      <w:r w:rsidR="00567308" w:rsidRPr="00F96E3F">
        <w:t xml:space="preserve">Влияние </w:t>
      </w:r>
      <w:r w:rsidR="001B4939" w:rsidRPr="00F96E3F">
        <w:t xml:space="preserve">глобальных законов игровой вселенной на мир, героев и персонажей. </w:t>
      </w:r>
      <w:r w:rsidR="000313F5" w:rsidRPr="00F96E3F">
        <w:t xml:space="preserve">Управление пространством и временем сформированной </w:t>
      </w:r>
      <w:r w:rsidR="001B4939" w:rsidRPr="00F96E3F">
        <w:t>игровой (</w:t>
      </w:r>
      <w:r w:rsidR="009F6966" w:rsidRPr="00F96E3F">
        <w:t>виртуальной</w:t>
      </w:r>
      <w:r w:rsidR="001B4939" w:rsidRPr="00F96E3F">
        <w:t>)</w:t>
      </w:r>
      <w:r w:rsidR="009F6966" w:rsidRPr="00F96E3F">
        <w:t xml:space="preserve"> </w:t>
      </w:r>
      <w:r w:rsidR="000313F5" w:rsidRPr="00F96E3F">
        <w:t xml:space="preserve">реальности, </w:t>
      </w:r>
      <w:r w:rsidR="00567308" w:rsidRPr="00F96E3F">
        <w:t xml:space="preserve">взаимозависимости, парадоксы, </w:t>
      </w:r>
      <w:r w:rsidR="000313F5" w:rsidRPr="00F96E3F">
        <w:t>внесение корректив</w:t>
      </w:r>
      <w:r w:rsidR="001B4939" w:rsidRPr="00F96E3F">
        <w:t>.</w:t>
      </w:r>
      <w:r w:rsidR="000313F5" w:rsidRPr="00F96E3F">
        <w:t xml:space="preserve"> Нелинейность времени, иллюзорность пространства, истории прошлого, </w:t>
      </w:r>
      <w:proofErr w:type="spellStart"/>
      <w:r w:rsidR="000313F5" w:rsidRPr="00F96E3F">
        <w:t>стазис</w:t>
      </w:r>
      <w:proofErr w:type="spellEnd"/>
      <w:r w:rsidR="000313F5" w:rsidRPr="00F96E3F">
        <w:t xml:space="preserve"> настоящего</w:t>
      </w:r>
      <w:r w:rsidR="00BC1ACD" w:rsidRPr="00F96E3F">
        <w:t>, цели</w:t>
      </w:r>
      <w:r w:rsidR="000313F5" w:rsidRPr="00F96E3F">
        <w:t xml:space="preserve"> и амбиции будущего. </w:t>
      </w:r>
      <w:r w:rsidR="00567308" w:rsidRPr="00F96E3F">
        <w:t xml:space="preserve">Ускорение истории. </w:t>
      </w:r>
      <w:r w:rsidR="000313F5" w:rsidRPr="00F96E3F">
        <w:t>Кто подчиняется, а кто нет (и в какой степени) общим правилам времени и пространства игровой</w:t>
      </w:r>
      <w:r w:rsidRPr="00F96E3F">
        <w:t xml:space="preserve"> (виртуальной)</w:t>
      </w:r>
      <w:r w:rsidR="000313F5" w:rsidRPr="00F96E3F">
        <w:t xml:space="preserve"> вселенной.</w:t>
      </w:r>
    </w:p>
    <w:p w:rsidR="000313F5" w:rsidRPr="00F96E3F" w:rsidRDefault="000313F5" w:rsidP="00753D96">
      <w:pPr>
        <w:rPr>
          <w:rStyle w:val="ad"/>
          <w:i w:val="0"/>
        </w:rPr>
      </w:pPr>
      <w:r w:rsidRPr="00F96E3F">
        <w:rPr>
          <w:rStyle w:val="ad"/>
          <w:i w:val="0"/>
        </w:rPr>
        <w:t>4 часа</w:t>
      </w:r>
    </w:p>
    <w:p w:rsidR="000313F5" w:rsidRPr="00F96E3F" w:rsidRDefault="000313F5" w:rsidP="00FD1A48">
      <w:pPr>
        <w:pStyle w:val="2"/>
        <w:rPr>
          <w:rFonts w:eastAsia="Times New Roman"/>
        </w:rPr>
      </w:pPr>
      <w:r w:rsidRPr="00F96E3F">
        <w:rPr>
          <w:rFonts w:eastAsia="Times New Roman"/>
        </w:rPr>
        <w:t xml:space="preserve">Тема </w:t>
      </w:r>
      <w:r w:rsidR="00781161" w:rsidRPr="00F96E3F">
        <w:rPr>
          <w:rFonts w:eastAsia="Times New Roman"/>
        </w:rPr>
        <w:t>8</w:t>
      </w:r>
      <w:r w:rsidR="005E1F9B" w:rsidRPr="00F96E3F">
        <w:rPr>
          <w:rFonts w:eastAsia="Times New Roman"/>
        </w:rPr>
        <w:t>.</w:t>
      </w:r>
      <w:r w:rsidRPr="00F96E3F">
        <w:rPr>
          <w:rFonts w:eastAsia="Times New Roman"/>
        </w:rPr>
        <w:t xml:space="preserve"> Одновременность и множеств</w:t>
      </w:r>
      <w:r w:rsidR="00781161" w:rsidRPr="00F96E3F">
        <w:rPr>
          <w:rFonts w:eastAsia="Times New Roman"/>
        </w:rPr>
        <w:t>енность</w:t>
      </w:r>
    </w:p>
    <w:p w:rsidR="000313F5" w:rsidRPr="0043562E" w:rsidRDefault="00781161" w:rsidP="00753D96">
      <w:r w:rsidRPr="00F96E3F">
        <w:rPr>
          <w:rFonts w:eastAsia="Times New Roman"/>
        </w:rPr>
        <w:t>Субъективная картина виртуального мира.</w:t>
      </w:r>
      <w:r w:rsidRPr="00F96E3F">
        <w:t xml:space="preserve"> </w:t>
      </w:r>
      <w:r w:rsidR="0043562E" w:rsidRPr="00F96E3F">
        <w:t xml:space="preserve">Множественность, </w:t>
      </w:r>
      <w:proofErr w:type="spellStart"/>
      <w:r w:rsidR="0043562E" w:rsidRPr="00F96E3F">
        <w:t>сложностность</w:t>
      </w:r>
      <w:proofErr w:type="spellEnd"/>
      <w:r w:rsidR="0043562E" w:rsidRPr="00F96E3F">
        <w:t xml:space="preserve"> </w:t>
      </w:r>
      <w:r w:rsidR="000313F5" w:rsidRPr="00F96E3F">
        <w:t xml:space="preserve">и </w:t>
      </w:r>
      <w:proofErr w:type="spellStart"/>
      <w:r w:rsidR="000313F5" w:rsidRPr="00F96E3F">
        <w:t>полисубъектные</w:t>
      </w:r>
      <w:proofErr w:type="spellEnd"/>
      <w:r w:rsidR="000313F5" w:rsidRPr="00F96E3F">
        <w:t xml:space="preserve"> (</w:t>
      </w:r>
      <w:proofErr w:type="spellStart"/>
      <w:r w:rsidR="000313F5" w:rsidRPr="00F96E3F">
        <w:t>мультиагентные</w:t>
      </w:r>
      <w:proofErr w:type="spellEnd"/>
      <w:r w:rsidR="000313F5" w:rsidRPr="00F96E3F">
        <w:t xml:space="preserve">) модели. </w:t>
      </w:r>
      <w:r w:rsidR="001B4939" w:rsidRPr="00F96E3F">
        <w:t xml:space="preserve">Значение </w:t>
      </w:r>
      <w:r w:rsidR="00FB704E" w:rsidRPr="00F96E3F">
        <w:t xml:space="preserve">сенсорного </w:t>
      </w:r>
      <w:r w:rsidR="001B4939" w:rsidRPr="00F96E3F">
        <w:t xml:space="preserve">интерфейса как </w:t>
      </w:r>
      <w:r w:rsidR="00FB704E" w:rsidRPr="00F96E3F">
        <w:t xml:space="preserve">«портала» в виртуальный мир. </w:t>
      </w:r>
      <w:r w:rsidR="0043562E" w:rsidRPr="00F96E3F">
        <w:t>Синхрония</w:t>
      </w:r>
      <w:r w:rsidR="0043562E">
        <w:t xml:space="preserve"> и диахрония событий</w:t>
      </w:r>
      <w:r w:rsidR="000313F5" w:rsidRPr="005D597D">
        <w:t xml:space="preserve"> в воображении автора. </w:t>
      </w:r>
      <w:r w:rsidR="003971F0">
        <w:t>Множество</w:t>
      </w:r>
      <w:r w:rsidR="000313F5" w:rsidRPr="005D597D">
        <w:t xml:space="preserve"> событий и </w:t>
      </w:r>
      <w:r w:rsidR="003971F0" w:rsidRPr="005D597D">
        <w:t>историй</w:t>
      </w:r>
      <w:r w:rsidR="000313F5" w:rsidRPr="005D597D">
        <w:t xml:space="preserve">, </w:t>
      </w:r>
      <w:r w:rsidR="003971F0" w:rsidRPr="005D597D">
        <w:t xml:space="preserve">происходящих в игровом мире </w:t>
      </w:r>
      <w:r w:rsidR="003971F0">
        <w:t xml:space="preserve">и </w:t>
      </w:r>
      <w:r w:rsidR="000313F5" w:rsidRPr="005D597D">
        <w:t>подчиненных разнообразным наборам правил</w:t>
      </w:r>
      <w:r w:rsidR="003971F0">
        <w:t>, в том числе неучтенных</w:t>
      </w:r>
      <w:r w:rsidR="000313F5" w:rsidRPr="005D597D">
        <w:t xml:space="preserve">. </w:t>
      </w:r>
      <w:r w:rsidR="003971F0">
        <w:t>Из</w:t>
      </w:r>
      <w:r w:rsidR="000313F5" w:rsidRPr="005D597D">
        <w:t>мен</w:t>
      </w:r>
      <w:r w:rsidR="003971F0">
        <w:t>ение</w:t>
      </w:r>
      <w:r w:rsidR="000313F5" w:rsidRPr="005D597D">
        <w:t xml:space="preserve"> взаимосвяз</w:t>
      </w:r>
      <w:r w:rsidR="003971F0">
        <w:t>и</w:t>
      </w:r>
      <w:r w:rsidR="000313F5" w:rsidRPr="005D597D">
        <w:t xml:space="preserve"> событи</w:t>
      </w:r>
      <w:r w:rsidR="003971F0">
        <w:t>й</w:t>
      </w:r>
      <w:r w:rsidR="000313F5" w:rsidRPr="005D597D">
        <w:t xml:space="preserve"> во времени и пространстве. Управление </w:t>
      </w:r>
      <w:r w:rsidR="00FB704E" w:rsidRPr="004F455F">
        <w:t>моделями</w:t>
      </w:r>
      <w:r w:rsidR="00FB704E">
        <w:t>,</w:t>
      </w:r>
      <w:r w:rsidR="00FB704E" w:rsidRPr="005D597D">
        <w:t xml:space="preserve"> </w:t>
      </w:r>
      <w:r w:rsidR="000313F5" w:rsidRPr="005D597D">
        <w:t>смыслами, приоритетами, шаблонами правил.</w:t>
      </w:r>
    </w:p>
    <w:p w:rsidR="000313F5" w:rsidRPr="005D597D" w:rsidRDefault="000313F5" w:rsidP="00753D96">
      <w:r>
        <w:t>4 часа</w:t>
      </w:r>
    </w:p>
    <w:p w:rsidR="00EC1425" w:rsidRDefault="00EF0ECF" w:rsidP="00EF0ECF">
      <w:pPr>
        <w:pStyle w:val="2"/>
      </w:pPr>
      <w:r>
        <w:rPr>
          <w:rFonts w:eastAsia="Times New Roman"/>
        </w:rPr>
        <w:t>Тема</w:t>
      </w:r>
      <w:r w:rsidRPr="005D597D">
        <w:rPr>
          <w:rFonts w:eastAsia="Times New Roman"/>
        </w:rPr>
        <w:t xml:space="preserve"> </w:t>
      </w:r>
      <w:r w:rsidR="00781161">
        <w:rPr>
          <w:rFonts w:eastAsia="Times New Roman"/>
        </w:rPr>
        <w:t>9</w:t>
      </w:r>
      <w:r>
        <w:rPr>
          <w:rFonts w:eastAsia="Times New Roman"/>
        </w:rPr>
        <w:t xml:space="preserve">. </w:t>
      </w:r>
      <w:proofErr w:type="spellStart"/>
      <w:r w:rsidR="00EC1425" w:rsidRPr="00340901">
        <w:t>Геймификация</w:t>
      </w:r>
      <w:proofErr w:type="spellEnd"/>
      <w:r w:rsidR="00EC1425" w:rsidRPr="00340901">
        <w:t xml:space="preserve"> коммуникации.</w:t>
      </w:r>
    </w:p>
    <w:p w:rsidR="00781161" w:rsidRPr="00340901" w:rsidRDefault="00781161" w:rsidP="00781161">
      <w:r>
        <w:t>Коммуникация как игра. Ролевое моделирование коммуникации. Прогнозирование и анализ коммуникационных реакций. Форсайт и фантастический контент. Утопии и антиутопии. Философия утопического сознания. Модальные логики и современность.</w:t>
      </w:r>
    </w:p>
    <w:p w:rsidR="001D3F43" w:rsidRPr="00340901" w:rsidRDefault="001D3F43" w:rsidP="00F96E3F">
      <w:r>
        <w:t>2 часа</w:t>
      </w:r>
    </w:p>
    <w:p w:rsidR="000313F5" w:rsidRPr="005D597D" w:rsidRDefault="000313F5" w:rsidP="00566469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Тема</w:t>
      </w:r>
      <w:r w:rsidRPr="005D597D">
        <w:rPr>
          <w:rFonts w:eastAsia="Times New Roman"/>
        </w:rPr>
        <w:t xml:space="preserve"> </w:t>
      </w:r>
      <w:r w:rsidR="00EF0ECF">
        <w:rPr>
          <w:rFonts w:eastAsia="Times New Roman"/>
        </w:rPr>
        <w:t>9</w:t>
      </w:r>
      <w:r w:rsidR="005E1F9B">
        <w:rPr>
          <w:rFonts w:eastAsia="Times New Roman"/>
        </w:rPr>
        <w:t>.</w:t>
      </w:r>
      <w:r w:rsidRPr="005D597D">
        <w:rPr>
          <w:rFonts w:eastAsia="Times New Roman"/>
        </w:rPr>
        <w:t xml:space="preserve"> Подведение итогов</w:t>
      </w:r>
    </w:p>
    <w:p w:rsidR="00FA5EB4" w:rsidRPr="005D597D" w:rsidRDefault="000313F5" w:rsidP="00753D96">
      <w:r w:rsidRPr="005D597D">
        <w:t>Общее подведение итогов, вопросы и ответы аудитории, не вошедшие в курс примеры и данные, завершение курса.</w:t>
      </w:r>
    </w:p>
    <w:p w:rsidR="000313F5" w:rsidRPr="005D597D" w:rsidRDefault="001D3F43" w:rsidP="00F96E3F">
      <w:r>
        <w:t xml:space="preserve">2 </w:t>
      </w:r>
      <w:r w:rsidR="000313F5">
        <w:t>часа</w:t>
      </w:r>
    </w:p>
    <w:p w:rsidR="005E1F9B" w:rsidRDefault="00FA5EB4" w:rsidP="00753D96">
      <w:pPr>
        <w:pStyle w:val="2"/>
      </w:pPr>
      <w:r>
        <w:t>Зачет</w:t>
      </w:r>
    </w:p>
    <w:p w:rsidR="00B3413A" w:rsidRDefault="00B3413A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br w:type="page"/>
      </w:r>
    </w:p>
    <w:p w:rsidR="0096427A" w:rsidRDefault="00FB704E" w:rsidP="004F455F">
      <w:pPr>
        <w:pStyle w:val="1"/>
      </w:pPr>
      <w:r>
        <w:lastRenderedPageBreak/>
        <w:t>Вопросы к зачету</w:t>
      </w:r>
    </w:p>
    <w:p w:rsidR="00B3413A" w:rsidRDefault="00B3413A" w:rsidP="00B3413A">
      <w:r>
        <w:t>1.</w:t>
      </w:r>
      <w:r>
        <w:tab/>
      </w:r>
      <w:r w:rsidR="00781161">
        <w:t xml:space="preserve">Основные подходы </w:t>
      </w:r>
      <w:r>
        <w:t>к симуляции реальности, исторически</w:t>
      </w:r>
      <w:r w:rsidR="00781161">
        <w:t>е</w:t>
      </w:r>
      <w:r>
        <w:t xml:space="preserve"> предпосылк</w:t>
      </w:r>
      <w:r w:rsidR="00781161">
        <w:t>и</w:t>
      </w:r>
      <w:r>
        <w:t xml:space="preserve"> их возникновения и </w:t>
      </w:r>
      <w:r w:rsidR="00781161">
        <w:t xml:space="preserve">представление </w:t>
      </w:r>
      <w:r>
        <w:t xml:space="preserve">в </w:t>
      </w:r>
      <w:r w:rsidR="00375311">
        <w:t>раз</w:t>
      </w:r>
      <w:r w:rsidR="00375311">
        <w:t>лич</w:t>
      </w:r>
      <w:r w:rsidR="00375311">
        <w:t xml:space="preserve">ных </w:t>
      </w:r>
      <w:proofErr w:type="spellStart"/>
      <w:r>
        <w:t>трансдисциплинарных</w:t>
      </w:r>
      <w:proofErr w:type="spellEnd"/>
      <w:r>
        <w:t xml:space="preserve"> гипотезах. </w:t>
      </w:r>
    </w:p>
    <w:p w:rsidR="00B3413A" w:rsidRDefault="00B3413A" w:rsidP="00B3413A">
      <w:r>
        <w:t>2.</w:t>
      </w:r>
      <w:r>
        <w:tab/>
        <w:t>Способы мод</w:t>
      </w:r>
      <w:r w:rsidR="001D3F43">
        <w:t>е</w:t>
      </w:r>
      <w:r>
        <w:t xml:space="preserve">лирования виртуальной реальности, практические методы и подходы. </w:t>
      </w:r>
    </w:p>
    <w:p w:rsidR="00B3413A" w:rsidRDefault="00B3413A" w:rsidP="00B3413A">
      <w:r>
        <w:t>3.</w:t>
      </w:r>
      <w:r>
        <w:tab/>
        <w:t xml:space="preserve">Системы мира, представления о восприятии реальности в науке, философии и религии. </w:t>
      </w:r>
    </w:p>
    <w:p w:rsidR="00B3413A" w:rsidRDefault="00B3413A" w:rsidP="00B3413A">
      <w:r>
        <w:t>4.</w:t>
      </w:r>
      <w:r>
        <w:tab/>
        <w:t>Герой в мире, история, мифология, типы героев и методики их внедрения в виртуальную симуляци</w:t>
      </w:r>
      <w:r w:rsidR="001D3F43">
        <w:t>ю</w:t>
      </w:r>
      <w:r>
        <w:t xml:space="preserve">. Герой и игрок. </w:t>
      </w:r>
    </w:p>
    <w:p w:rsidR="00B3413A" w:rsidRDefault="00B3413A" w:rsidP="00B3413A">
      <w:r>
        <w:t>5.</w:t>
      </w:r>
      <w:r>
        <w:tab/>
      </w:r>
      <w:r w:rsidR="00F72446">
        <w:t xml:space="preserve">Группы </w:t>
      </w:r>
      <w:r>
        <w:t xml:space="preserve">субъектов и объектов в </w:t>
      </w:r>
      <w:r w:rsidR="001D3F43">
        <w:t xml:space="preserve">игровом </w:t>
      </w:r>
      <w:r>
        <w:t xml:space="preserve">мире, практические способы использования языка и </w:t>
      </w:r>
      <w:proofErr w:type="spellStart"/>
      <w:r>
        <w:t>нарративных</w:t>
      </w:r>
      <w:proofErr w:type="spellEnd"/>
      <w:r>
        <w:t xml:space="preserve"> методик для установления взаимопонимания</w:t>
      </w:r>
      <w:r w:rsidR="001D3F43" w:rsidRPr="001D3F43">
        <w:t xml:space="preserve"> </w:t>
      </w:r>
      <w:r w:rsidR="001D3F43">
        <w:t>(«раппорта»</w:t>
      </w:r>
      <w:r>
        <w:t xml:space="preserve">) с восприятием игрока. </w:t>
      </w:r>
    </w:p>
    <w:p w:rsidR="00B3413A" w:rsidRDefault="00B3413A" w:rsidP="00B3413A">
      <w:r>
        <w:t>6.</w:t>
      </w:r>
      <w:r>
        <w:tab/>
        <w:t>Пространство и время в симуляции, автор и континуум, примеры оригинального использования основных теорий в данной области.</w:t>
      </w:r>
    </w:p>
    <w:p w:rsidR="00B3413A" w:rsidRDefault="00B3413A" w:rsidP="00B3413A">
      <w:r>
        <w:t>7.</w:t>
      </w:r>
      <w:r>
        <w:tab/>
        <w:t xml:space="preserve">Системы в </w:t>
      </w:r>
      <w:r w:rsidR="001D3F43">
        <w:t xml:space="preserve">игровом </w:t>
      </w:r>
      <w:r>
        <w:t xml:space="preserve">мире, установка шаблонов и работа с ними, общие правила функционирования симуляции. </w:t>
      </w:r>
    </w:p>
    <w:p w:rsidR="00B3413A" w:rsidRDefault="00B3413A" w:rsidP="00B3413A">
      <w:r>
        <w:t>8.</w:t>
      </w:r>
      <w:r>
        <w:tab/>
        <w:t>Объекты интеллектуальной собственности, авторское и смеш</w:t>
      </w:r>
      <w:r w:rsidR="001D3F43">
        <w:t>ан</w:t>
      </w:r>
      <w:r>
        <w:t xml:space="preserve">ные права и их приложение к виртуальным симуляциям. </w:t>
      </w:r>
    </w:p>
    <w:p w:rsidR="00B3413A" w:rsidRDefault="00B3413A" w:rsidP="00B3413A">
      <w:r>
        <w:t>9.</w:t>
      </w:r>
      <w:r>
        <w:tab/>
        <w:t xml:space="preserve">Кибернетика как одна из ключевых дисциплин с точки зрения управления системами симуляции виртуальной реальности. </w:t>
      </w:r>
    </w:p>
    <w:p w:rsidR="00B3413A" w:rsidRDefault="00B3413A" w:rsidP="00B3413A">
      <w:r>
        <w:t>10.</w:t>
      </w:r>
      <w:r>
        <w:tab/>
        <w:t xml:space="preserve">Приложение философии, антропологии, кибернетики, семиотики и лингвистики в дисциплине, общий анализ. </w:t>
      </w:r>
    </w:p>
    <w:p w:rsidR="00B3413A" w:rsidRDefault="00B3413A" w:rsidP="00B3413A">
      <w:r>
        <w:t>11.</w:t>
      </w:r>
      <w:r>
        <w:tab/>
        <w:t>Тренды развития симуляции виртуальной реальности с точки зрения концепции, технических решений и практического применения.</w:t>
      </w:r>
    </w:p>
    <w:p w:rsidR="00B3413A" w:rsidRPr="00B3413A" w:rsidRDefault="00B3413A" w:rsidP="004F455F">
      <w:r>
        <w:t>12.</w:t>
      </w:r>
      <w:r>
        <w:tab/>
        <w:t xml:space="preserve">Методы применения симуляций виртуальной реальности в гуманитарных сферах, науке, образовании и </w:t>
      </w:r>
      <w:r w:rsidR="001D3F43">
        <w:t>в ины</w:t>
      </w:r>
      <w:r>
        <w:t>х не-развлекательных целях.</w:t>
      </w:r>
    </w:p>
    <w:p w:rsidR="00B3413A" w:rsidRDefault="00B3413A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br w:type="page"/>
      </w:r>
    </w:p>
    <w:p w:rsidR="004808C4" w:rsidRPr="004808C4" w:rsidRDefault="004808C4" w:rsidP="004808C4">
      <w:pPr>
        <w:keepNext/>
        <w:keepLines/>
        <w:spacing w:before="240" w:after="240"/>
        <w:outlineLvl w:val="0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4808C4">
        <w:rPr>
          <w:rFonts w:asciiTheme="majorHAnsi" w:eastAsiaTheme="majorEastAsia" w:hAnsiTheme="majorHAnsi" w:cstheme="majorBidi"/>
          <w:b/>
          <w:bCs/>
          <w:sz w:val="32"/>
          <w:szCs w:val="32"/>
        </w:rPr>
        <w:lastRenderedPageBreak/>
        <w:t>Литература по курсу</w:t>
      </w:r>
    </w:p>
    <w:p w:rsidR="004808C4" w:rsidRPr="004808C4" w:rsidRDefault="004808C4" w:rsidP="004808C4">
      <w:pPr>
        <w:keepNext/>
        <w:keepLines/>
        <w:spacing w:before="120"/>
        <w:outlineLvl w:val="1"/>
        <w:rPr>
          <w:rFonts w:asciiTheme="majorHAnsi" w:eastAsiaTheme="majorEastAsia" w:hAnsiTheme="majorHAnsi" w:cstheme="majorBidi"/>
          <w:b/>
          <w:bCs/>
          <w:szCs w:val="28"/>
        </w:rPr>
      </w:pPr>
      <w:r w:rsidRPr="004808C4">
        <w:rPr>
          <w:rFonts w:asciiTheme="majorHAnsi" w:eastAsiaTheme="majorEastAsia" w:hAnsiTheme="majorHAnsi" w:cstheme="majorBidi"/>
          <w:b/>
          <w:bCs/>
          <w:szCs w:val="28"/>
        </w:rPr>
        <w:t>Справочные издания</w:t>
      </w:r>
    </w:p>
    <w:p w:rsidR="004808C4" w:rsidRPr="004808C4" w:rsidRDefault="004808C4" w:rsidP="004808C4">
      <w:pPr>
        <w:numPr>
          <w:ilvl w:val="0"/>
          <w:numId w:val="2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  <w:lang w:val="en-US"/>
        </w:rPr>
      </w:pPr>
      <w:r w:rsidRPr="004808C4">
        <w:rPr>
          <w:rFonts w:eastAsia="SimHei"/>
          <w:szCs w:val="28"/>
        </w:rPr>
        <w:t xml:space="preserve">Философская энциклопедия: В 5 тт./ Под ред. Ф.В. Константинова. М: Изд-во: Советская энциклопедия. </w:t>
      </w:r>
      <w:r w:rsidRPr="004808C4">
        <w:rPr>
          <w:rFonts w:eastAsia="SimHei"/>
          <w:szCs w:val="28"/>
          <w:lang w:val="en-US"/>
        </w:rPr>
        <w:t>1960-1970. URL: https://platona.net/load/knigi_po_filosofii/slovari_ehnciklopedii/filosofskaja_ehnciklopedija_pod_red_f_v_konstantinova_tom_1/23-1-0-1284</w:t>
      </w:r>
    </w:p>
    <w:p w:rsidR="004808C4" w:rsidRPr="004808C4" w:rsidRDefault="004808C4" w:rsidP="004808C4">
      <w:pPr>
        <w:numPr>
          <w:ilvl w:val="0"/>
          <w:numId w:val="2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r w:rsidRPr="004808C4">
        <w:rPr>
          <w:rFonts w:eastAsia="SimHei"/>
          <w:szCs w:val="28"/>
        </w:rPr>
        <w:t xml:space="preserve">Новая философская энциклопедия: В 4 тт. /Под редакцией В. С. </w:t>
      </w:r>
      <w:proofErr w:type="spellStart"/>
      <w:proofErr w:type="gramStart"/>
      <w:r w:rsidRPr="004808C4">
        <w:rPr>
          <w:rFonts w:eastAsia="SimHei"/>
          <w:szCs w:val="28"/>
        </w:rPr>
        <w:t>Стёпина</w:t>
      </w:r>
      <w:proofErr w:type="spellEnd"/>
      <w:proofErr w:type="gramEnd"/>
      <w:r w:rsidRPr="004808C4">
        <w:rPr>
          <w:rFonts w:eastAsia="SimHei"/>
          <w:szCs w:val="28"/>
        </w:rPr>
        <w:t xml:space="preserve">. М.: Мысль. 2001. URL: </w:t>
      </w:r>
      <w:hyperlink r:id="rId7" w:history="1">
        <w:r w:rsidRPr="004808C4">
          <w:rPr>
            <w:rFonts w:eastAsia="SimHei"/>
            <w:szCs w:val="28"/>
          </w:rPr>
          <w:t>https://rus-philosophical-enc.slovaronline.com/</w:t>
        </w:r>
      </w:hyperlink>
      <w:r w:rsidRPr="004808C4">
        <w:rPr>
          <w:rFonts w:eastAsia="SimHei"/>
          <w:szCs w:val="28"/>
        </w:rPr>
        <w:t xml:space="preserve"> </w:t>
      </w:r>
    </w:p>
    <w:p w:rsidR="004808C4" w:rsidRPr="004808C4" w:rsidRDefault="004808C4" w:rsidP="004808C4">
      <w:pPr>
        <w:spacing w:after="200"/>
        <w:rPr>
          <w:b/>
        </w:rPr>
      </w:pPr>
      <w:r w:rsidRPr="004808C4">
        <w:rPr>
          <w:b/>
        </w:rPr>
        <w:t>Персоналии для ознакомления:</w:t>
      </w:r>
    </w:p>
    <w:p w:rsidR="004808C4" w:rsidRPr="004808C4" w:rsidRDefault="004808C4" w:rsidP="004808C4">
      <w:pPr>
        <w:spacing w:after="200" w:line="360" w:lineRule="auto"/>
        <w:jc w:val="both"/>
      </w:pPr>
      <w:r w:rsidRPr="004808C4">
        <w:t xml:space="preserve">Аристотель, Платон, </w:t>
      </w:r>
      <w:proofErr w:type="spellStart"/>
      <w:r w:rsidRPr="004808C4">
        <w:t>Лебниц</w:t>
      </w:r>
      <w:proofErr w:type="spellEnd"/>
      <w:r w:rsidRPr="004808C4">
        <w:t xml:space="preserve"> В., </w:t>
      </w:r>
      <w:r w:rsidR="005D02FB">
        <w:t xml:space="preserve">Макиавелли Н, </w:t>
      </w:r>
      <w:r w:rsidRPr="004808C4">
        <w:t xml:space="preserve">Льюис Д. К., Маркс К., Энгельс Ф, </w:t>
      </w:r>
      <w:proofErr w:type="spellStart"/>
      <w:r w:rsidRPr="004808C4">
        <w:t>Сталнакер</w:t>
      </w:r>
      <w:proofErr w:type="spellEnd"/>
      <w:r w:rsidRPr="004808C4">
        <w:t xml:space="preserve"> Р., </w:t>
      </w:r>
      <w:proofErr w:type="spellStart"/>
      <w:r w:rsidRPr="004808C4">
        <w:t>Крипке</w:t>
      </w:r>
      <w:proofErr w:type="spellEnd"/>
      <w:r w:rsidRPr="004808C4">
        <w:t xml:space="preserve"> С., Пирс Ч.С., Соссюр Ф., Фреге Г., Моррис У., Лотман Ю.М., Барт Р., </w:t>
      </w:r>
      <w:proofErr w:type="spellStart"/>
      <w:r w:rsidRPr="004808C4">
        <w:t>Даймонд</w:t>
      </w:r>
      <w:proofErr w:type="spellEnd"/>
      <w:r w:rsidRPr="004808C4">
        <w:t xml:space="preserve"> Дж., </w:t>
      </w:r>
      <w:proofErr w:type="spellStart"/>
      <w:r w:rsidRPr="004808C4">
        <w:t>Боас</w:t>
      </w:r>
      <w:proofErr w:type="spellEnd"/>
      <w:r w:rsidRPr="004808C4">
        <w:t xml:space="preserve"> Ф., а также </w:t>
      </w:r>
      <w:r w:rsidR="005D02FB">
        <w:t xml:space="preserve">другие </w:t>
      </w:r>
      <w:r w:rsidRPr="004808C4">
        <w:t>авторы из списка литературы.</w:t>
      </w:r>
    </w:p>
    <w:p w:rsidR="004808C4" w:rsidRPr="004808C4" w:rsidRDefault="004808C4" w:rsidP="004808C4">
      <w:pPr>
        <w:keepNext/>
        <w:keepLines/>
        <w:spacing w:before="120"/>
        <w:outlineLvl w:val="1"/>
        <w:rPr>
          <w:rFonts w:asciiTheme="majorHAnsi" w:eastAsiaTheme="majorEastAsia" w:hAnsiTheme="majorHAnsi" w:cstheme="majorBidi"/>
          <w:b/>
          <w:bCs/>
          <w:szCs w:val="28"/>
          <w:lang w:val="uk-UA"/>
        </w:rPr>
      </w:pPr>
      <w:r w:rsidRPr="004808C4">
        <w:rPr>
          <w:rFonts w:asciiTheme="majorHAnsi" w:eastAsiaTheme="majorEastAsia" w:hAnsiTheme="majorHAnsi" w:cstheme="majorBidi"/>
          <w:b/>
          <w:bCs/>
          <w:szCs w:val="28"/>
        </w:rPr>
        <w:t>Статьи</w:t>
      </w:r>
    </w:p>
    <w:p w:rsidR="004808C4" w:rsidRPr="004808C4" w:rsidRDefault="004808C4" w:rsidP="004808C4">
      <w:pPr>
        <w:numPr>
          <w:ilvl w:val="0"/>
          <w:numId w:val="4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proofErr w:type="spellStart"/>
      <w:r w:rsidRPr="004808C4">
        <w:rPr>
          <w:rFonts w:eastAsia="SimHei"/>
          <w:szCs w:val="28"/>
        </w:rPr>
        <w:t>Боас</w:t>
      </w:r>
      <w:proofErr w:type="spellEnd"/>
      <w:r w:rsidRPr="004808C4">
        <w:rPr>
          <w:rFonts w:eastAsia="SimHei"/>
          <w:szCs w:val="28"/>
        </w:rPr>
        <w:t xml:space="preserve"> Ф. Развитие народных сказок и мифов // Социальные и гуманитарные науки на Дальнем Востоке. — 2014. — № 1 (41). — С. 29–34.</w:t>
      </w:r>
    </w:p>
    <w:p w:rsidR="004808C4" w:rsidRPr="004808C4" w:rsidRDefault="004808C4" w:rsidP="004808C4">
      <w:pPr>
        <w:numPr>
          <w:ilvl w:val="0"/>
          <w:numId w:val="4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r w:rsidRPr="004808C4">
        <w:rPr>
          <w:rFonts w:eastAsia="SimHei"/>
          <w:szCs w:val="28"/>
        </w:rPr>
        <w:t>Выготский Л.С. Игра и ее роль в психическом развитии ребенка // Психология развития. СПб</w:t>
      </w:r>
      <w:proofErr w:type="gramStart"/>
      <w:r w:rsidRPr="004808C4">
        <w:rPr>
          <w:rFonts w:eastAsia="SimHei"/>
          <w:szCs w:val="28"/>
        </w:rPr>
        <w:t xml:space="preserve">.: </w:t>
      </w:r>
      <w:proofErr w:type="gramEnd"/>
      <w:r w:rsidRPr="004808C4">
        <w:rPr>
          <w:rFonts w:eastAsia="SimHei"/>
          <w:szCs w:val="28"/>
        </w:rPr>
        <w:t>Питер, 2001. С. 56–79.</w:t>
      </w:r>
    </w:p>
    <w:p w:rsidR="004808C4" w:rsidRPr="004808C4" w:rsidRDefault="004808C4" w:rsidP="004808C4">
      <w:pPr>
        <w:numPr>
          <w:ilvl w:val="0"/>
          <w:numId w:val="4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proofErr w:type="spellStart"/>
      <w:r w:rsidRPr="004808C4">
        <w:rPr>
          <w:rFonts w:eastAsia="SimHei"/>
          <w:szCs w:val="28"/>
        </w:rPr>
        <w:t>Гарфинкель</w:t>
      </w:r>
      <w:proofErr w:type="spellEnd"/>
      <w:r w:rsidRPr="004808C4">
        <w:rPr>
          <w:rFonts w:eastAsia="SimHei"/>
          <w:szCs w:val="28"/>
        </w:rPr>
        <w:t xml:space="preserve"> Гарольд. Что такое </w:t>
      </w:r>
      <w:proofErr w:type="spellStart"/>
      <w:r w:rsidRPr="004808C4">
        <w:rPr>
          <w:rFonts w:eastAsia="SimHei"/>
          <w:szCs w:val="28"/>
        </w:rPr>
        <w:t>этнометодология</w:t>
      </w:r>
      <w:proofErr w:type="spellEnd"/>
      <w:r w:rsidRPr="004808C4">
        <w:rPr>
          <w:rFonts w:eastAsia="SimHei"/>
          <w:szCs w:val="28"/>
        </w:rPr>
        <w:t xml:space="preserve">? // Социологическое обозрение. Т. 11. № 3. 2012. – С. 144-154. </w:t>
      </w:r>
      <w:r w:rsidRPr="004808C4">
        <w:rPr>
          <w:rFonts w:eastAsia="SimHei"/>
          <w:szCs w:val="28"/>
        </w:rPr>
        <w:br/>
        <w:t>URL: https://sociologica.hse.ru/data/2013/01/17/1302903565/11_3_13.pdf</w:t>
      </w:r>
    </w:p>
    <w:p w:rsidR="004808C4" w:rsidRPr="004808C4" w:rsidRDefault="004808C4" w:rsidP="004808C4">
      <w:pPr>
        <w:numPr>
          <w:ilvl w:val="0"/>
          <w:numId w:val="4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r w:rsidRPr="004808C4">
        <w:rPr>
          <w:rFonts w:eastAsia="SimHei"/>
          <w:szCs w:val="28"/>
        </w:rPr>
        <w:t xml:space="preserve">Костикова А. А. Фантастика как предмет междисциплинарных и </w:t>
      </w:r>
      <w:proofErr w:type="spellStart"/>
      <w:r w:rsidRPr="004808C4">
        <w:rPr>
          <w:rFonts w:eastAsia="SimHei"/>
          <w:szCs w:val="28"/>
        </w:rPr>
        <w:t>трансдисциплинарных</w:t>
      </w:r>
      <w:proofErr w:type="spellEnd"/>
      <w:r w:rsidRPr="004808C4">
        <w:rPr>
          <w:rFonts w:eastAsia="SimHei"/>
          <w:szCs w:val="28"/>
        </w:rPr>
        <w:t xml:space="preserve"> исследований // Вестник Московского университета. Серия 9: Филология. — 2020. — т. 4. — с. 151–153.</w:t>
      </w:r>
    </w:p>
    <w:p w:rsidR="004808C4" w:rsidRPr="004808C4" w:rsidRDefault="004808C4" w:rsidP="004808C4">
      <w:pPr>
        <w:numPr>
          <w:ilvl w:val="0"/>
          <w:numId w:val="4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proofErr w:type="spellStart"/>
      <w:r w:rsidRPr="004808C4">
        <w:rPr>
          <w:rFonts w:eastAsia="SimHei"/>
          <w:szCs w:val="28"/>
        </w:rPr>
        <w:t>Крейг</w:t>
      </w:r>
      <w:proofErr w:type="spellEnd"/>
      <w:r w:rsidRPr="004808C4">
        <w:rPr>
          <w:rFonts w:eastAsia="SimHei"/>
          <w:szCs w:val="28"/>
        </w:rPr>
        <w:t xml:space="preserve"> Роберт</w:t>
      </w:r>
      <w:proofErr w:type="gramStart"/>
      <w:r w:rsidRPr="004808C4">
        <w:rPr>
          <w:rFonts w:eastAsia="SimHei"/>
          <w:szCs w:val="28"/>
        </w:rPr>
        <w:t xml:space="preserve"> Т</w:t>
      </w:r>
      <w:proofErr w:type="gramEnd"/>
      <w:r w:rsidRPr="004808C4">
        <w:rPr>
          <w:rFonts w:eastAsia="SimHei"/>
          <w:szCs w:val="28"/>
        </w:rPr>
        <w:t xml:space="preserve"> Теория коммуникаций как область знания // Оптимальные коммуникации (OK), 29 октября 2010. URL: </w:t>
      </w:r>
      <w:hyperlink r:id="rId8" w:history="1">
        <w:r w:rsidRPr="004808C4">
          <w:rPr>
            <w:rFonts w:eastAsia="SimHei"/>
            <w:szCs w:val="28"/>
          </w:rPr>
          <w:t>http://jarki.ru/wpress/2010/10/29/1338/</w:t>
        </w:r>
      </w:hyperlink>
      <w:r w:rsidRPr="004808C4">
        <w:rPr>
          <w:rFonts w:eastAsia="SimHei"/>
          <w:szCs w:val="28"/>
        </w:rPr>
        <w:t xml:space="preserve"> </w:t>
      </w:r>
    </w:p>
    <w:p w:rsidR="004808C4" w:rsidRPr="004808C4" w:rsidRDefault="004808C4" w:rsidP="004808C4">
      <w:pPr>
        <w:numPr>
          <w:ilvl w:val="0"/>
          <w:numId w:val="4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proofErr w:type="spellStart"/>
      <w:r w:rsidRPr="004808C4">
        <w:rPr>
          <w:rFonts w:eastAsia="SimHei"/>
          <w:szCs w:val="28"/>
        </w:rPr>
        <w:t>Лепский</w:t>
      </w:r>
      <w:proofErr w:type="spellEnd"/>
      <w:r w:rsidRPr="004808C4">
        <w:rPr>
          <w:rFonts w:eastAsia="SimHei"/>
          <w:szCs w:val="28"/>
        </w:rPr>
        <w:t xml:space="preserve"> В. Е. Экономическая кибернетика саморазвивающихся сред (кибернетика третьего порядка) // Управленческие науки. 2015. №4. URL: https://cyberleninka.ru/article/n/ekonomicheskaya-kibernetika-samorazvivayuschihsya-sred-kibernetika-tretiego-poryadka (дата обращения: 25.01.2021).</w:t>
      </w:r>
    </w:p>
    <w:p w:rsidR="004808C4" w:rsidRPr="004808C4" w:rsidRDefault="004808C4" w:rsidP="004808C4">
      <w:pPr>
        <w:numPr>
          <w:ilvl w:val="0"/>
          <w:numId w:val="4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r w:rsidRPr="004808C4">
        <w:rPr>
          <w:rFonts w:eastAsia="SimHei"/>
          <w:szCs w:val="28"/>
        </w:rPr>
        <w:lastRenderedPageBreak/>
        <w:t xml:space="preserve">Лихачев Д. С. О национальном характере русских </w:t>
      </w:r>
      <w:r w:rsidRPr="004808C4">
        <w:rPr>
          <w:rFonts w:eastAsia="SimHei"/>
          <w:szCs w:val="28"/>
        </w:rPr>
        <w:br/>
        <w:t>(Расширенный текст выступления в телевизионной передаче “Философские беседы”.) // Вопросы философии. — 1990. — № 4. — С. 3—6.</w:t>
      </w:r>
    </w:p>
    <w:p w:rsidR="004808C4" w:rsidRPr="004808C4" w:rsidRDefault="004808C4" w:rsidP="004808C4">
      <w:pPr>
        <w:numPr>
          <w:ilvl w:val="0"/>
          <w:numId w:val="4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r w:rsidRPr="004808C4">
        <w:rPr>
          <w:rFonts w:eastAsia="SimHei"/>
          <w:szCs w:val="28"/>
        </w:rPr>
        <w:t xml:space="preserve">Лихачев Д.С. </w:t>
      </w:r>
      <w:proofErr w:type="spellStart"/>
      <w:r w:rsidRPr="004808C4">
        <w:rPr>
          <w:rFonts w:eastAsia="SimHei"/>
          <w:szCs w:val="28"/>
        </w:rPr>
        <w:t>Концептосфера</w:t>
      </w:r>
      <w:proofErr w:type="spellEnd"/>
      <w:r w:rsidRPr="004808C4">
        <w:rPr>
          <w:rFonts w:eastAsia="SimHei"/>
          <w:szCs w:val="28"/>
        </w:rPr>
        <w:t xml:space="preserve"> русского языка // Русская словесность: от теории словесности к структуре текста: </w:t>
      </w:r>
      <w:proofErr w:type="spellStart"/>
      <w:r w:rsidRPr="004808C4">
        <w:rPr>
          <w:rFonts w:eastAsia="SimHei"/>
          <w:szCs w:val="28"/>
        </w:rPr>
        <w:t>антол</w:t>
      </w:r>
      <w:proofErr w:type="spellEnd"/>
      <w:r w:rsidRPr="004808C4">
        <w:rPr>
          <w:rFonts w:eastAsia="SimHei"/>
          <w:szCs w:val="28"/>
        </w:rPr>
        <w:t>. / Ин-т народов России [и др.]. — М., 1997. — С. 280–287.</w:t>
      </w:r>
    </w:p>
    <w:p w:rsidR="004808C4" w:rsidRPr="004808C4" w:rsidRDefault="004808C4" w:rsidP="004808C4">
      <w:pPr>
        <w:numPr>
          <w:ilvl w:val="0"/>
          <w:numId w:val="4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r w:rsidRPr="004808C4">
        <w:rPr>
          <w:rFonts w:eastAsia="SimHei"/>
          <w:szCs w:val="28"/>
        </w:rPr>
        <w:t>Московичи С. Социальное представление: исторический взгляд. // Психологический журнал. – 1995. – Том 16. №1.</w:t>
      </w:r>
    </w:p>
    <w:p w:rsidR="004808C4" w:rsidRPr="004808C4" w:rsidRDefault="004808C4" w:rsidP="004808C4">
      <w:pPr>
        <w:numPr>
          <w:ilvl w:val="0"/>
          <w:numId w:val="4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  <w:lang w:val="en-US"/>
        </w:rPr>
      </w:pPr>
      <w:r w:rsidRPr="004808C4">
        <w:rPr>
          <w:rFonts w:eastAsia="SimHei"/>
          <w:szCs w:val="28"/>
        </w:rPr>
        <w:t xml:space="preserve">Сегал А. П. Будущее и прошлое в зеркале здравого смысла  // Вестник Московской международной высшей школы бизнеса (МИРБИС). </w:t>
      </w:r>
      <w:r w:rsidRPr="004808C4">
        <w:rPr>
          <w:rFonts w:eastAsia="SimHei"/>
          <w:szCs w:val="28"/>
          <w:lang w:val="en-US"/>
        </w:rPr>
        <w:t xml:space="preserve">2018. № 1 (13). </w:t>
      </w:r>
      <w:r w:rsidRPr="004808C4">
        <w:rPr>
          <w:rFonts w:eastAsia="SimHei"/>
          <w:szCs w:val="28"/>
        </w:rPr>
        <w:t>С</w:t>
      </w:r>
      <w:r w:rsidRPr="004808C4">
        <w:rPr>
          <w:rFonts w:eastAsia="SimHei"/>
          <w:szCs w:val="28"/>
          <w:lang w:val="en-US"/>
        </w:rPr>
        <w:t xml:space="preserve">. 72-78. URL: </w:t>
      </w:r>
      <w:hyperlink r:id="rId9" w:history="1">
        <w:r w:rsidRPr="004808C4">
          <w:rPr>
            <w:rFonts w:eastAsia="SimHei"/>
            <w:szCs w:val="28"/>
            <w:lang w:val="en-US"/>
          </w:rPr>
          <w:t>https://cs.journal-mirbis.ru/-/EN9hh51kkBTftZmEr797fQ/sv/document/11/b0/32/521295/288/72-78.pdf?1521810997</w:t>
        </w:r>
      </w:hyperlink>
    </w:p>
    <w:p w:rsidR="004808C4" w:rsidRPr="004808C4" w:rsidRDefault="004808C4" w:rsidP="004808C4">
      <w:pPr>
        <w:numPr>
          <w:ilvl w:val="0"/>
          <w:numId w:val="4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r w:rsidRPr="004808C4">
        <w:rPr>
          <w:rFonts w:eastAsia="SimHei"/>
          <w:szCs w:val="28"/>
        </w:rPr>
        <w:t xml:space="preserve">Сегал А. П. Золотой век и Железная гвардия: к 30-й годовщине смерти </w:t>
      </w:r>
      <w:proofErr w:type="spellStart"/>
      <w:r w:rsidRPr="004808C4">
        <w:rPr>
          <w:rFonts w:eastAsia="SimHei"/>
          <w:szCs w:val="28"/>
        </w:rPr>
        <w:t>Мирчи</w:t>
      </w:r>
      <w:proofErr w:type="spellEnd"/>
      <w:r w:rsidRPr="004808C4">
        <w:rPr>
          <w:rFonts w:eastAsia="SimHei"/>
          <w:szCs w:val="28"/>
        </w:rPr>
        <w:t xml:space="preserve"> </w:t>
      </w:r>
      <w:proofErr w:type="spellStart"/>
      <w:r w:rsidRPr="004808C4">
        <w:rPr>
          <w:rFonts w:eastAsia="SimHei"/>
          <w:szCs w:val="28"/>
        </w:rPr>
        <w:t>Элиаде</w:t>
      </w:r>
      <w:proofErr w:type="spellEnd"/>
      <w:r w:rsidRPr="004808C4">
        <w:rPr>
          <w:rFonts w:eastAsia="SimHei"/>
          <w:szCs w:val="28"/>
        </w:rPr>
        <w:t> // Логос. — 2017. — Т. 27, № 4 (119). — С. 179–192. URL: http://logosjournal.ru/arch/96/119_10.pdf</w:t>
      </w:r>
    </w:p>
    <w:p w:rsidR="004808C4" w:rsidRPr="004808C4" w:rsidRDefault="004808C4" w:rsidP="004808C4">
      <w:pPr>
        <w:numPr>
          <w:ilvl w:val="0"/>
          <w:numId w:val="4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  <w:lang w:val="en-US"/>
        </w:rPr>
      </w:pPr>
      <w:r w:rsidRPr="004808C4">
        <w:rPr>
          <w:rFonts w:eastAsia="SimHei"/>
          <w:szCs w:val="28"/>
        </w:rPr>
        <w:t xml:space="preserve">Сегал А.П. «Образ будущего» или виртуальная реальность? О пространстве формирования личности // Профессиональное образование в современном мире. </w:t>
      </w:r>
      <w:r w:rsidRPr="004808C4">
        <w:rPr>
          <w:rFonts w:eastAsia="SimHei"/>
          <w:szCs w:val="28"/>
          <w:lang w:val="en-US"/>
        </w:rPr>
        <w:t xml:space="preserve">2017. </w:t>
      </w:r>
      <w:r w:rsidRPr="004808C4">
        <w:rPr>
          <w:rFonts w:eastAsia="SimHei"/>
          <w:szCs w:val="28"/>
        </w:rPr>
        <w:t>Т</w:t>
      </w:r>
      <w:r w:rsidRPr="004808C4">
        <w:rPr>
          <w:rFonts w:eastAsia="SimHei"/>
          <w:szCs w:val="28"/>
          <w:lang w:val="en-US"/>
        </w:rPr>
        <w:t xml:space="preserve">. 7, № 4. </w:t>
      </w:r>
      <w:r w:rsidRPr="004808C4">
        <w:rPr>
          <w:rFonts w:eastAsia="SimHei"/>
          <w:szCs w:val="28"/>
        </w:rPr>
        <w:t>С</w:t>
      </w:r>
      <w:r w:rsidRPr="004808C4">
        <w:rPr>
          <w:rFonts w:eastAsia="SimHei"/>
          <w:szCs w:val="28"/>
          <w:lang w:val="en-US"/>
        </w:rPr>
        <w:t xml:space="preserve">. 1380–1387. URL: </w:t>
      </w:r>
      <w:hyperlink r:id="rId10" w:history="1">
        <w:r w:rsidRPr="004808C4">
          <w:rPr>
            <w:rFonts w:eastAsia="SimHei"/>
            <w:szCs w:val="28"/>
            <w:lang w:val="en-US"/>
          </w:rPr>
          <w:t>https://profed.nsau.edu.ru/jour/article/view/393/392</w:t>
        </w:r>
      </w:hyperlink>
      <w:r w:rsidRPr="004808C4">
        <w:rPr>
          <w:rFonts w:eastAsia="SimHei"/>
          <w:szCs w:val="28"/>
          <w:lang w:val="en-US"/>
        </w:rPr>
        <w:t xml:space="preserve"> </w:t>
      </w:r>
    </w:p>
    <w:p w:rsidR="004808C4" w:rsidRPr="004808C4" w:rsidRDefault="004808C4" w:rsidP="004808C4">
      <w:pPr>
        <w:numPr>
          <w:ilvl w:val="0"/>
          <w:numId w:val="4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  <w:lang w:val="en-US"/>
        </w:rPr>
      </w:pPr>
      <w:r w:rsidRPr="004808C4">
        <w:rPr>
          <w:rFonts w:eastAsia="SimHei"/>
          <w:szCs w:val="28"/>
        </w:rPr>
        <w:t xml:space="preserve">Сегал А.П. «Цифра» и «цифровое общество» как симулякры XXI века (о терминологической строгости при описании процессов коммуникации) // Профессиональное образование в современном мире. </w:t>
      </w:r>
      <w:r w:rsidRPr="004808C4">
        <w:rPr>
          <w:rFonts w:eastAsia="SimHei"/>
          <w:szCs w:val="28"/>
          <w:lang w:val="en-US"/>
        </w:rPr>
        <w:t xml:space="preserve">2019. </w:t>
      </w:r>
      <w:r w:rsidRPr="004808C4">
        <w:rPr>
          <w:rFonts w:eastAsia="SimHei"/>
          <w:szCs w:val="28"/>
        </w:rPr>
        <w:t>Т</w:t>
      </w:r>
      <w:r w:rsidRPr="004808C4">
        <w:rPr>
          <w:rFonts w:eastAsia="SimHei"/>
          <w:szCs w:val="28"/>
          <w:lang w:val="en-US"/>
        </w:rPr>
        <w:t xml:space="preserve">. 9, № 3. </w:t>
      </w:r>
      <w:r w:rsidRPr="004808C4">
        <w:rPr>
          <w:rFonts w:eastAsia="SimHei"/>
          <w:szCs w:val="28"/>
        </w:rPr>
        <w:t>С</w:t>
      </w:r>
      <w:r w:rsidRPr="004808C4">
        <w:rPr>
          <w:rFonts w:eastAsia="SimHei"/>
          <w:szCs w:val="28"/>
          <w:lang w:val="en-US"/>
        </w:rPr>
        <w:t xml:space="preserve">. 2898–2908. URL: </w:t>
      </w:r>
      <w:hyperlink r:id="rId11" w:history="1">
        <w:r w:rsidRPr="004808C4">
          <w:rPr>
            <w:rFonts w:eastAsia="SimHei"/>
            <w:szCs w:val="28"/>
            <w:lang w:val="en-US"/>
          </w:rPr>
          <w:t>https://profed.nsau.edu.ru/jour/article/view/587/568</w:t>
        </w:r>
      </w:hyperlink>
    </w:p>
    <w:p w:rsidR="004808C4" w:rsidRPr="004808C4" w:rsidRDefault="004808C4" w:rsidP="004808C4">
      <w:pPr>
        <w:numPr>
          <w:ilvl w:val="0"/>
          <w:numId w:val="4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r w:rsidRPr="004808C4">
        <w:rPr>
          <w:rFonts w:eastAsia="SimHei"/>
          <w:szCs w:val="28"/>
        </w:rPr>
        <w:t xml:space="preserve">Сегал А. П. Кто меняет меняющийся мир? О субъектах и агентах стратегических коммуникаций. // Искусственные общества. – 2019. – T. 14. – Выпуск 3. URL: https://artsoc.jes.su/s207751800006883-0-1/ (дата обращения: 11.01.2021). URL: </w:t>
      </w:r>
      <w:hyperlink r:id="rId12" w:history="1">
        <w:r w:rsidRPr="004808C4">
          <w:rPr>
            <w:rFonts w:eastAsia="SimHei"/>
            <w:szCs w:val="28"/>
          </w:rPr>
          <w:t>https://artsoc.jes.su/s207751800006883-0-1/</w:t>
        </w:r>
      </w:hyperlink>
    </w:p>
    <w:p w:rsidR="004808C4" w:rsidRPr="004808C4" w:rsidRDefault="004808C4" w:rsidP="004808C4">
      <w:pPr>
        <w:numPr>
          <w:ilvl w:val="0"/>
          <w:numId w:val="4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  <w:lang w:val="en-US"/>
        </w:rPr>
      </w:pPr>
      <w:r w:rsidRPr="004808C4">
        <w:rPr>
          <w:rFonts w:eastAsia="SimHei"/>
          <w:szCs w:val="28"/>
        </w:rPr>
        <w:t xml:space="preserve">Сегал А.П. </w:t>
      </w:r>
      <w:proofErr w:type="spellStart"/>
      <w:r w:rsidRPr="004808C4">
        <w:rPr>
          <w:rFonts w:eastAsia="SimHei"/>
          <w:szCs w:val="28"/>
        </w:rPr>
        <w:t>Гумбольдтовская</w:t>
      </w:r>
      <w:proofErr w:type="spellEnd"/>
      <w:r w:rsidRPr="004808C4">
        <w:rPr>
          <w:rFonts w:eastAsia="SimHei"/>
          <w:szCs w:val="28"/>
        </w:rPr>
        <w:t xml:space="preserve"> реформа школы как образец социальной стратегии (опыт ретроспективного проектного анализа) // Профессиональное образование в современном мире. </w:t>
      </w:r>
      <w:r w:rsidRPr="004808C4">
        <w:rPr>
          <w:rFonts w:eastAsia="SimHei"/>
          <w:szCs w:val="28"/>
          <w:lang w:val="en-US"/>
        </w:rPr>
        <w:t xml:space="preserve">2020. </w:t>
      </w:r>
      <w:r w:rsidRPr="004808C4">
        <w:rPr>
          <w:rFonts w:eastAsia="SimHei"/>
          <w:szCs w:val="28"/>
        </w:rPr>
        <w:t>Т</w:t>
      </w:r>
      <w:r w:rsidRPr="004808C4">
        <w:rPr>
          <w:rFonts w:eastAsia="SimHei"/>
          <w:szCs w:val="28"/>
          <w:lang w:val="en-US"/>
        </w:rPr>
        <w:t xml:space="preserve">. 10, № 1. </w:t>
      </w:r>
      <w:r w:rsidRPr="004808C4">
        <w:rPr>
          <w:rFonts w:eastAsia="SimHei"/>
          <w:szCs w:val="28"/>
        </w:rPr>
        <w:t>С</w:t>
      </w:r>
      <w:r w:rsidRPr="004808C4">
        <w:rPr>
          <w:rFonts w:eastAsia="SimHei"/>
          <w:szCs w:val="28"/>
          <w:lang w:val="en-US"/>
        </w:rPr>
        <w:t xml:space="preserve">. 3409 – 3417. URL: </w:t>
      </w:r>
      <w:hyperlink r:id="rId13" w:history="1">
        <w:r w:rsidRPr="004808C4">
          <w:rPr>
            <w:rFonts w:eastAsia="SimHei"/>
            <w:szCs w:val="28"/>
            <w:lang w:val="en-US"/>
          </w:rPr>
          <w:t>https://profed.nsau.edu.ru/jour/article/view/644/623</w:t>
        </w:r>
      </w:hyperlink>
    </w:p>
    <w:p w:rsidR="004808C4" w:rsidRPr="004808C4" w:rsidRDefault="004808C4" w:rsidP="004808C4">
      <w:pPr>
        <w:numPr>
          <w:ilvl w:val="0"/>
          <w:numId w:val="4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r w:rsidRPr="004808C4">
        <w:rPr>
          <w:rFonts w:eastAsia="SimHei"/>
          <w:szCs w:val="28"/>
        </w:rPr>
        <w:t xml:space="preserve">Сегал А. П. Проблематика социального проектирования в свете обыденных представлений об историческом (социальном) времени // Искусственные </w:t>
      </w:r>
      <w:r w:rsidRPr="004808C4">
        <w:rPr>
          <w:rFonts w:eastAsia="SimHei"/>
          <w:szCs w:val="28"/>
        </w:rPr>
        <w:lastRenderedPageBreak/>
        <w:t>общества. – 2020. – T. 15. – Выпуск 3. URL: </w:t>
      </w:r>
      <w:hyperlink r:id="rId14" w:history="1">
        <w:r w:rsidRPr="004808C4">
          <w:rPr>
            <w:rFonts w:eastAsia="SimHei"/>
            <w:szCs w:val="28"/>
          </w:rPr>
          <w:t>https://artsoc.jes.su/s207751800010977-3-1/</w:t>
        </w:r>
      </w:hyperlink>
      <w:r w:rsidRPr="004808C4">
        <w:rPr>
          <w:rFonts w:eastAsia="SimHei"/>
          <w:szCs w:val="28"/>
        </w:rPr>
        <w:t xml:space="preserve"> </w:t>
      </w:r>
    </w:p>
    <w:p w:rsidR="004808C4" w:rsidRPr="004808C4" w:rsidRDefault="004808C4" w:rsidP="004808C4">
      <w:pPr>
        <w:numPr>
          <w:ilvl w:val="0"/>
          <w:numId w:val="4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r w:rsidRPr="004808C4">
        <w:rPr>
          <w:rFonts w:eastAsia="SimHei"/>
          <w:szCs w:val="28"/>
        </w:rPr>
        <w:t xml:space="preserve">Савченко А. В. , Сегал А. П. Виртуальная реальность - онтология, эпистемология, </w:t>
      </w:r>
      <w:proofErr w:type="spellStart"/>
      <w:r w:rsidRPr="004808C4">
        <w:rPr>
          <w:rFonts w:eastAsia="SimHei"/>
          <w:szCs w:val="28"/>
        </w:rPr>
        <w:t>праксис</w:t>
      </w:r>
      <w:proofErr w:type="spellEnd"/>
      <w:r w:rsidRPr="004808C4">
        <w:rPr>
          <w:rFonts w:eastAsia="SimHei"/>
          <w:szCs w:val="28"/>
        </w:rPr>
        <w:t xml:space="preserve">. Постановка проблем // Искусственные общества. – 2020. – T. 15. – Выпуск 4. URL: </w:t>
      </w:r>
      <w:hyperlink r:id="rId15" w:history="1">
        <w:r w:rsidRPr="004808C4">
          <w:rPr>
            <w:rFonts w:eastAsia="SimHei"/>
            <w:szCs w:val="28"/>
          </w:rPr>
          <w:t>https://artsoc.jes.su/s207751800012841-4-1/</w:t>
        </w:r>
      </w:hyperlink>
      <w:r w:rsidRPr="004808C4">
        <w:rPr>
          <w:rFonts w:eastAsia="SimHei"/>
          <w:szCs w:val="28"/>
        </w:rPr>
        <w:t xml:space="preserve"> </w:t>
      </w:r>
    </w:p>
    <w:p w:rsidR="004808C4" w:rsidRPr="004808C4" w:rsidRDefault="004808C4" w:rsidP="004808C4">
      <w:pPr>
        <w:numPr>
          <w:ilvl w:val="0"/>
          <w:numId w:val="4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proofErr w:type="spellStart"/>
      <w:r w:rsidRPr="004808C4">
        <w:rPr>
          <w:rFonts w:eastAsia="SimHei"/>
          <w:szCs w:val="28"/>
        </w:rPr>
        <w:t>Хабермас</w:t>
      </w:r>
      <w:proofErr w:type="spellEnd"/>
      <w:r w:rsidRPr="004808C4">
        <w:rPr>
          <w:rFonts w:eastAsia="SimHei"/>
          <w:szCs w:val="28"/>
        </w:rPr>
        <w:t xml:space="preserve"> Ю. Понятие индивидуальности. // Вопросы философии. – 1989. – № 2. – С. 35-40.</w:t>
      </w:r>
    </w:p>
    <w:p w:rsidR="004808C4" w:rsidRPr="004808C4" w:rsidRDefault="004808C4" w:rsidP="004808C4">
      <w:pPr>
        <w:numPr>
          <w:ilvl w:val="0"/>
          <w:numId w:val="4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proofErr w:type="spellStart"/>
      <w:r w:rsidRPr="004808C4">
        <w:rPr>
          <w:rFonts w:eastAsia="SimHei"/>
          <w:szCs w:val="28"/>
        </w:rPr>
        <w:t>Эльконинова</w:t>
      </w:r>
      <w:proofErr w:type="spellEnd"/>
      <w:r w:rsidRPr="004808C4">
        <w:rPr>
          <w:rFonts w:eastAsia="SimHei"/>
          <w:szCs w:val="28"/>
        </w:rPr>
        <w:t xml:space="preserve"> Л., </w:t>
      </w:r>
      <w:proofErr w:type="spellStart"/>
      <w:r w:rsidRPr="004808C4">
        <w:rPr>
          <w:rFonts w:eastAsia="SimHei"/>
          <w:szCs w:val="28"/>
        </w:rPr>
        <w:t>Эльконин</w:t>
      </w:r>
      <w:proofErr w:type="spellEnd"/>
      <w:r w:rsidRPr="004808C4">
        <w:rPr>
          <w:rFonts w:eastAsia="SimHei"/>
          <w:szCs w:val="28"/>
        </w:rPr>
        <w:t xml:space="preserve"> Б.Д. </w:t>
      </w:r>
      <w:proofErr w:type="gramStart"/>
      <w:r w:rsidRPr="004808C4">
        <w:rPr>
          <w:rFonts w:eastAsia="SimHei"/>
          <w:szCs w:val="28"/>
        </w:rPr>
        <w:t>Знаковое</w:t>
      </w:r>
      <w:proofErr w:type="gramEnd"/>
      <w:r w:rsidRPr="004808C4">
        <w:rPr>
          <w:rFonts w:eastAsia="SimHei"/>
          <w:szCs w:val="28"/>
        </w:rPr>
        <w:t xml:space="preserve"> </w:t>
      </w:r>
      <w:proofErr w:type="spellStart"/>
      <w:r w:rsidRPr="004808C4">
        <w:rPr>
          <w:rFonts w:eastAsia="SimHei"/>
          <w:szCs w:val="28"/>
        </w:rPr>
        <w:t>опосредование</w:t>
      </w:r>
      <w:proofErr w:type="spellEnd"/>
      <w:r w:rsidRPr="004808C4">
        <w:rPr>
          <w:rFonts w:eastAsia="SimHei"/>
          <w:szCs w:val="28"/>
        </w:rPr>
        <w:t xml:space="preserve">, волшебная сказка и </w:t>
      </w:r>
      <w:proofErr w:type="spellStart"/>
      <w:r w:rsidRPr="004808C4">
        <w:rPr>
          <w:rFonts w:eastAsia="SimHei"/>
          <w:szCs w:val="28"/>
        </w:rPr>
        <w:t>субъектность</w:t>
      </w:r>
      <w:proofErr w:type="spellEnd"/>
      <w:r w:rsidRPr="004808C4">
        <w:rPr>
          <w:rFonts w:eastAsia="SimHei"/>
          <w:szCs w:val="28"/>
        </w:rPr>
        <w:t xml:space="preserve"> действия. //Вестник МГУ. Серия «Психология». – 1993. – Ж. 2. – С. 62-70.</w:t>
      </w:r>
    </w:p>
    <w:p w:rsidR="004808C4" w:rsidRPr="004808C4" w:rsidRDefault="004808C4" w:rsidP="004808C4">
      <w:pPr>
        <w:numPr>
          <w:ilvl w:val="0"/>
          <w:numId w:val="4"/>
        </w:numPr>
        <w:spacing w:after="0" w:line="300" w:lineRule="auto"/>
        <w:ind w:left="567" w:hanging="567"/>
        <w:contextualSpacing/>
        <w:rPr>
          <w:rFonts w:eastAsia="SimHei"/>
          <w:szCs w:val="28"/>
        </w:rPr>
      </w:pPr>
      <w:r w:rsidRPr="004808C4">
        <w:rPr>
          <w:rFonts w:eastAsia="SimHei"/>
          <w:szCs w:val="28"/>
          <w:lang w:val="en-US"/>
        </w:rPr>
        <w:t xml:space="preserve">Big data: a loop or a challenge for human morality: mapping </w:t>
      </w:r>
      <w:proofErr w:type="spellStart"/>
      <w:proofErr w:type="gramStart"/>
      <w:r w:rsidRPr="004808C4">
        <w:rPr>
          <w:rFonts w:eastAsia="SimHei"/>
          <w:szCs w:val="28"/>
          <w:lang w:val="en-US"/>
        </w:rPr>
        <w:t>russian</w:t>
      </w:r>
      <w:proofErr w:type="spellEnd"/>
      <w:proofErr w:type="gramEnd"/>
      <w:r w:rsidRPr="004808C4">
        <w:rPr>
          <w:rFonts w:eastAsia="SimHei"/>
          <w:szCs w:val="28"/>
          <w:lang w:val="en-US"/>
        </w:rPr>
        <w:t xml:space="preserve"> tradition in philosophy and methodology / A. </w:t>
      </w:r>
      <w:proofErr w:type="spellStart"/>
      <w:r w:rsidRPr="004808C4">
        <w:rPr>
          <w:rFonts w:eastAsia="SimHei"/>
          <w:szCs w:val="28"/>
          <w:lang w:val="en-US"/>
        </w:rPr>
        <w:t>Kostikova</w:t>
      </w:r>
      <w:proofErr w:type="spellEnd"/>
      <w:r w:rsidRPr="004808C4">
        <w:rPr>
          <w:rFonts w:eastAsia="SimHei"/>
          <w:szCs w:val="28"/>
          <w:lang w:val="en-US"/>
        </w:rPr>
        <w:t>, A. Segal, G. </w:t>
      </w:r>
      <w:proofErr w:type="spellStart"/>
      <w:r w:rsidRPr="004808C4">
        <w:rPr>
          <w:rFonts w:eastAsia="SimHei"/>
          <w:szCs w:val="28"/>
          <w:lang w:val="en-US"/>
        </w:rPr>
        <w:t>Sorina</w:t>
      </w:r>
      <w:proofErr w:type="spellEnd"/>
      <w:r w:rsidRPr="004808C4">
        <w:rPr>
          <w:rFonts w:eastAsia="SimHei"/>
          <w:szCs w:val="28"/>
          <w:lang w:val="en-US"/>
        </w:rPr>
        <w:t>, S. Spartak // Russian Journal of Communication. — 2017. — Vol. 9, no. 3. — P. 252–262.</w:t>
      </w:r>
      <w:r w:rsidRPr="004808C4">
        <w:rPr>
          <w:rFonts w:eastAsia="SimHei"/>
          <w:szCs w:val="28"/>
          <w:lang w:val="uk-UA"/>
        </w:rPr>
        <w:t xml:space="preserve"> </w:t>
      </w:r>
      <w:r w:rsidRPr="004808C4">
        <w:rPr>
          <w:rFonts w:eastAsia="SimHei"/>
          <w:szCs w:val="28"/>
          <w:lang w:val="en-US"/>
        </w:rPr>
        <w:t>URL: https://www.tandfonline.com/doi/full/10.1080/19409419.2017.1376533</w:t>
      </w:r>
    </w:p>
    <w:p w:rsidR="004808C4" w:rsidRPr="004808C4" w:rsidRDefault="004808C4" w:rsidP="004808C4">
      <w:pPr>
        <w:keepNext/>
        <w:keepLines/>
        <w:spacing w:before="120"/>
        <w:outlineLvl w:val="1"/>
        <w:rPr>
          <w:rFonts w:asciiTheme="majorHAnsi" w:eastAsiaTheme="majorEastAsia" w:hAnsiTheme="majorHAnsi" w:cstheme="majorBidi"/>
          <w:b/>
          <w:bCs/>
          <w:szCs w:val="28"/>
        </w:rPr>
      </w:pPr>
      <w:r w:rsidRPr="004808C4">
        <w:rPr>
          <w:rFonts w:asciiTheme="majorHAnsi" w:eastAsiaTheme="majorEastAsia" w:hAnsiTheme="majorHAnsi" w:cstheme="majorBidi"/>
          <w:b/>
          <w:bCs/>
          <w:szCs w:val="28"/>
        </w:rPr>
        <w:t xml:space="preserve">Книги 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  <w:lang w:val="en-US"/>
        </w:rPr>
      </w:pPr>
      <w:proofErr w:type="spellStart"/>
      <w:r w:rsidRPr="004808C4">
        <w:rPr>
          <w:rFonts w:eastAsia="SimHei"/>
          <w:szCs w:val="28"/>
          <w:lang w:val="en-US"/>
        </w:rPr>
        <w:t>Lupoff</w:t>
      </w:r>
      <w:proofErr w:type="spellEnd"/>
      <w:r w:rsidRPr="004808C4">
        <w:rPr>
          <w:rFonts w:eastAsia="SimHei"/>
          <w:szCs w:val="28"/>
          <w:lang w:val="en-US"/>
        </w:rPr>
        <w:t xml:space="preserve"> </w:t>
      </w:r>
      <w:proofErr w:type="gramStart"/>
      <w:r w:rsidRPr="004808C4">
        <w:rPr>
          <w:rFonts w:eastAsia="SimHei"/>
          <w:szCs w:val="28"/>
          <w:lang w:val="en-US"/>
        </w:rPr>
        <w:t>R.A..</w:t>
      </w:r>
      <w:proofErr w:type="gramEnd"/>
      <w:r w:rsidRPr="004808C4">
        <w:rPr>
          <w:rFonts w:eastAsia="SimHei"/>
          <w:szCs w:val="28"/>
          <w:lang w:val="en-US"/>
        </w:rPr>
        <w:t xml:space="preserve"> Edgar Rice Burroughs: Master of Adventure (1965). https://search.rsl.ru/ru/record/01003029457</w:t>
      </w:r>
    </w:p>
    <w:p w:rsid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r w:rsidRPr="004808C4">
        <w:rPr>
          <w:rFonts w:eastAsia="SimHei"/>
          <w:szCs w:val="28"/>
        </w:rPr>
        <w:t xml:space="preserve">Аристотель. Политика / Сочинения в 4-х томах. </w:t>
      </w:r>
      <w:r>
        <w:rPr>
          <w:rFonts w:eastAsia="SimHei"/>
          <w:szCs w:val="28"/>
        </w:rPr>
        <w:t xml:space="preserve">– </w:t>
      </w:r>
      <w:r w:rsidRPr="004808C4">
        <w:rPr>
          <w:rFonts w:eastAsia="SimHei"/>
          <w:szCs w:val="28"/>
        </w:rPr>
        <w:t>М., Мысль, 1983. Т.4.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proofErr w:type="spellStart"/>
      <w:r w:rsidRPr="004808C4">
        <w:rPr>
          <w:rFonts w:eastAsia="SimHei"/>
          <w:szCs w:val="28"/>
        </w:rPr>
        <w:t>Барбрук</w:t>
      </w:r>
      <w:proofErr w:type="spellEnd"/>
      <w:r w:rsidRPr="004808C4">
        <w:rPr>
          <w:rFonts w:eastAsia="SimHei"/>
          <w:szCs w:val="28"/>
        </w:rPr>
        <w:t xml:space="preserve"> Р. Интернет-революция — М.: «Ад </w:t>
      </w:r>
      <w:proofErr w:type="spellStart"/>
      <w:r w:rsidRPr="004808C4">
        <w:rPr>
          <w:rFonts w:eastAsia="SimHei"/>
          <w:szCs w:val="28"/>
        </w:rPr>
        <w:t>Маргинем</w:t>
      </w:r>
      <w:proofErr w:type="spellEnd"/>
      <w:r w:rsidRPr="004808C4">
        <w:rPr>
          <w:rFonts w:eastAsia="SimHei"/>
          <w:szCs w:val="28"/>
        </w:rPr>
        <w:t xml:space="preserve"> Пресс», 2015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r w:rsidRPr="004808C4">
        <w:rPr>
          <w:rFonts w:eastAsia="SimHei"/>
          <w:szCs w:val="28"/>
        </w:rPr>
        <w:t xml:space="preserve">Барт Р. Мифологии. </w:t>
      </w:r>
      <w:proofErr w:type="spellStart"/>
      <w:r w:rsidRPr="004808C4">
        <w:rPr>
          <w:rFonts w:eastAsia="SimHei"/>
          <w:szCs w:val="28"/>
        </w:rPr>
        <w:t>Mythologies</w:t>
      </w:r>
      <w:proofErr w:type="spellEnd"/>
      <w:r w:rsidRPr="004808C4">
        <w:rPr>
          <w:rFonts w:eastAsia="SimHei"/>
          <w:szCs w:val="28"/>
        </w:rPr>
        <w:t>. – М.: Изд-во им. Сабашниковых, 2000. – 320 с.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r w:rsidRPr="004808C4">
        <w:rPr>
          <w:rFonts w:eastAsia="SimHei"/>
          <w:szCs w:val="28"/>
        </w:rPr>
        <w:t xml:space="preserve">Белл Д. Грядущее постиндустриальное общество. Опыт социального прогнозирования. М.: </w:t>
      </w:r>
      <w:proofErr w:type="spellStart"/>
      <w:r w:rsidRPr="004808C4">
        <w:rPr>
          <w:rFonts w:eastAsia="SimHei"/>
          <w:szCs w:val="28"/>
        </w:rPr>
        <w:t>Academia</w:t>
      </w:r>
      <w:proofErr w:type="spellEnd"/>
      <w:r w:rsidRPr="004808C4">
        <w:rPr>
          <w:rFonts w:eastAsia="SimHei"/>
          <w:szCs w:val="28"/>
        </w:rPr>
        <w:t>, 2004 .- 944 с.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r w:rsidRPr="004808C4">
        <w:rPr>
          <w:rFonts w:eastAsia="SimHei"/>
          <w:szCs w:val="28"/>
        </w:rPr>
        <w:t xml:space="preserve">Бахтин М.М. Творчество Франсуа Рабле и народная культура средневековья и Ренессанса. </w:t>
      </w:r>
      <w:r w:rsidRPr="004808C4">
        <w:rPr>
          <w:rFonts w:eastAsia="SimHei"/>
          <w:szCs w:val="28"/>
        </w:rPr>
        <w:noBreakHyphen/>
        <w:t xml:space="preserve"> 2-е </w:t>
      </w:r>
      <w:proofErr w:type="spellStart"/>
      <w:r w:rsidRPr="004808C4">
        <w:rPr>
          <w:rFonts w:eastAsia="SimHei"/>
          <w:szCs w:val="28"/>
        </w:rPr>
        <w:t>изд</w:t>
      </w:r>
      <w:proofErr w:type="spellEnd"/>
      <w:proofErr w:type="gramStart"/>
      <w:r w:rsidRPr="004808C4">
        <w:rPr>
          <w:rFonts w:eastAsia="SimHei"/>
          <w:szCs w:val="28"/>
        </w:rPr>
        <w:t xml:space="preserve"> .</w:t>
      </w:r>
      <w:proofErr w:type="gramEnd"/>
      <w:r w:rsidRPr="004808C4">
        <w:rPr>
          <w:rFonts w:eastAsia="SimHei"/>
          <w:szCs w:val="28"/>
        </w:rPr>
        <w:t xml:space="preserve"> – М.: Художественная литература, 1990. – 543 с.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proofErr w:type="spellStart"/>
      <w:r w:rsidRPr="004808C4">
        <w:rPr>
          <w:rFonts w:eastAsia="SimHei"/>
          <w:szCs w:val="28"/>
        </w:rPr>
        <w:t>Бергер</w:t>
      </w:r>
      <w:proofErr w:type="spellEnd"/>
      <w:r w:rsidRPr="004808C4">
        <w:rPr>
          <w:rFonts w:eastAsia="SimHei"/>
          <w:szCs w:val="28"/>
        </w:rPr>
        <w:t xml:space="preserve"> П., </w:t>
      </w:r>
      <w:proofErr w:type="spellStart"/>
      <w:r w:rsidRPr="004808C4">
        <w:rPr>
          <w:rFonts w:eastAsia="SimHei"/>
          <w:szCs w:val="28"/>
        </w:rPr>
        <w:t>Лукман</w:t>
      </w:r>
      <w:proofErr w:type="spellEnd"/>
      <w:r w:rsidRPr="004808C4">
        <w:rPr>
          <w:rFonts w:eastAsia="SimHei"/>
          <w:szCs w:val="28"/>
        </w:rPr>
        <w:t xml:space="preserve"> Т. Социальное конструирование реальности. Трактат по социологии знания. – М.: Медиум, 1995. – 336 с.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proofErr w:type="spellStart"/>
      <w:r w:rsidRPr="004808C4">
        <w:rPr>
          <w:rFonts w:eastAsia="SimHei"/>
          <w:szCs w:val="28"/>
        </w:rPr>
        <w:t>Боас</w:t>
      </w:r>
      <w:proofErr w:type="spellEnd"/>
      <w:r w:rsidRPr="004808C4">
        <w:rPr>
          <w:rFonts w:eastAsia="SimHei"/>
          <w:szCs w:val="28"/>
        </w:rPr>
        <w:t xml:space="preserve"> Ф. Ум первобытного человека.– URSS, 2011. – 153 с.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r w:rsidRPr="004808C4">
        <w:rPr>
          <w:rFonts w:eastAsia="SimHei"/>
          <w:szCs w:val="28"/>
        </w:rPr>
        <w:t xml:space="preserve">Гальперин П.Я. Лекции по психологии. М.: Высшая школа, 2002. – 400 </w:t>
      </w:r>
      <w:proofErr w:type="gramStart"/>
      <w:r w:rsidRPr="004808C4">
        <w:rPr>
          <w:rFonts w:eastAsia="SimHei"/>
          <w:szCs w:val="28"/>
        </w:rPr>
        <w:t>с</w:t>
      </w:r>
      <w:proofErr w:type="gramEnd"/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proofErr w:type="spellStart"/>
      <w:r w:rsidRPr="004808C4">
        <w:rPr>
          <w:rFonts w:eastAsia="SimHei"/>
          <w:szCs w:val="28"/>
        </w:rPr>
        <w:t>Гоффман</w:t>
      </w:r>
      <w:proofErr w:type="spellEnd"/>
      <w:r w:rsidRPr="004808C4">
        <w:rPr>
          <w:rFonts w:eastAsia="SimHei"/>
          <w:szCs w:val="28"/>
        </w:rPr>
        <w:t xml:space="preserve"> И. Представление себя другим в повседневной жизни — М.: «КАНОН-пресс-Ц», «</w:t>
      </w:r>
      <w:proofErr w:type="spellStart"/>
      <w:r w:rsidRPr="004808C4">
        <w:rPr>
          <w:rFonts w:eastAsia="SimHei"/>
          <w:szCs w:val="28"/>
        </w:rPr>
        <w:t>Кучково</w:t>
      </w:r>
      <w:proofErr w:type="spellEnd"/>
      <w:r w:rsidRPr="004808C4">
        <w:rPr>
          <w:rFonts w:eastAsia="SimHei"/>
          <w:szCs w:val="28"/>
        </w:rPr>
        <w:t xml:space="preserve"> поле», 2000. — 304 с.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r w:rsidRPr="004808C4">
        <w:rPr>
          <w:rFonts w:eastAsia="SimHei"/>
          <w:szCs w:val="28"/>
        </w:rPr>
        <w:t>Гумбольдт В. Язык и философия культуры. – М.: Прогресс, 1985. – 449 с.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r w:rsidRPr="004808C4">
        <w:rPr>
          <w:rFonts w:eastAsia="SimHei"/>
          <w:szCs w:val="28"/>
        </w:rPr>
        <w:lastRenderedPageBreak/>
        <w:t xml:space="preserve">Гумилёв Л.Н. Этногенез и биосфера Земли. — 2 изд. </w:t>
      </w:r>
      <w:proofErr w:type="spellStart"/>
      <w:r w:rsidRPr="004808C4">
        <w:rPr>
          <w:rFonts w:eastAsia="SimHei"/>
          <w:szCs w:val="28"/>
        </w:rPr>
        <w:t>испр</w:t>
      </w:r>
      <w:proofErr w:type="spellEnd"/>
      <w:r w:rsidRPr="004808C4">
        <w:rPr>
          <w:rFonts w:eastAsia="SimHei"/>
          <w:szCs w:val="28"/>
        </w:rPr>
        <w:t xml:space="preserve">. и доп. — Л.: Изд-во ЛГУ, 1989. — 496 </w:t>
      </w:r>
      <w:proofErr w:type="gramStart"/>
      <w:r w:rsidRPr="004808C4">
        <w:rPr>
          <w:rFonts w:eastAsia="SimHei"/>
          <w:szCs w:val="28"/>
        </w:rPr>
        <w:t>с</w:t>
      </w:r>
      <w:proofErr w:type="gramEnd"/>
      <w:r w:rsidRPr="004808C4">
        <w:rPr>
          <w:rFonts w:eastAsia="SimHei"/>
          <w:szCs w:val="28"/>
        </w:rPr>
        <w:t xml:space="preserve"> 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proofErr w:type="spellStart"/>
      <w:r w:rsidRPr="004808C4">
        <w:rPr>
          <w:rFonts w:eastAsia="SimHei"/>
          <w:szCs w:val="28"/>
        </w:rPr>
        <w:t>Донован</w:t>
      </w:r>
      <w:proofErr w:type="spellEnd"/>
      <w:r w:rsidRPr="004808C4">
        <w:rPr>
          <w:rFonts w:eastAsia="SimHei"/>
          <w:szCs w:val="28"/>
        </w:rPr>
        <w:t xml:space="preserve"> Т. Играй! История видеоигр.— М.: Белое Яблоко, 2014 — 648 с.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proofErr w:type="spellStart"/>
      <w:r w:rsidRPr="004808C4">
        <w:rPr>
          <w:rFonts w:eastAsia="SimHei"/>
          <w:szCs w:val="28"/>
        </w:rPr>
        <w:t>Кастельс</w:t>
      </w:r>
      <w:proofErr w:type="spellEnd"/>
      <w:r w:rsidRPr="004808C4">
        <w:rPr>
          <w:rFonts w:eastAsia="SimHei"/>
          <w:szCs w:val="28"/>
        </w:rPr>
        <w:t xml:space="preserve"> М. Власть коммуникации: учеб. Пособие. НИУ ВШЭ. — М.</w:t>
      </w:r>
      <w:proofErr w:type="gramStart"/>
      <w:r w:rsidRPr="004808C4">
        <w:rPr>
          <w:rFonts w:eastAsia="SimHei"/>
          <w:szCs w:val="28"/>
        </w:rPr>
        <w:t xml:space="preserve"> :</w:t>
      </w:r>
      <w:proofErr w:type="gramEnd"/>
      <w:r w:rsidRPr="004808C4">
        <w:rPr>
          <w:rFonts w:eastAsia="SimHei"/>
          <w:szCs w:val="28"/>
        </w:rPr>
        <w:t xml:space="preserve"> Изд. </w:t>
      </w:r>
      <w:r w:rsidRPr="004808C4">
        <w:rPr>
          <w:rFonts w:eastAsia="SimHei" w:hint="eastAsia"/>
          <w:szCs w:val="28"/>
        </w:rPr>
        <w:t>Д</w:t>
      </w:r>
      <w:r w:rsidRPr="004808C4">
        <w:rPr>
          <w:rFonts w:eastAsia="SimHei"/>
          <w:szCs w:val="28"/>
        </w:rPr>
        <w:t>ом Высшей школы экономики, 2016 — 564 с.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r w:rsidRPr="004808C4">
        <w:rPr>
          <w:rFonts w:eastAsia="SimHei"/>
          <w:szCs w:val="28"/>
        </w:rPr>
        <w:t xml:space="preserve">Кун Николай. </w:t>
      </w:r>
      <w:hyperlink r:id="rId16" w:tooltip="Кун Николай. Легенды и мифы Древней Греции - скачать книгу бесплатно" w:history="1">
        <w:r w:rsidRPr="004808C4">
          <w:rPr>
            <w:rFonts w:eastAsia="SimHei"/>
            <w:szCs w:val="28"/>
          </w:rPr>
          <w:t>Легенды и мифы Древней Греции</w:t>
        </w:r>
      </w:hyperlink>
      <w:r w:rsidRPr="004808C4">
        <w:rPr>
          <w:rFonts w:eastAsia="SimHei"/>
          <w:szCs w:val="28"/>
        </w:rPr>
        <w:t xml:space="preserve"> URL: http://www.sno.pro1.ru/lib/kun/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proofErr w:type="spellStart"/>
      <w:r w:rsidRPr="004808C4">
        <w:rPr>
          <w:rFonts w:eastAsia="SimHei"/>
          <w:szCs w:val="28"/>
        </w:rPr>
        <w:t>Ланир</w:t>
      </w:r>
      <w:proofErr w:type="spellEnd"/>
      <w:r w:rsidRPr="004808C4">
        <w:rPr>
          <w:rFonts w:eastAsia="SimHei"/>
          <w:szCs w:val="28"/>
        </w:rPr>
        <w:t xml:space="preserve"> Д. Вы не гаджет. – М.: Издательство </w:t>
      </w:r>
      <w:proofErr w:type="spellStart"/>
      <w:r w:rsidRPr="004808C4">
        <w:rPr>
          <w:rFonts w:eastAsia="SimHei"/>
          <w:szCs w:val="28"/>
        </w:rPr>
        <w:t>Астрель</w:t>
      </w:r>
      <w:proofErr w:type="spellEnd"/>
      <w:r w:rsidRPr="004808C4">
        <w:rPr>
          <w:rFonts w:eastAsia="SimHei"/>
          <w:szCs w:val="28"/>
        </w:rPr>
        <w:t xml:space="preserve">, </w:t>
      </w:r>
      <w:proofErr w:type="spellStart"/>
      <w:r w:rsidRPr="004808C4">
        <w:rPr>
          <w:rFonts w:eastAsia="SimHei"/>
          <w:szCs w:val="28"/>
        </w:rPr>
        <w:t>Corpus</w:t>
      </w:r>
      <w:proofErr w:type="spellEnd"/>
      <w:r w:rsidRPr="004808C4">
        <w:rPr>
          <w:rFonts w:eastAsia="SimHei"/>
          <w:szCs w:val="28"/>
        </w:rPr>
        <w:t>, 2011.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r w:rsidRPr="004808C4">
        <w:rPr>
          <w:rFonts w:eastAsia="SimHei"/>
          <w:szCs w:val="28"/>
        </w:rPr>
        <w:t>Леви-</w:t>
      </w:r>
      <w:proofErr w:type="spellStart"/>
      <w:r w:rsidRPr="004808C4">
        <w:rPr>
          <w:rFonts w:eastAsia="SimHei"/>
          <w:szCs w:val="28"/>
        </w:rPr>
        <w:t>Брюль</w:t>
      </w:r>
      <w:proofErr w:type="spellEnd"/>
      <w:r w:rsidRPr="004808C4">
        <w:rPr>
          <w:rFonts w:eastAsia="SimHei"/>
          <w:szCs w:val="28"/>
        </w:rPr>
        <w:t xml:space="preserve"> Л. </w:t>
      </w:r>
      <w:proofErr w:type="gramStart"/>
      <w:r w:rsidRPr="004808C4">
        <w:rPr>
          <w:rFonts w:eastAsia="SimHei"/>
          <w:szCs w:val="28"/>
        </w:rPr>
        <w:t>Сверхъестественное</w:t>
      </w:r>
      <w:proofErr w:type="gramEnd"/>
      <w:r w:rsidRPr="004808C4">
        <w:rPr>
          <w:rFonts w:eastAsia="SimHei"/>
          <w:szCs w:val="28"/>
        </w:rPr>
        <w:t xml:space="preserve"> в первобытном мышлении. – М.: Педагогика-Пресс, 1999. – 608 с.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r w:rsidRPr="004808C4">
        <w:rPr>
          <w:rFonts w:eastAsia="SimHei"/>
          <w:szCs w:val="28"/>
        </w:rPr>
        <w:t>Леви-</w:t>
      </w:r>
      <w:proofErr w:type="spellStart"/>
      <w:r w:rsidRPr="004808C4">
        <w:rPr>
          <w:rFonts w:eastAsia="SimHei"/>
          <w:szCs w:val="28"/>
        </w:rPr>
        <w:t>Строс</w:t>
      </w:r>
      <w:proofErr w:type="spellEnd"/>
      <w:r w:rsidRPr="004808C4">
        <w:rPr>
          <w:rFonts w:eastAsia="SimHei"/>
          <w:szCs w:val="28"/>
        </w:rPr>
        <w:t xml:space="preserve"> К. Структурная антропология. – М.: Изд-во ЭКСМО-Пресс, 2001. – 512 с.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proofErr w:type="spellStart"/>
      <w:r w:rsidRPr="004808C4">
        <w:rPr>
          <w:rFonts w:eastAsia="SimHei"/>
          <w:szCs w:val="28"/>
        </w:rPr>
        <w:t>Лем</w:t>
      </w:r>
      <w:proofErr w:type="spellEnd"/>
      <w:r w:rsidRPr="004808C4">
        <w:rPr>
          <w:rFonts w:eastAsia="SimHei"/>
          <w:szCs w:val="28"/>
        </w:rPr>
        <w:t xml:space="preserve"> Станислав. Сумма технологии = </w:t>
      </w:r>
      <w:proofErr w:type="spellStart"/>
      <w:r w:rsidRPr="004808C4">
        <w:rPr>
          <w:rFonts w:eastAsia="SimHei"/>
          <w:szCs w:val="28"/>
        </w:rPr>
        <w:t>Summa</w:t>
      </w:r>
      <w:proofErr w:type="spellEnd"/>
      <w:r w:rsidRPr="004808C4">
        <w:rPr>
          <w:rFonts w:eastAsia="SimHei"/>
          <w:szCs w:val="28"/>
        </w:rPr>
        <w:t xml:space="preserve"> </w:t>
      </w:r>
      <w:proofErr w:type="spellStart"/>
      <w:r w:rsidRPr="004808C4">
        <w:rPr>
          <w:rFonts w:eastAsia="SimHei"/>
          <w:szCs w:val="28"/>
        </w:rPr>
        <w:t>Technologiae</w:t>
      </w:r>
      <w:proofErr w:type="spellEnd"/>
      <w:r w:rsidRPr="004808C4">
        <w:rPr>
          <w:rFonts w:eastAsia="SimHei"/>
          <w:szCs w:val="28"/>
        </w:rPr>
        <w:t xml:space="preserve">. — М. : АСТ ; СПб.: </w:t>
      </w:r>
      <w:proofErr w:type="spellStart"/>
      <w:r w:rsidRPr="004808C4">
        <w:rPr>
          <w:rFonts w:eastAsia="SimHei"/>
          <w:szCs w:val="28"/>
        </w:rPr>
        <w:t>Terra</w:t>
      </w:r>
      <w:proofErr w:type="spellEnd"/>
      <w:r w:rsidRPr="004808C4">
        <w:rPr>
          <w:rFonts w:eastAsia="SimHei"/>
          <w:szCs w:val="28"/>
        </w:rPr>
        <w:t xml:space="preserve"> </w:t>
      </w:r>
      <w:proofErr w:type="spellStart"/>
      <w:r w:rsidRPr="004808C4">
        <w:rPr>
          <w:rFonts w:eastAsia="SimHei"/>
          <w:szCs w:val="28"/>
        </w:rPr>
        <w:t>Fantastica</w:t>
      </w:r>
      <w:proofErr w:type="spellEnd"/>
      <w:proofErr w:type="gramStart"/>
      <w:r w:rsidRPr="004808C4">
        <w:rPr>
          <w:rFonts w:eastAsia="SimHei"/>
          <w:szCs w:val="28"/>
        </w:rPr>
        <w:t xml:space="preserve"> ;</w:t>
      </w:r>
      <w:proofErr w:type="gramEnd"/>
      <w:r w:rsidRPr="004808C4">
        <w:rPr>
          <w:rFonts w:eastAsia="SimHei"/>
          <w:szCs w:val="28"/>
        </w:rPr>
        <w:t xml:space="preserve"> Минск : </w:t>
      </w:r>
      <w:proofErr w:type="spellStart"/>
      <w:r w:rsidRPr="004808C4">
        <w:rPr>
          <w:rFonts w:eastAsia="SimHei"/>
          <w:szCs w:val="28"/>
        </w:rPr>
        <w:t>Харвест</w:t>
      </w:r>
      <w:proofErr w:type="spellEnd"/>
      <w:r w:rsidRPr="004808C4">
        <w:rPr>
          <w:rFonts w:eastAsia="SimHei"/>
          <w:szCs w:val="28"/>
        </w:rPr>
        <w:t>, 2002. — 668 с.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r w:rsidRPr="004808C4">
        <w:rPr>
          <w:rFonts w:eastAsia="SimHei"/>
          <w:szCs w:val="28"/>
        </w:rPr>
        <w:t>Лотман Ю.М. Избранные статьи в 3 т. Т. 1: Статьи по семиотике и типологии культуры. – Таллин: Александра, 1992. – 479 с.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proofErr w:type="spellStart"/>
      <w:r w:rsidRPr="004808C4">
        <w:rPr>
          <w:rFonts w:eastAsia="SimHei"/>
          <w:szCs w:val="28"/>
        </w:rPr>
        <w:t>Луман</w:t>
      </w:r>
      <w:proofErr w:type="spellEnd"/>
      <w:r w:rsidRPr="004808C4">
        <w:rPr>
          <w:rFonts w:eastAsia="SimHei"/>
          <w:szCs w:val="28"/>
        </w:rPr>
        <w:t xml:space="preserve"> Н. Медиа коммуникации. – М: Изд-во "Логос". 2005. - 280 с. 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proofErr w:type="spellStart"/>
      <w:r w:rsidRPr="004808C4">
        <w:rPr>
          <w:rFonts w:eastAsia="SimHei"/>
          <w:szCs w:val="28"/>
        </w:rPr>
        <w:t>Макгонигал</w:t>
      </w:r>
      <w:proofErr w:type="spellEnd"/>
      <w:r w:rsidRPr="004808C4">
        <w:rPr>
          <w:rFonts w:eastAsia="SimHei"/>
          <w:szCs w:val="28"/>
        </w:rPr>
        <w:t xml:space="preserve"> Дж. Реальность под вопросом. Почему игры делают нас лучше и как они могут изменить мир. — М.: Манн, Иванов и Фербер, 2018. — 384</w:t>
      </w:r>
      <w:r w:rsidR="00D64A3F">
        <w:rPr>
          <w:rFonts w:eastAsia="SimHei"/>
          <w:szCs w:val="28"/>
        </w:rPr>
        <w:t> </w:t>
      </w:r>
      <w:r w:rsidRPr="004808C4">
        <w:rPr>
          <w:rFonts w:eastAsia="SimHei"/>
          <w:szCs w:val="28"/>
        </w:rPr>
        <w:t>с.</w:t>
      </w:r>
    </w:p>
    <w:p w:rsidR="00703C50" w:rsidRPr="00703C50" w:rsidRDefault="00703C50" w:rsidP="00703C50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r w:rsidRPr="00703C50">
        <w:rPr>
          <w:rFonts w:eastAsia="SimHei"/>
          <w:szCs w:val="28"/>
        </w:rPr>
        <w:t xml:space="preserve">Макиавелли Н. Государь. </w:t>
      </w:r>
      <w:r>
        <w:rPr>
          <w:rFonts w:eastAsia="SimHei"/>
          <w:szCs w:val="28"/>
        </w:rPr>
        <w:t xml:space="preserve">– </w:t>
      </w:r>
      <w:r w:rsidRPr="00703C50">
        <w:rPr>
          <w:rFonts w:eastAsia="SimHei"/>
          <w:szCs w:val="28"/>
        </w:rPr>
        <w:t>М.: Планета, 1990</w:t>
      </w:r>
      <w:r>
        <w:rPr>
          <w:rFonts w:eastAsia="SimHei"/>
          <w:szCs w:val="28"/>
        </w:rPr>
        <w:t>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proofErr w:type="spellStart"/>
      <w:r w:rsidRPr="004808C4">
        <w:rPr>
          <w:rFonts w:eastAsia="SimHei"/>
          <w:szCs w:val="28"/>
        </w:rPr>
        <w:t>Маклюэн</w:t>
      </w:r>
      <w:proofErr w:type="spellEnd"/>
      <w:r w:rsidRPr="004808C4">
        <w:rPr>
          <w:rFonts w:eastAsia="SimHei"/>
          <w:szCs w:val="28"/>
        </w:rPr>
        <w:t xml:space="preserve"> Г. M. Понимание Медиа: Внешние расширения человека. — М.; Жуковский: «КАНОН-пресс-Ц», «</w:t>
      </w:r>
      <w:proofErr w:type="spellStart"/>
      <w:r w:rsidRPr="004808C4">
        <w:rPr>
          <w:rFonts w:eastAsia="SimHei"/>
          <w:szCs w:val="28"/>
        </w:rPr>
        <w:t>Кучково</w:t>
      </w:r>
      <w:proofErr w:type="spellEnd"/>
      <w:r w:rsidRPr="004808C4">
        <w:rPr>
          <w:rFonts w:eastAsia="SimHei"/>
          <w:szCs w:val="28"/>
        </w:rPr>
        <w:t xml:space="preserve"> поле», 2003 — 464 с.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r w:rsidRPr="004808C4">
        <w:rPr>
          <w:rFonts w:eastAsia="SimHei"/>
          <w:szCs w:val="28"/>
        </w:rPr>
        <w:t>Маяк И.Л. Рим первых царей. Генезис римского полиса. – М.: Изд</w:t>
      </w:r>
      <w:proofErr w:type="gramStart"/>
      <w:r w:rsidRPr="004808C4">
        <w:rPr>
          <w:rFonts w:eastAsia="SimHei"/>
          <w:szCs w:val="28"/>
        </w:rPr>
        <w:t>.-</w:t>
      </w:r>
      <w:proofErr w:type="gramEnd"/>
      <w:r w:rsidRPr="004808C4">
        <w:rPr>
          <w:rFonts w:eastAsia="SimHei"/>
          <w:szCs w:val="28"/>
        </w:rPr>
        <w:t>во МГУ, 1983. – 278</w:t>
      </w:r>
      <w:r w:rsidR="00D64A3F">
        <w:rPr>
          <w:rFonts w:eastAsia="SimHei"/>
          <w:szCs w:val="28"/>
        </w:rPr>
        <w:t> </w:t>
      </w:r>
      <w:r w:rsidRPr="004808C4">
        <w:rPr>
          <w:rFonts w:eastAsia="SimHei"/>
          <w:szCs w:val="28"/>
        </w:rPr>
        <w:t>с.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proofErr w:type="spellStart"/>
      <w:r w:rsidRPr="004808C4">
        <w:t>Мелетинский</w:t>
      </w:r>
      <w:proofErr w:type="spellEnd"/>
      <w:r w:rsidRPr="004808C4">
        <w:t xml:space="preserve"> Е.М.. Поэтика мифа.— М: Азбука-Аттикус, 2018— 676 с.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hyperlink r:id="rId17" w:history="1">
        <w:r w:rsidRPr="004808C4">
          <w:rPr>
            <w:rFonts w:eastAsia="SimHei"/>
            <w:szCs w:val="28"/>
          </w:rPr>
          <w:t>Мюллер</w:t>
        </w:r>
      </w:hyperlink>
      <w:r w:rsidRPr="004808C4">
        <w:rPr>
          <w:rFonts w:eastAsia="SimHei"/>
          <w:szCs w:val="28"/>
        </w:rPr>
        <w:t xml:space="preserve"> М.  </w:t>
      </w:r>
      <w:hyperlink r:id="rId18" w:history="1">
        <w:r w:rsidRPr="004808C4">
          <w:rPr>
            <w:rFonts w:eastAsia="SimHei"/>
            <w:szCs w:val="28"/>
          </w:rPr>
          <w:t>У истоков компаративистики в религиоведении.</w:t>
        </w:r>
      </w:hyperlink>
      <w:r w:rsidRPr="004808C4">
        <w:rPr>
          <w:rFonts w:eastAsia="SimHei"/>
          <w:szCs w:val="28"/>
        </w:rPr>
        <w:t xml:space="preserve"> // Введение в науку о религии: Четыре лекции, прочитанные в Лондонском Королевском институте в феврале — марте 1870 года. — М.: Книжный дом «Университет»: Высшая школа, 2002. — 264 с. </w:t>
      </w:r>
    </w:p>
    <w:p w:rsidR="004808C4" w:rsidRPr="00457CD3" w:rsidRDefault="004808C4" w:rsidP="00457CD3">
      <w:pPr>
        <w:pStyle w:val="a5"/>
        <w:numPr>
          <w:ilvl w:val="0"/>
          <w:numId w:val="3"/>
        </w:numPr>
        <w:spacing w:after="0" w:line="300" w:lineRule="auto"/>
        <w:ind w:left="567" w:hanging="567"/>
        <w:jc w:val="both"/>
        <w:rPr>
          <w:rFonts w:eastAsia="SimHei"/>
          <w:szCs w:val="28"/>
        </w:rPr>
      </w:pPr>
      <w:r w:rsidRPr="004808C4">
        <w:rPr>
          <w:rFonts w:eastAsia="SimHei"/>
          <w:szCs w:val="28"/>
        </w:rPr>
        <w:t>Платон. Государство. Законы. Политик. – М.: Мысль, 1998. – 798 с.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r w:rsidRPr="004808C4">
        <w:rPr>
          <w:rFonts w:eastAsia="SimHei"/>
          <w:szCs w:val="28"/>
        </w:rPr>
        <w:t xml:space="preserve">Поршнев Б.Ф. О начале человеческой истории (проблемы </w:t>
      </w:r>
      <w:proofErr w:type="spellStart"/>
      <w:r w:rsidRPr="004808C4">
        <w:rPr>
          <w:rFonts w:eastAsia="SimHei"/>
          <w:szCs w:val="28"/>
        </w:rPr>
        <w:t>палеопсихологии</w:t>
      </w:r>
      <w:proofErr w:type="spellEnd"/>
      <w:r w:rsidRPr="004808C4">
        <w:rPr>
          <w:rFonts w:eastAsia="SimHei"/>
          <w:szCs w:val="28"/>
        </w:rPr>
        <w:t xml:space="preserve">): Монография. – СПб: </w:t>
      </w:r>
      <w:proofErr w:type="spellStart"/>
      <w:r w:rsidRPr="004808C4">
        <w:rPr>
          <w:rFonts w:eastAsia="SimHei"/>
          <w:szCs w:val="28"/>
        </w:rPr>
        <w:t>Алетейя</w:t>
      </w:r>
      <w:proofErr w:type="spellEnd"/>
      <w:r w:rsidRPr="004808C4">
        <w:rPr>
          <w:rFonts w:eastAsia="SimHei"/>
          <w:szCs w:val="28"/>
        </w:rPr>
        <w:t xml:space="preserve">, 2007. – 714 с. 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proofErr w:type="spellStart"/>
      <w:r w:rsidRPr="004808C4">
        <w:rPr>
          <w:rFonts w:eastAsia="SimHei"/>
          <w:szCs w:val="28"/>
        </w:rPr>
        <w:t>Пропп</w:t>
      </w:r>
      <w:proofErr w:type="spellEnd"/>
      <w:r w:rsidRPr="004808C4">
        <w:rPr>
          <w:rFonts w:eastAsia="SimHei"/>
          <w:szCs w:val="28"/>
        </w:rPr>
        <w:t xml:space="preserve"> В.Я. Морфология волшебной сказки. – М.: Лабиринт, 2003. – 144 с.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proofErr w:type="spellStart"/>
      <w:r w:rsidRPr="004808C4">
        <w:rPr>
          <w:rFonts w:eastAsia="SimHei"/>
          <w:szCs w:val="28"/>
        </w:rPr>
        <w:lastRenderedPageBreak/>
        <w:t>Пропп</w:t>
      </w:r>
      <w:proofErr w:type="spellEnd"/>
      <w:r w:rsidRPr="004808C4">
        <w:rPr>
          <w:rFonts w:eastAsia="SimHei"/>
          <w:szCs w:val="28"/>
        </w:rPr>
        <w:t xml:space="preserve"> В.Я. Исторические корни волшебной сказки. – Л.: Изд-во ЛГУ, 1986. – 361 с.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proofErr w:type="spellStart"/>
      <w:r w:rsidRPr="004808C4">
        <w:t>Ранк</w:t>
      </w:r>
      <w:proofErr w:type="spellEnd"/>
      <w:r w:rsidRPr="004808C4">
        <w:t xml:space="preserve"> Отто. Миф о Рождении Героя.— М.: Изд-во «Академический проект», 2020.– 238 с.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proofErr w:type="spellStart"/>
      <w:r w:rsidRPr="004808C4">
        <w:rPr>
          <w:rFonts w:eastAsia="SimHei"/>
          <w:szCs w:val="28"/>
        </w:rPr>
        <w:t>Рат</w:t>
      </w:r>
      <w:proofErr w:type="spellEnd"/>
      <w:r w:rsidRPr="004808C4">
        <w:rPr>
          <w:rFonts w:eastAsia="SimHei"/>
          <w:szCs w:val="28"/>
        </w:rPr>
        <w:t>-Вег Иштван. История человеческой глупости. – Дубна: ИЦ Феникс, 1996. – 640 с.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rPr>
          <w:rFonts w:eastAsia="SimHei"/>
          <w:szCs w:val="28"/>
        </w:rPr>
      </w:pPr>
      <w:proofErr w:type="spellStart"/>
      <w:r w:rsidRPr="004808C4">
        <w:rPr>
          <w:rFonts w:eastAsia="SimHei"/>
          <w:szCs w:val="28"/>
        </w:rPr>
        <w:t>Родари</w:t>
      </w:r>
      <w:proofErr w:type="spellEnd"/>
      <w:r w:rsidRPr="004808C4">
        <w:rPr>
          <w:rFonts w:eastAsia="SimHei"/>
          <w:szCs w:val="28"/>
        </w:rPr>
        <w:t xml:space="preserve"> Д. Грамматика фантазии. Введение в искусство придумывания историй». М.: Прогресс, 1990 – 191 с. </w:t>
      </w:r>
      <w:r w:rsidRPr="004808C4">
        <w:rPr>
          <w:rFonts w:eastAsia="SimHei"/>
          <w:szCs w:val="28"/>
          <w:lang w:val="en-US"/>
        </w:rPr>
        <w:t>URL</w:t>
      </w:r>
      <w:r w:rsidRPr="004808C4">
        <w:rPr>
          <w:rFonts w:eastAsia="SimHei"/>
          <w:szCs w:val="28"/>
        </w:rPr>
        <w:t xml:space="preserve">: </w:t>
      </w:r>
      <w:hyperlink r:id="rId19" w:history="1">
        <w:r w:rsidRPr="004808C4">
          <w:rPr>
            <w:rFonts w:eastAsia="SimHei"/>
            <w:color w:val="0000FF" w:themeColor="hyperlink"/>
            <w:szCs w:val="28"/>
            <w:u w:val="single"/>
            <w:lang w:val="en-US"/>
          </w:rPr>
          <w:t>https</w:t>
        </w:r>
        <w:r w:rsidRPr="004808C4">
          <w:rPr>
            <w:rFonts w:eastAsia="SimHei"/>
            <w:color w:val="0000FF" w:themeColor="hyperlink"/>
            <w:szCs w:val="28"/>
            <w:u w:val="single"/>
          </w:rPr>
          <w:t>://</w:t>
        </w:r>
        <w:proofErr w:type="spellStart"/>
        <w:r w:rsidRPr="004808C4">
          <w:rPr>
            <w:rFonts w:eastAsia="SimHei"/>
            <w:color w:val="0000FF" w:themeColor="hyperlink"/>
            <w:szCs w:val="28"/>
            <w:u w:val="single"/>
            <w:lang w:val="en-US"/>
          </w:rPr>
          <w:t>prostranstvo</w:t>
        </w:r>
        <w:proofErr w:type="spellEnd"/>
        <w:r w:rsidRPr="004808C4">
          <w:rPr>
            <w:rFonts w:eastAsia="SimHei"/>
            <w:color w:val="0000FF" w:themeColor="hyperlink"/>
            <w:szCs w:val="28"/>
            <w:u w:val="single"/>
          </w:rPr>
          <w:t>.</w:t>
        </w:r>
        <w:proofErr w:type="spellStart"/>
        <w:r w:rsidRPr="004808C4">
          <w:rPr>
            <w:rFonts w:eastAsia="SimHei"/>
            <w:color w:val="0000FF" w:themeColor="hyperlink"/>
            <w:szCs w:val="28"/>
            <w:u w:val="single"/>
            <w:lang w:val="en-US"/>
          </w:rPr>
          <w:t>nethouse</w:t>
        </w:r>
        <w:proofErr w:type="spellEnd"/>
        <w:r w:rsidRPr="004808C4">
          <w:rPr>
            <w:rFonts w:eastAsia="SimHei"/>
            <w:color w:val="0000FF" w:themeColor="hyperlink"/>
            <w:szCs w:val="28"/>
            <w:u w:val="single"/>
          </w:rPr>
          <w:t>.</w:t>
        </w:r>
        <w:proofErr w:type="spellStart"/>
        <w:r w:rsidRPr="004808C4">
          <w:rPr>
            <w:rFonts w:eastAsia="SimHei"/>
            <w:color w:val="0000FF" w:themeColor="hyperlink"/>
            <w:szCs w:val="28"/>
            <w:u w:val="single"/>
            <w:lang w:val="en-US"/>
          </w:rPr>
          <w:t>ru</w:t>
        </w:r>
        <w:proofErr w:type="spellEnd"/>
        <w:r w:rsidRPr="004808C4">
          <w:rPr>
            <w:rFonts w:eastAsia="SimHei"/>
            <w:color w:val="0000FF" w:themeColor="hyperlink"/>
            <w:szCs w:val="28"/>
            <w:u w:val="single"/>
          </w:rPr>
          <w:t>/</w:t>
        </w:r>
        <w:r w:rsidRPr="004808C4">
          <w:rPr>
            <w:rFonts w:eastAsia="SimHei"/>
            <w:color w:val="0000FF" w:themeColor="hyperlink"/>
            <w:szCs w:val="28"/>
            <w:u w:val="single"/>
            <w:lang w:val="en-US"/>
          </w:rPr>
          <w:t>static</w:t>
        </w:r>
        <w:r w:rsidRPr="004808C4">
          <w:rPr>
            <w:rFonts w:eastAsia="SimHei"/>
            <w:color w:val="0000FF" w:themeColor="hyperlink"/>
            <w:szCs w:val="28"/>
            <w:u w:val="single"/>
          </w:rPr>
          <w:t>/</w:t>
        </w:r>
        <w:r w:rsidRPr="004808C4">
          <w:rPr>
            <w:rFonts w:eastAsia="SimHei"/>
            <w:color w:val="0000FF" w:themeColor="hyperlink"/>
            <w:szCs w:val="28"/>
            <w:u w:val="single"/>
            <w:lang w:val="en-US"/>
          </w:rPr>
          <w:t>doc</w:t>
        </w:r>
        <w:r w:rsidRPr="004808C4">
          <w:rPr>
            <w:rFonts w:eastAsia="SimHei"/>
            <w:color w:val="0000FF" w:themeColor="hyperlink"/>
            <w:szCs w:val="28"/>
            <w:u w:val="single"/>
          </w:rPr>
          <w:t>/0000/0000/0146/146330.8</w:t>
        </w:r>
        <w:proofErr w:type="spellStart"/>
        <w:r w:rsidRPr="004808C4">
          <w:rPr>
            <w:rFonts w:eastAsia="SimHei"/>
            <w:color w:val="0000FF" w:themeColor="hyperlink"/>
            <w:szCs w:val="28"/>
            <w:u w:val="single"/>
            <w:lang w:val="en-US"/>
          </w:rPr>
          <w:t>cbz</w:t>
        </w:r>
        <w:proofErr w:type="spellEnd"/>
        <w:r w:rsidRPr="004808C4">
          <w:rPr>
            <w:rFonts w:eastAsia="SimHei"/>
            <w:color w:val="0000FF" w:themeColor="hyperlink"/>
            <w:szCs w:val="28"/>
            <w:u w:val="single"/>
          </w:rPr>
          <w:t>0</w:t>
        </w:r>
        <w:r w:rsidRPr="004808C4">
          <w:rPr>
            <w:rFonts w:eastAsia="SimHei"/>
            <w:color w:val="0000FF" w:themeColor="hyperlink"/>
            <w:szCs w:val="28"/>
            <w:u w:val="single"/>
            <w:lang w:val="en-US"/>
          </w:rPr>
          <w:t>e</w:t>
        </w:r>
        <w:r w:rsidRPr="004808C4">
          <w:rPr>
            <w:rFonts w:eastAsia="SimHei"/>
            <w:color w:val="0000FF" w:themeColor="hyperlink"/>
            <w:szCs w:val="28"/>
            <w:u w:val="single"/>
          </w:rPr>
          <w:t>6</w:t>
        </w:r>
        <w:proofErr w:type="spellStart"/>
        <w:r w:rsidRPr="004808C4">
          <w:rPr>
            <w:rFonts w:eastAsia="SimHei"/>
            <w:color w:val="0000FF" w:themeColor="hyperlink"/>
            <w:szCs w:val="28"/>
            <w:u w:val="single"/>
            <w:lang w:val="en-US"/>
          </w:rPr>
          <w:t>uur</w:t>
        </w:r>
        <w:proofErr w:type="spellEnd"/>
        <w:r w:rsidRPr="004808C4">
          <w:rPr>
            <w:rFonts w:eastAsia="SimHei"/>
            <w:color w:val="0000FF" w:themeColor="hyperlink"/>
            <w:szCs w:val="28"/>
            <w:u w:val="single"/>
          </w:rPr>
          <w:t>.</w:t>
        </w:r>
        <w:r w:rsidRPr="004808C4">
          <w:rPr>
            <w:rFonts w:eastAsia="SimHei"/>
            <w:color w:val="0000FF" w:themeColor="hyperlink"/>
            <w:szCs w:val="28"/>
            <w:u w:val="single"/>
            <w:lang w:val="en-US"/>
          </w:rPr>
          <w:t>pdf</w:t>
        </w:r>
      </w:hyperlink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hyperlink r:id="rId20" w:history="1">
        <w:r w:rsidRPr="004808C4">
          <w:rPr>
            <w:rFonts w:eastAsia="SimHei"/>
            <w:szCs w:val="28"/>
          </w:rPr>
          <w:t>Савченко А.</w:t>
        </w:r>
      </w:hyperlink>
      <w:r w:rsidRPr="004808C4">
        <w:rPr>
          <w:rFonts w:eastAsia="SimHei"/>
          <w:szCs w:val="28"/>
        </w:rPr>
        <w:t xml:space="preserve"> Игра как бизнес. От мечты до релиза. — М.: Изд-во </w:t>
      </w:r>
      <w:hyperlink r:id="rId21" w:history="1">
        <w:proofErr w:type="spellStart"/>
        <w:r w:rsidRPr="004808C4">
          <w:rPr>
            <w:rFonts w:eastAsia="SimHei"/>
            <w:szCs w:val="28"/>
          </w:rPr>
          <w:t>Бомбора</w:t>
        </w:r>
        <w:proofErr w:type="spellEnd"/>
      </w:hyperlink>
      <w:r w:rsidRPr="004808C4">
        <w:rPr>
          <w:rFonts w:eastAsia="SimHei"/>
          <w:szCs w:val="28"/>
        </w:rPr>
        <w:t>, 2020 – 336 с.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proofErr w:type="spellStart"/>
      <w:r w:rsidRPr="004808C4">
        <w:rPr>
          <w:rFonts w:eastAsia="SimHei"/>
          <w:szCs w:val="28"/>
        </w:rPr>
        <w:t>Слоттердайк</w:t>
      </w:r>
      <w:proofErr w:type="spellEnd"/>
      <w:r w:rsidRPr="004808C4">
        <w:rPr>
          <w:rFonts w:eastAsia="SimHei"/>
          <w:szCs w:val="28"/>
        </w:rPr>
        <w:t xml:space="preserve"> П. Критика цинического разума. – Екатеринбург: Изд-во Уральского университета, 2001. – 584 с.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proofErr w:type="gramStart"/>
      <w:r w:rsidRPr="004808C4">
        <w:rPr>
          <w:rFonts w:eastAsia="SimHei"/>
          <w:szCs w:val="28"/>
        </w:rPr>
        <w:t>Степин</w:t>
      </w:r>
      <w:proofErr w:type="gramEnd"/>
      <w:r w:rsidRPr="004808C4">
        <w:rPr>
          <w:rFonts w:eastAsia="SimHei"/>
          <w:szCs w:val="28"/>
        </w:rPr>
        <w:t xml:space="preserve"> В.С. Цивилизация и культура. – СПб: </w:t>
      </w:r>
      <w:proofErr w:type="spellStart"/>
      <w:r w:rsidRPr="004808C4">
        <w:rPr>
          <w:rFonts w:eastAsia="SimHei"/>
          <w:szCs w:val="28"/>
        </w:rPr>
        <w:t>СПбГУП</w:t>
      </w:r>
      <w:proofErr w:type="spellEnd"/>
      <w:r w:rsidRPr="004808C4">
        <w:rPr>
          <w:rFonts w:eastAsia="SimHei"/>
          <w:szCs w:val="28"/>
        </w:rPr>
        <w:t>, 2011. – 408 с.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proofErr w:type="spellStart"/>
      <w:r w:rsidRPr="004808C4">
        <w:rPr>
          <w:rFonts w:eastAsia="SimHei"/>
          <w:szCs w:val="28"/>
        </w:rPr>
        <w:t>Стукалин</w:t>
      </w:r>
      <w:proofErr w:type="spellEnd"/>
      <w:r w:rsidRPr="004808C4">
        <w:rPr>
          <w:rFonts w:eastAsia="SimHei"/>
          <w:szCs w:val="28"/>
        </w:rPr>
        <w:t xml:space="preserve"> Ю.В. Первая энциклопедия Дикого Запада – от A до Z. М., 2014.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r w:rsidRPr="004808C4">
        <w:rPr>
          <w:rFonts w:eastAsia="SimHei"/>
          <w:szCs w:val="28"/>
        </w:rPr>
        <w:t xml:space="preserve">Тойнби А. Дж. Постижение истории. — М.: </w:t>
      </w:r>
      <w:proofErr w:type="spellStart"/>
      <w:r w:rsidRPr="004808C4">
        <w:rPr>
          <w:rFonts w:eastAsia="SimHei"/>
          <w:szCs w:val="28"/>
        </w:rPr>
        <w:t>Рольф</w:t>
      </w:r>
      <w:proofErr w:type="spellEnd"/>
      <w:r w:rsidRPr="004808C4">
        <w:rPr>
          <w:rFonts w:eastAsia="SimHei"/>
          <w:szCs w:val="28"/>
        </w:rPr>
        <w:t>, 2001—640 с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r w:rsidRPr="004808C4">
        <w:rPr>
          <w:rFonts w:eastAsia="SimHei"/>
          <w:szCs w:val="28"/>
        </w:rPr>
        <w:t xml:space="preserve">Тойнби А. Дж. Цивилизация перед судом истории — М.: </w:t>
      </w:r>
      <w:proofErr w:type="spellStart"/>
      <w:r w:rsidRPr="004808C4">
        <w:rPr>
          <w:rFonts w:eastAsia="SimHei"/>
          <w:szCs w:val="28"/>
        </w:rPr>
        <w:t>Рольф</w:t>
      </w:r>
      <w:proofErr w:type="spellEnd"/>
      <w:r w:rsidRPr="004808C4">
        <w:rPr>
          <w:rFonts w:eastAsia="SimHei"/>
          <w:szCs w:val="28"/>
        </w:rPr>
        <w:t xml:space="preserve">, 2002—592 </w:t>
      </w:r>
      <w:proofErr w:type="gramStart"/>
      <w:r w:rsidRPr="004808C4">
        <w:rPr>
          <w:rFonts w:eastAsia="SimHei"/>
          <w:szCs w:val="28"/>
        </w:rPr>
        <w:t>с</w:t>
      </w:r>
      <w:proofErr w:type="gramEnd"/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proofErr w:type="spellStart"/>
      <w:r w:rsidRPr="004808C4">
        <w:rPr>
          <w:rFonts w:eastAsia="SimHei"/>
          <w:szCs w:val="28"/>
        </w:rPr>
        <w:t>Тоффлер</w:t>
      </w:r>
      <w:proofErr w:type="spellEnd"/>
      <w:r w:rsidRPr="004808C4">
        <w:rPr>
          <w:rFonts w:eastAsia="SimHei"/>
          <w:szCs w:val="28"/>
        </w:rPr>
        <w:t xml:space="preserve"> Э. Третья волна. - Москва</w:t>
      </w:r>
      <w:proofErr w:type="gramStart"/>
      <w:r w:rsidRPr="004808C4">
        <w:rPr>
          <w:rFonts w:eastAsia="SimHei"/>
          <w:szCs w:val="28"/>
        </w:rPr>
        <w:t xml:space="preserve"> :</w:t>
      </w:r>
      <w:proofErr w:type="gramEnd"/>
      <w:r w:rsidRPr="004808C4">
        <w:rPr>
          <w:rFonts w:eastAsia="SimHei"/>
          <w:szCs w:val="28"/>
        </w:rPr>
        <w:t xml:space="preserve"> АСТ, 2009 - 795 с.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r w:rsidRPr="004808C4">
        <w:rPr>
          <w:rFonts w:eastAsia="SimHei"/>
          <w:szCs w:val="28"/>
        </w:rPr>
        <w:t>Утопия и утопическое мышление: Антология зарубежной литературы. – М.: Прогресс, 1991. – 405 с.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proofErr w:type="spellStart"/>
      <w:r w:rsidRPr="004808C4">
        <w:rPr>
          <w:rFonts w:eastAsia="SimHei"/>
          <w:szCs w:val="28"/>
        </w:rPr>
        <w:t>Фрэзер</w:t>
      </w:r>
      <w:proofErr w:type="spellEnd"/>
      <w:proofErr w:type="gramStart"/>
      <w:r w:rsidRPr="004808C4">
        <w:rPr>
          <w:rFonts w:eastAsia="SimHei"/>
          <w:szCs w:val="28"/>
        </w:rPr>
        <w:t xml:space="preserve"> </w:t>
      </w:r>
      <w:proofErr w:type="spellStart"/>
      <w:r w:rsidRPr="004808C4">
        <w:rPr>
          <w:rFonts w:eastAsia="SimHei"/>
          <w:szCs w:val="28"/>
        </w:rPr>
        <w:t>Д</w:t>
      </w:r>
      <w:proofErr w:type="gramEnd"/>
      <w:r w:rsidRPr="004808C4">
        <w:rPr>
          <w:rFonts w:eastAsia="SimHei"/>
          <w:szCs w:val="28"/>
        </w:rPr>
        <w:t>ж.Дж</w:t>
      </w:r>
      <w:proofErr w:type="spellEnd"/>
      <w:r w:rsidRPr="004808C4">
        <w:rPr>
          <w:rFonts w:eastAsia="SimHei"/>
          <w:szCs w:val="28"/>
        </w:rPr>
        <w:t>. Золотая Ветвь: Исследование магии и религии. — М.: ТЕРРА-Книжный клуб, 2001. — 528 с.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r w:rsidRPr="004808C4">
        <w:rPr>
          <w:rFonts w:eastAsia="SimHei"/>
          <w:szCs w:val="28"/>
        </w:rPr>
        <w:t xml:space="preserve">Фуко М. Археология знания. Изд. 2-е, </w:t>
      </w:r>
      <w:proofErr w:type="spellStart"/>
      <w:r w:rsidRPr="004808C4">
        <w:rPr>
          <w:rFonts w:eastAsia="SimHei"/>
          <w:szCs w:val="28"/>
        </w:rPr>
        <w:t>испр</w:t>
      </w:r>
      <w:proofErr w:type="spellEnd"/>
      <w:r w:rsidRPr="004808C4">
        <w:rPr>
          <w:rFonts w:eastAsia="SimHei"/>
          <w:szCs w:val="28"/>
        </w:rPr>
        <w:t>. – СПб: Гуманитарная акад., 2012. - 415 с.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r w:rsidRPr="004808C4">
        <w:rPr>
          <w:rFonts w:eastAsia="SimHei"/>
          <w:szCs w:val="28"/>
        </w:rPr>
        <w:t>Фуко М. Герменевтика субъекта: Курс лекций, прочитанных в Коллеж де Франс в 1981-1982 учебном году. – СПб: Наука, 2007. – 480 с.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proofErr w:type="spellStart"/>
      <w:r w:rsidRPr="004808C4">
        <w:rPr>
          <w:rFonts w:eastAsia="SimHei"/>
          <w:szCs w:val="28"/>
        </w:rPr>
        <w:t>Фукуяма</w:t>
      </w:r>
      <w:proofErr w:type="spellEnd"/>
      <w:r w:rsidRPr="004808C4">
        <w:rPr>
          <w:rFonts w:eastAsia="SimHei"/>
          <w:szCs w:val="28"/>
        </w:rPr>
        <w:t xml:space="preserve"> Ф. Конец истории и последний человек. - Москва</w:t>
      </w:r>
      <w:proofErr w:type="gramStart"/>
      <w:r w:rsidRPr="004808C4">
        <w:rPr>
          <w:rFonts w:eastAsia="SimHei"/>
          <w:szCs w:val="28"/>
        </w:rPr>
        <w:t xml:space="preserve"> :</w:t>
      </w:r>
      <w:proofErr w:type="gramEnd"/>
      <w:r w:rsidRPr="004808C4">
        <w:rPr>
          <w:rFonts w:eastAsia="SimHei"/>
          <w:szCs w:val="28"/>
        </w:rPr>
        <w:t xml:space="preserve"> Изд-во ACT: </w:t>
      </w:r>
      <w:proofErr w:type="spellStart"/>
      <w:r w:rsidRPr="004808C4">
        <w:rPr>
          <w:rFonts w:eastAsia="SimHei"/>
          <w:szCs w:val="28"/>
        </w:rPr>
        <w:t>Полиграфиздат</w:t>
      </w:r>
      <w:proofErr w:type="spellEnd"/>
      <w:r w:rsidRPr="004808C4">
        <w:rPr>
          <w:rFonts w:eastAsia="SimHei"/>
          <w:szCs w:val="28"/>
        </w:rPr>
        <w:t>, 2010. - 588 с.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r w:rsidRPr="004808C4">
        <w:rPr>
          <w:rFonts w:eastAsia="SimHei"/>
          <w:szCs w:val="28"/>
        </w:rPr>
        <w:t>Хайдеггер М. Время и бытие: Статьи и выступления. – М.: Республика, 1993. – 447 с.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proofErr w:type="spellStart"/>
      <w:r w:rsidRPr="004808C4">
        <w:t>Харари</w:t>
      </w:r>
      <w:proofErr w:type="spellEnd"/>
      <w:r w:rsidRPr="004808C4">
        <w:t xml:space="preserve"> Ю.Н. «</w:t>
      </w:r>
      <w:proofErr w:type="spellStart"/>
      <w:r w:rsidRPr="004808C4">
        <w:t>Sapiens</w:t>
      </w:r>
      <w:proofErr w:type="spellEnd"/>
      <w:r w:rsidRPr="004808C4">
        <w:t xml:space="preserve">. Краткая история человечества» М.: </w:t>
      </w:r>
      <w:proofErr w:type="spellStart"/>
      <w:r w:rsidRPr="004808C4">
        <w:t>Синдбад</w:t>
      </w:r>
      <w:proofErr w:type="spellEnd"/>
      <w:r w:rsidRPr="004808C4">
        <w:t>, 2011. – 570 с.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proofErr w:type="spellStart"/>
      <w:r w:rsidRPr="004808C4">
        <w:rPr>
          <w:rFonts w:eastAsia="SimHei"/>
          <w:szCs w:val="28"/>
        </w:rPr>
        <w:t>Хёйзинга</w:t>
      </w:r>
      <w:proofErr w:type="spellEnd"/>
      <w:r w:rsidRPr="004808C4">
        <w:rPr>
          <w:rFonts w:eastAsia="SimHei"/>
          <w:szCs w:val="28"/>
        </w:rPr>
        <w:t xml:space="preserve"> Й. Осень средневековья. – М.: Наука, 1988. – 544 с.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r w:rsidRPr="004808C4">
        <w:rPr>
          <w:rFonts w:eastAsia="SimHei"/>
          <w:szCs w:val="28"/>
        </w:rPr>
        <w:lastRenderedPageBreak/>
        <w:t xml:space="preserve">Хомский, </w:t>
      </w:r>
      <w:proofErr w:type="spellStart"/>
      <w:r w:rsidRPr="004808C4">
        <w:rPr>
          <w:rFonts w:eastAsia="SimHei"/>
          <w:szCs w:val="28"/>
        </w:rPr>
        <w:t>Ноам</w:t>
      </w:r>
      <w:proofErr w:type="spellEnd"/>
      <w:r w:rsidRPr="004808C4">
        <w:rPr>
          <w:rFonts w:eastAsia="SimHei"/>
          <w:szCs w:val="28"/>
        </w:rPr>
        <w:t>. Прибыль на людях</w:t>
      </w:r>
      <w:proofErr w:type="gramStart"/>
      <w:r w:rsidRPr="004808C4">
        <w:rPr>
          <w:rFonts w:eastAsia="SimHei"/>
          <w:szCs w:val="28"/>
        </w:rPr>
        <w:t xml:space="preserve">.: </w:t>
      </w:r>
      <w:proofErr w:type="gramEnd"/>
      <w:r w:rsidRPr="004808C4">
        <w:rPr>
          <w:rFonts w:eastAsia="SimHei"/>
          <w:szCs w:val="28"/>
        </w:rPr>
        <w:t xml:space="preserve">Неолиберализм и мировой порядок. </w:t>
      </w:r>
      <w:r w:rsidRPr="004808C4">
        <w:rPr>
          <w:rFonts w:eastAsia="SimHei"/>
          <w:szCs w:val="28"/>
        </w:rPr>
        <w:noBreakHyphen/>
        <w:t xml:space="preserve"> М.: </w:t>
      </w:r>
      <w:proofErr w:type="spellStart"/>
      <w:r w:rsidRPr="004808C4">
        <w:rPr>
          <w:rFonts w:eastAsia="SimHei"/>
          <w:szCs w:val="28"/>
        </w:rPr>
        <w:t>Праксис</w:t>
      </w:r>
      <w:proofErr w:type="spellEnd"/>
      <w:r w:rsidRPr="004808C4">
        <w:rPr>
          <w:rFonts w:eastAsia="SimHei"/>
          <w:szCs w:val="28"/>
        </w:rPr>
        <w:t xml:space="preserve">, 2002. – 256 с. 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proofErr w:type="spellStart"/>
      <w:r w:rsidRPr="004808C4">
        <w:rPr>
          <w:rFonts w:eastAsia="SimHei"/>
          <w:szCs w:val="28"/>
        </w:rPr>
        <w:t>Элиаде</w:t>
      </w:r>
      <w:proofErr w:type="spellEnd"/>
      <w:r w:rsidRPr="004808C4">
        <w:rPr>
          <w:rFonts w:eastAsia="SimHei"/>
          <w:szCs w:val="28"/>
        </w:rPr>
        <w:t xml:space="preserve"> М. Аспекты мифа. – М.: Изд. центр «ACADEMIA», ИНВЕСТ-ППП, 1996. – 240 с.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proofErr w:type="spellStart"/>
      <w:r w:rsidRPr="004808C4">
        <w:rPr>
          <w:rFonts w:eastAsia="SimHei"/>
          <w:szCs w:val="28"/>
        </w:rPr>
        <w:t>Элиаде</w:t>
      </w:r>
      <w:proofErr w:type="spellEnd"/>
      <w:r w:rsidRPr="004808C4">
        <w:rPr>
          <w:rFonts w:eastAsia="SimHei"/>
          <w:szCs w:val="28"/>
        </w:rPr>
        <w:t xml:space="preserve"> М. Миф о вечном возвращении. Архетипы и повторяемость. – СПб: </w:t>
      </w:r>
      <w:proofErr w:type="spellStart"/>
      <w:r w:rsidRPr="004808C4">
        <w:rPr>
          <w:rFonts w:eastAsia="SimHei"/>
          <w:szCs w:val="28"/>
        </w:rPr>
        <w:t>Алетейя</w:t>
      </w:r>
      <w:proofErr w:type="spellEnd"/>
      <w:r w:rsidRPr="004808C4">
        <w:rPr>
          <w:rFonts w:eastAsia="SimHei"/>
          <w:szCs w:val="28"/>
        </w:rPr>
        <w:t>, 1998. – 249 с.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rPr>
          <w:rFonts w:eastAsia="SimHei"/>
          <w:szCs w:val="28"/>
        </w:rPr>
      </w:pPr>
      <w:r w:rsidRPr="004808C4">
        <w:rPr>
          <w:rFonts w:eastAsia="SimHei"/>
          <w:szCs w:val="28"/>
        </w:rPr>
        <w:t xml:space="preserve">Юнг К.Г. Человек и его символы </w:t>
      </w:r>
      <w:r w:rsidRPr="004808C4">
        <w:rPr>
          <w:rFonts w:eastAsia="SimHei"/>
          <w:szCs w:val="28"/>
        </w:rPr>
        <w:br/>
        <w:t xml:space="preserve">URL: </w:t>
      </w:r>
      <w:hyperlink r:id="rId22" w:history="1">
        <w:r w:rsidRPr="004808C4">
          <w:rPr>
            <w:rFonts w:eastAsia="SimHei"/>
            <w:szCs w:val="28"/>
          </w:rPr>
          <w:t>https://www.litmir.me/br/?b=139670&amp;p=1</w:t>
        </w:r>
      </w:hyperlink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r w:rsidRPr="004808C4">
        <w:rPr>
          <w:rFonts w:eastAsia="SimHei"/>
          <w:szCs w:val="28"/>
        </w:rPr>
        <w:t xml:space="preserve">Юнг К.Г. Архетип и символ: Сб. работ. – М.: Издательство "Ренессанс" СП "ИВО-СиД",1991. </w:t>
      </w:r>
      <w:r w:rsidRPr="004808C4">
        <w:rPr>
          <w:rFonts w:eastAsia="SimHei"/>
          <w:szCs w:val="28"/>
        </w:rPr>
        <w:noBreakHyphen/>
        <w:t xml:space="preserve"> 304 С.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r w:rsidRPr="004808C4">
        <w:rPr>
          <w:rFonts w:eastAsia="SimHei"/>
          <w:szCs w:val="28"/>
        </w:rPr>
        <w:t>Язык и моделирование социального взаимодействия: Переводы. – М.: Прогресс, 1987. – 464 с.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r w:rsidRPr="004808C4">
        <w:rPr>
          <w:rFonts w:eastAsia="SimHei"/>
          <w:szCs w:val="28"/>
        </w:rPr>
        <w:t xml:space="preserve">Якоби </w:t>
      </w:r>
      <w:proofErr w:type="spellStart"/>
      <w:r w:rsidRPr="004808C4">
        <w:rPr>
          <w:rFonts w:eastAsia="SimHei"/>
          <w:szCs w:val="28"/>
        </w:rPr>
        <w:t>Иоланда</w:t>
      </w:r>
      <w:proofErr w:type="spellEnd"/>
      <w:r w:rsidRPr="004808C4">
        <w:rPr>
          <w:rFonts w:eastAsia="SimHei"/>
          <w:szCs w:val="28"/>
        </w:rPr>
        <w:t xml:space="preserve">. Комплекс/архетип/символ URL: </w:t>
      </w:r>
      <w:hyperlink r:id="rId23" w:history="1">
        <w:r w:rsidRPr="004808C4">
          <w:rPr>
            <w:rFonts w:eastAsia="SimHei"/>
            <w:szCs w:val="28"/>
          </w:rPr>
          <w:t>https://castalia.ru/translations/iolanda-yakobi-kompleks-arkhetip-simvol-glava-1-kompleks</w:t>
        </w:r>
      </w:hyperlink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r w:rsidRPr="004808C4">
        <w:rPr>
          <w:rFonts w:eastAsia="SimHei"/>
          <w:szCs w:val="28"/>
        </w:rPr>
        <w:t xml:space="preserve">Якоби </w:t>
      </w:r>
      <w:proofErr w:type="spellStart"/>
      <w:r w:rsidRPr="004808C4">
        <w:rPr>
          <w:rFonts w:eastAsia="SimHei"/>
          <w:szCs w:val="28"/>
        </w:rPr>
        <w:t>Иоланда</w:t>
      </w:r>
      <w:proofErr w:type="spellEnd"/>
      <w:r w:rsidRPr="004808C4">
        <w:rPr>
          <w:rFonts w:eastAsia="SimHei"/>
          <w:szCs w:val="28"/>
        </w:rPr>
        <w:t xml:space="preserve">. </w:t>
      </w:r>
      <w:r w:rsidR="00703C50" w:rsidRPr="004808C4">
        <w:rPr>
          <w:rFonts w:eastAsia="SimHei"/>
          <w:szCs w:val="28"/>
        </w:rPr>
        <w:t>Психологическое учение К.Г.</w:t>
      </w:r>
      <w:r w:rsidR="00703C50">
        <w:rPr>
          <w:rFonts w:eastAsia="SimHei"/>
          <w:szCs w:val="28"/>
        </w:rPr>
        <w:t> </w:t>
      </w:r>
      <w:r w:rsidR="00703C50" w:rsidRPr="004808C4">
        <w:rPr>
          <w:rFonts w:eastAsia="SimHei"/>
          <w:szCs w:val="28"/>
        </w:rPr>
        <w:t>Юнга</w:t>
      </w:r>
      <w:r w:rsidRPr="004808C4">
        <w:rPr>
          <w:rFonts w:eastAsia="SimHei"/>
          <w:szCs w:val="28"/>
        </w:rPr>
        <w:t xml:space="preserve">/ URL: </w:t>
      </w:r>
      <w:hyperlink r:id="rId24" w:history="1">
        <w:r w:rsidRPr="004808C4">
          <w:rPr>
            <w:rFonts w:eastAsia="SimHei"/>
            <w:szCs w:val="28"/>
          </w:rPr>
          <w:t>https://carljung.ru/Library/Jacobi2.htm</w:t>
        </w:r>
      </w:hyperlink>
      <w:r w:rsidRPr="004808C4">
        <w:rPr>
          <w:rFonts w:eastAsia="SimHei"/>
          <w:szCs w:val="28"/>
        </w:rPr>
        <w:t xml:space="preserve"> </w:t>
      </w:r>
    </w:p>
    <w:p w:rsidR="004808C4" w:rsidRPr="004808C4" w:rsidRDefault="004808C4" w:rsidP="004808C4">
      <w:pPr>
        <w:numPr>
          <w:ilvl w:val="0"/>
          <w:numId w:val="3"/>
        </w:numPr>
        <w:spacing w:after="0" w:line="300" w:lineRule="auto"/>
        <w:ind w:left="567" w:hanging="567"/>
        <w:contextualSpacing/>
        <w:jc w:val="both"/>
        <w:rPr>
          <w:rFonts w:eastAsia="SimHei"/>
          <w:szCs w:val="28"/>
        </w:rPr>
      </w:pPr>
      <w:r w:rsidRPr="004808C4">
        <w:rPr>
          <w:rFonts w:eastAsia="SimHei"/>
          <w:szCs w:val="28"/>
        </w:rPr>
        <w:t xml:space="preserve">Ясперс К. Смысл и назначение истории. / Пер. с </w:t>
      </w:r>
      <w:proofErr w:type="gramStart"/>
      <w:r w:rsidRPr="004808C4">
        <w:rPr>
          <w:rFonts w:eastAsia="SimHei"/>
          <w:szCs w:val="28"/>
        </w:rPr>
        <w:t>нем</w:t>
      </w:r>
      <w:proofErr w:type="gramEnd"/>
      <w:r w:rsidRPr="004808C4">
        <w:rPr>
          <w:rFonts w:eastAsia="SimHei"/>
          <w:szCs w:val="28"/>
        </w:rPr>
        <w:t>. – М.: Политиздат, 1991. – 528 с.</w:t>
      </w:r>
    </w:p>
    <w:p w:rsidR="004808C4" w:rsidRPr="004808C4" w:rsidRDefault="004808C4" w:rsidP="004808C4">
      <w:pPr>
        <w:keepNext/>
        <w:keepLines/>
        <w:spacing w:before="120"/>
        <w:outlineLvl w:val="1"/>
        <w:rPr>
          <w:rFonts w:asciiTheme="majorHAnsi" w:eastAsiaTheme="majorEastAsia" w:hAnsiTheme="majorHAnsi" w:cstheme="majorBidi"/>
          <w:b/>
          <w:bCs/>
          <w:szCs w:val="28"/>
        </w:rPr>
      </w:pPr>
      <w:r w:rsidRPr="004808C4">
        <w:rPr>
          <w:rFonts w:asciiTheme="majorHAnsi" w:eastAsiaTheme="majorEastAsia" w:hAnsiTheme="majorHAnsi" w:cstheme="majorBidi"/>
          <w:b/>
          <w:bCs/>
          <w:szCs w:val="28"/>
        </w:rPr>
        <w:t>Другие ресурсы</w:t>
      </w:r>
    </w:p>
    <w:p w:rsidR="004808C4" w:rsidRPr="004808C4" w:rsidRDefault="004808C4" w:rsidP="004808C4">
      <w:pPr>
        <w:numPr>
          <w:ilvl w:val="0"/>
          <w:numId w:val="1"/>
        </w:numPr>
        <w:spacing w:after="200" w:line="360" w:lineRule="auto"/>
        <w:jc w:val="both"/>
        <w:rPr>
          <w:lang w:val="de-DE"/>
        </w:rPr>
      </w:pPr>
      <w:hyperlink r:id="rId25" w:history="1">
        <w:r w:rsidRPr="004808C4">
          <w:rPr>
            <w:color w:val="0000FF" w:themeColor="hyperlink"/>
            <w:u w:val="single"/>
            <w:lang w:val="de-DE"/>
          </w:rPr>
          <w:t>http://kennethjorgensen.com/worldbuilding/resources</w:t>
        </w:r>
      </w:hyperlink>
    </w:p>
    <w:p w:rsidR="004808C4" w:rsidRPr="004808C4" w:rsidRDefault="004808C4" w:rsidP="004808C4">
      <w:pPr>
        <w:numPr>
          <w:ilvl w:val="0"/>
          <w:numId w:val="1"/>
        </w:numPr>
        <w:spacing w:after="200" w:line="360" w:lineRule="auto"/>
        <w:jc w:val="both"/>
        <w:rPr>
          <w:lang w:val="de-DE"/>
        </w:rPr>
      </w:pPr>
      <w:hyperlink r:id="rId26" w:history="1">
        <w:r w:rsidRPr="004808C4">
          <w:rPr>
            <w:color w:val="0000FF" w:themeColor="hyperlink"/>
            <w:u w:val="single"/>
            <w:lang w:val="de-DE"/>
          </w:rPr>
          <w:t>https://thedabbler.ca/ultimate-list-42-worldbuilding-resources/</w:t>
        </w:r>
      </w:hyperlink>
    </w:p>
    <w:p w:rsidR="004808C4" w:rsidRPr="004808C4" w:rsidRDefault="004808C4" w:rsidP="004808C4">
      <w:pPr>
        <w:numPr>
          <w:ilvl w:val="0"/>
          <w:numId w:val="1"/>
        </w:numPr>
        <w:spacing w:after="200" w:line="360" w:lineRule="auto"/>
        <w:jc w:val="both"/>
        <w:rPr>
          <w:lang w:val="de-DE"/>
        </w:rPr>
      </w:pPr>
      <w:hyperlink r:id="rId27" w:history="1">
        <w:r w:rsidRPr="004808C4">
          <w:rPr>
            <w:color w:val="0000FF" w:themeColor="hyperlink"/>
            <w:u w:val="single"/>
            <w:lang w:val="de-DE"/>
          </w:rPr>
          <w:t>https://karavansara.live/features/worldbuilding-resources/</w:t>
        </w:r>
      </w:hyperlink>
    </w:p>
    <w:p w:rsidR="004808C4" w:rsidRPr="004808C4" w:rsidRDefault="004808C4" w:rsidP="004808C4">
      <w:pPr>
        <w:numPr>
          <w:ilvl w:val="0"/>
          <w:numId w:val="1"/>
        </w:numPr>
        <w:spacing w:after="200" w:line="360" w:lineRule="auto"/>
        <w:jc w:val="both"/>
        <w:rPr>
          <w:lang w:val="de-DE"/>
        </w:rPr>
      </w:pPr>
      <w:hyperlink r:id="rId28" w:history="1">
        <w:r w:rsidRPr="004808C4">
          <w:rPr>
            <w:color w:val="0000FF" w:themeColor="hyperlink"/>
            <w:u w:val="single"/>
            <w:lang w:val="de-DE"/>
          </w:rPr>
          <w:t>http://thewritersaurus.com/2015/10/19/nanowrimo-world-building-resources/</w:t>
        </w:r>
      </w:hyperlink>
    </w:p>
    <w:p w:rsidR="004808C4" w:rsidRPr="004808C4" w:rsidRDefault="004808C4" w:rsidP="004808C4">
      <w:pPr>
        <w:numPr>
          <w:ilvl w:val="0"/>
          <w:numId w:val="1"/>
        </w:numPr>
        <w:spacing w:after="200" w:line="360" w:lineRule="auto"/>
        <w:jc w:val="both"/>
        <w:rPr>
          <w:lang w:val="de-DE"/>
        </w:rPr>
      </w:pPr>
      <w:hyperlink r:id="rId29" w:history="1">
        <w:r w:rsidRPr="004808C4">
          <w:rPr>
            <w:color w:val="0000FF" w:themeColor="hyperlink"/>
            <w:u w:val="single"/>
            <w:lang w:val="de-DE"/>
          </w:rPr>
          <w:t>https://medium.com/columbia-dsl/30-immersive-storytelling-platforms-apps-resources-tools-e428309574be</w:t>
        </w:r>
      </w:hyperlink>
    </w:p>
    <w:p w:rsidR="004808C4" w:rsidRPr="004808C4" w:rsidRDefault="004808C4" w:rsidP="004808C4">
      <w:pPr>
        <w:numPr>
          <w:ilvl w:val="0"/>
          <w:numId w:val="1"/>
        </w:numPr>
        <w:spacing w:after="200"/>
        <w:rPr>
          <w:lang w:val="de-DE"/>
        </w:rPr>
      </w:pPr>
      <w:hyperlink r:id="rId30" w:history="1">
        <w:r w:rsidRPr="004808C4">
          <w:rPr>
            <w:color w:val="0000FF" w:themeColor="hyperlink"/>
            <w:u w:val="single"/>
            <w:lang w:val="de-DE"/>
          </w:rPr>
          <w:t>http://www.web-writer.net/fantasy/days/</w:t>
        </w:r>
      </w:hyperlink>
    </w:p>
    <w:p w:rsidR="0096427A" w:rsidRPr="00EB3B2F" w:rsidRDefault="004808C4" w:rsidP="00457CD3">
      <w:pPr>
        <w:numPr>
          <w:ilvl w:val="0"/>
          <w:numId w:val="1"/>
        </w:numPr>
        <w:spacing w:after="200" w:line="360" w:lineRule="auto"/>
        <w:jc w:val="both"/>
      </w:pPr>
      <w:hyperlink r:id="rId31" w:history="1">
        <w:r w:rsidRPr="00703C50">
          <w:rPr>
            <w:color w:val="0000FF" w:themeColor="hyperlink"/>
            <w:u w:val="single"/>
            <w:lang w:val="de-DE"/>
          </w:rPr>
          <w:t>https://worldbuilding</w:t>
        </w:r>
        <w:r w:rsidRPr="005D02FB">
          <w:rPr>
            <w:color w:val="0000FF" w:themeColor="hyperlink"/>
            <w:u w:val="single"/>
            <w:lang w:val="de-DE"/>
          </w:rPr>
          <w:t>.institute/</w:t>
        </w:r>
        <w:r w:rsidRPr="00457CD3">
          <w:rPr>
            <w:color w:val="0000FF" w:themeColor="hyperlink"/>
            <w:u w:val="single"/>
            <w:lang w:val="de-DE"/>
          </w:rPr>
          <w:t>people/alex-mcdowell</w:t>
        </w:r>
      </w:hyperlink>
    </w:p>
    <w:sectPr w:rsidR="0096427A" w:rsidRPr="00EB3B2F" w:rsidSect="00D560EC"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635"/>
    <w:multiLevelType w:val="hybridMultilevel"/>
    <w:tmpl w:val="B256F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076D25"/>
    <w:multiLevelType w:val="hybridMultilevel"/>
    <w:tmpl w:val="C6DA33B2"/>
    <w:lvl w:ilvl="0" w:tplc="BA3C1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3C1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00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AD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FA6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BEC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C24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C6F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5E3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6F50F05"/>
    <w:multiLevelType w:val="hybridMultilevel"/>
    <w:tmpl w:val="B256FD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E60C85"/>
    <w:multiLevelType w:val="hybridMultilevel"/>
    <w:tmpl w:val="B256FD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7D"/>
    <w:rsid w:val="000313F5"/>
    <w:rsid w:val="00071FDF"/>
    <w:rsid w:val="00093313"/>
    <w:rsid w:val="0009566D"/>
    <w:rsid w:val="0015483E"/>
    <w:rsid w:val="001B4939"/>
    <w:rsid w:val="001D3F43"/>
    <w:rsid w:val="001D5106"/>
    <w:rsid w:val="001F1C9B"/>
    <w:rsid w:val="00215258"/>
    <w:rsid w:val="00233994"/>
    <w:rsid w:val="00240DC0"/>
    <w:rsid w:val="00285281"/>
    <w:rsid w:val="003165E5"/>
    <w:rsid w:val="00340901"/>
    <w:rsid w:val="00375311"/>
    <w:rsid w:val="00380D1D"/>
    <w:rsid w:val="00394E13"/>
    <w:rsid w:val="003971F0"/>
    <w:rsid w:val="0043562E"/>
    <w:rsid w:val="00455609"/>
    <w:rsid w:val="00457CD3"/>
    <w:rsid w:val="004808C4"/>
    <w:rsid w:val="004979AA"/>
    <w:rsid w:val="004B175C"/>
    <w:rsid w:val="004B1B1B"/>
    <w:rsid w:val="004F455F"/>
    <w:rsid w:val="005163A9"/>
    <w:rsid w:val="00524979"/>
    <w:rsid w:val="005355ED"/>
    <w:rsid w:val="00566469"/>
    <w:rsid w:val="00567308"/>
    <w:rsid w:val="005C5C5C"/>
    <w:rsid w:val="005D02FB"/>
    <w:rsid w:val="005D597D"/>
    <w:rsid w:val="005E1F9B"/>
    <w:rsid w:val="005F09E1"/>
    <w:rsid w:val="005F6094"/>
    <w:rsid w:val="0063698C"/>
    <w:rsid w:val="00680890"/>
    <w:rsid w:val="00682FC0"/>
    <w:rsid w:val="006E785A"/>
    <w:rsid w:val="006F7728"/>
    <w:rsid w:val="00703C50"/>
    <w:rsid w:val="007446F3"/>
    <w:rsid w:val="00751592"/>
    <w:rsid w:val="00753D96"/>
    <w:rsid w:val="00770020"/>
    <w:rsid w:val="00781161"/>
    <w:rsid w:val="007C003C"/>
    <w:rsid w:val="00855568"/>
    <w:rsid w:val="008D384B"/>
    <w:rsid w:val="0096427A"/>
    <w:rsid w:val="009B10A9"/>
    <w:rsid w:val="009E1FCB"/>
    <w:rsid w:val="009F6966"/>
    <w:rsid w:val="009F6D4A"/>
    <w:rsid w:val="00AB4274"/>
    <w:rsid w:val="00AE79B2"/>
    <w:rsid w:val="00B3413A"/>
    <w:rsid w:val="00B67333"/>
    <w:rsid w:val="00BC1ACD"/>
    <w:rsid w:val="00BF1FE3"/>
    <w:rsid w:val="00C0271B"/>
    <w:rsid w:val="00CB5008"/>
    <w:rsid w:val="00D02381"/>
    <w:rsid w:val="00D21035"/>
    <w:rsid w:val="00D560EC"/>
    <w:rsid w:val="00D64A3F"/>
    <w:rsid w:val="00D64AAC"/>
    <w:rsid w:val="00DE1F72"/>
    <w:rsid w:val="00E174E3"/>
    <w:rsid w:val="00E95D7E"/>
    <w:rsid w:val="00EB3B2F"/>
    <w:rsid w:val="00EC1425"/>
    <w:rsid w:val="00EC5941"/>
    <w:rsid w:val="00ED75DE"/>
    <w:rsid w:val="00EF0ECF"/>
    <w:rsid w:val="00F12985"/>
    <w:rsid w:val="00F32B70"/>
    <w:rsid w:val="00F72446"/>
    <w:rsid w:val="00F96E3F"/>
    <w:rsid w:val="00FA5EB4"/>
    <w:rsid w:val="00FB704E"/>
    <w:rsid w:val="00FD1A48"/>
    <w:rsid w:val="00FE7CF9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46"/>
    <w:pPr>
      <w:spacing w:after="120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B3B2F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3B2F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103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1035"/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B3B2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B3B2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EB3B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469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56646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664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6646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6646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66469"/>
    <w:rPr>
      <w:b/>
      <w:bCs/>
      <w:sz w:val="20"/>
      <w:szCs w:val="20"/>
    </w:rPr>
  </w:style>
  <w:style w:type="character" w:styleId="ad">
    <w:name w:val="Emphasis"/>
    <w:basedOn w:val="a0"/>
    <w:uiPriority w:val="20"/>
    <w:qFormat/>
    <w:rsid w:val="00FD1A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46"/>
    <w:pPr>
      <w:spacing w:after="120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B3B2F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3B2F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103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1035"/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B3B2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B3B2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EB3B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469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56646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664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6646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6646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66469"/>
    <w:rPr>
      <w:b/>
      <w:bCs/>
      <w:sz w:val="20"/>
      <w:szCs w:val="20"/>
    </w:rPr>
  </w:style>
  <w:style w:type="character" w:styleId="ad">
    <w:name w:val="Emphasis"/>
    <w:basedOn w:val="a0"/>
    <w:uiPriority w:val="20"/>
    <w:qFormat/>
    <w:rsid w:val="00FD1A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fed.nsau.edu.ru/jour/article/view/644/623" TargetMode="External"/><Relationship Id="rId18" Type="http://schemas.openxmlformats.org/officeDocument/2006/relationships/hyperlink" Target="http://allrefs.net/c22/3gz4e/" TargetMode="External"/><Relationship Id="rId26" Type="http://schemas.openxmlformats.org/officeDocument/2006/relationships/hyperlink" Target="https://thedabbler.ca/ultimate-list-42-worldbuilding-resource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hitai-gorod.ru/books/publishers/bombora/" TargetMode="External"/><Relationship Id="rId7" Type="http://schemas.openxmlformats.org/officeDocument/2006/relationships/hyperlink" Target="https://rus-philosophical-enc.slovaronline.com/" TargetMode="External"/><Relationship Id="rId12" Type="http://schemas.openxmlformats.org/officeDocument/2006/relationships/hyperlink" Target="https://artsoc.jes.su/s207751800006883-0-1/" TargetMode="External"/><Relationship Id="rId17" Type="http://schemas.openxmlformats.org/officeDocument/2006/relationships/hyperlink" Target="https://ru.wikipedia.org/wiki/%D0%9C%D1%8E%D0%BB%D0%BB%D0%B5%D1%80,_%D0%A4%D1%80%D0%B8%D0%B4%D1%80%D0%B8%D1%85_%D0%9C%D0%B0%D0%BA%D1%81" TargetMode="External"/><Relationship Id="rId25" Type="http://schemas.openxmlformats.org/officeDocument/2006/relationships/hyperlink" Target="http://kennethjorgensen.com/worldbuilding/resources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ookscafe.net/book/kun_nikolay-legendy_i_mify_drevney_grecii-41253.html" TargetMode="External"/><Relationship Id="rId20" Type="http://schemas.openxmlformats.org/officeDocument/2006/relationships/hyperlink" Target="https://www.chitai-gorod.ru/books/authors/savchenko_a/" TargetMode="External"/><Relationship Id="rId29" Type="http://schemas.openxmlformats.org/officeDocument/2006/relationships/hyperlink" Target="https://medium.com/columbia-dsl/30-immersive-storytelling-platforms-apps-resources-tools-e428309574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fed.nsau.edu.ru/jour/article/view/587/568" TargetMode="External"/><Relationship Id="rId24" Type="http://schemas.openxmlformats.org/officeDocument/2006/relationships/hyperlink" Target="https://carljung.ru/Library/Jacobi2.htm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artsoc.jes.su/s207751800012841-4-1/" TargetMode="External"/><Relationship Id="rId23" Type="http://schemas.openxmlformats.org/officeDocument/2006/relationships/hyperlink" Target="https://castalia.ru/translations/iolanda-yakobi-kompleks-arkhetip-simvol-glava-1-kompleks" TargetMode="External"/><Relationship Id="rId28" Type="http://schemas.openxmlformats.org/officeDocument/2006/relationships/hyperlink" Target="http://thewritersaurus.com/2015/10/19/nanowrimo-world-building-resources/" TargetMode="External"/><Relationship Id="rId10" Type="http://schemas.openxmlformats.org/officeDocument/2006/relationships/hyperlink" Target="https://profed.nsau.edu.ru/jour/article/view/393/392" TargetMode="External"/><Relationship Id="rId19" Type="http://schemas.openxmlformats.org/officeDocument/2006/relationships/hyperlink" Target="https://prostranstvo.nethouse.ru/static/doc/0000/0000/0146/146330.8cbz0e6uur.pdf" TargetMode="External"/><Relationship Id="rId31" Type="http://schemas.openxmlformats.org/officeDocument/2006/relationships/hyperlink" Target="https://worldbuilding.institute/people/alex-mcdowel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.journal-mirbis.ru/-/EN9hh51kkBTftZmEr797fQ/sv/document/11/b0/32/521295/288/72-78.pdf?1521810997" TargetMode="External"/><Relationship Id="rId14" Type="http://schemas.openxmlformats.org/officeDocument/2006/relationships/hyperlink" Target="https://artsoc.jes.su/s207751800010977-3-1/" TargetMode="External"/><Relationship Id="rId22" Type="http://schemas.openxmlformats.org/officeDocument/2006/relationships/hyperlink" Target="https://www.litmir.me/br/?b=139670&amp;p=1" TargetMode="External"/><Relationship Id="rId27" Type="http://schemas.openxmlformats.org/officeDocument/2006/relationships/hyperlink" Target="https://karavansara.live/features/worldbuilding-resources/" TargetMode="External"/><Relationship Id="rId30" Type="http://schemas.openxmlformats.org/officeDocument/2006/relationships/hyperlink" Target="http://www.web-writer.net/fantasy/days/" TargetMode="External"/><Relationship Id="rId8" Type="http://schemas.openxmlformats.org/officeDocument/2006/relationships/hyperlink" Target="http://jarki.ru/wpress/2010/10/29/13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23F00-66C0-4397-9966-5267CF70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2915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X</dc:creator>
  <cp:lastModifiedBy>Mr X</cp:lastModifiedBy>
  <cp:revision>9</cp:revision>
  <dcterms:created xsi:type="dcterms:W3CDTF">2021-01-25T13:49:00Z</dcterms:created>
  <dcterms:modified xsi:type="dcterms:W3CDTF">2021-01-25T14:09:00Z</dcterms:modified>
</cp:coreProperties>
</file>