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8D" w:rsidRPr="008549C7" w:rsidRDefault="00A2208D" w:rsidP="00A2208D">
      <w:pPr>
        <w:pStyle w:val="a3"/>
        <w:shd w:val="clear" w:color="auto" w:fill="FFFFFF"/>
        <w:spacing w:before="120" w:beforeAutospacing="0" w:after="0" w:afterAutospacing="0"/>
        <w:rPr>
          <w:b/>
          <w:sz w:val="28"/>
          <w:szCs w:val="28"/>
        </w:rPr>
      </w:pPr>
      <w:r w:rsidRPr="008549C7">
        <w:rPr>
          <w:b/>
          <w:sz w:val="28"/>
          <w:szCs w:val="28"/>
        </w:rPr>
        <w:t>Аннотация учебного курса «Российско-американские отношения:</w:t>
      </w:r>
    </w:p>
    <w:p w:rsidR="00A2208D" w:rsidRPr="008549C7" w:rsidRDefault="00A2208D" w:rsidP="00A2208D">
      <w:pPr>
        <w:pStyle w:val="a3"/>
        <w:shd w:val="clear" w:color="auto" w:fill="FFFFFF"/>
        <w:spacing w:before="120" w:beforeAutospacing="0" w:after="0" w:afterAutospacing="0"/>
      </w:pPr>
      <w:r w:rsidRPr="008549C7">
        <w:rPr>
          <w:b/>
          <w:sz w:val="28"/>
          <w:szCs w:val="28"/>
        </w:rPr>
        <w:t xml:space="preserve">           цивилизационные и геополитические аспекты»</w:t>
      </w:r>
    </w:p>
    <w:p w:rsidR="00A2208D" w:rsidRPr="008549C7" w:rsidRDefault="00A2208D" w:rsidP="00A2208D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08D" w:rsidRPr="008549C7" w:rsidRDefault="00A2208D" w:rsidP="00A2208D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знакомит обучающихся с цивилизационными и геополитическими аспектами истории и современного состояния российско-американских отношений, имея в виду формообразующее влияние цивилизационных особенностей и геополитического положения России и Америке на внешнюю политику обоих государств и их взаимоотношения. </w:t>
      </w:r>
    </w:p>
    <w:p w:rsidR="00A2208D" w:rsidRPr="008549C7" w:rsidRDefault="00A2208D" w:rsidP="00A2208D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08D" w:rsidRPr="008549C7" w:rsidRDefault="00A2208D" w:rsidP="00A2208D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Анализируются не только межгосударственные, но и общественные отношения, состояние общественного мнения в обеих странах - как политических и экономических элит, так и рядовых граждан, то, как это мнение влияет на политику обоих государств.</w:t>
      </w:r>
    </w:p>
    <w:p w:rsidR="00A2208D" w:rsidRPr="008549C7" w:rsidRDefault="00A2208D" w:rsidP="00A2208D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08D" w:rsidRPr="008549C7" w:rsidRDefault="00A2208D" w:rsidP="00A2208D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поставленной цели особое внимание в курсе уделяется результатам изучения общественного мнения, а также информационной политике и массовой культуре, оказывающим на него решающее влияние. </w:t>
      </w:r>
    </w:p>
    <w:p w:rsidR="00A2208D" w:rsidRPr="008549C7" w:rsidRDefault="00A2208D" w:rsidP="00A2208D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08D" w:rsidRPr="008549C7" w:rsidRDefault="00A2208D" w:rsidP="00A2208D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исходит из констатации в целом конфронтационного характера этих отношений, связанного с коренными отличиями двух стран и народов в сферах их цивилизационного развития и геополитического положения.</w:t>
      </w:r>
    </w:p>
    <w:p w:rsidR="00A2208D" w:rsidRPr="008549C7" w:rsidRDefault="00A2208D" w:rsidP="00A2208D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40" w:rsidRDefault="00A2208D" w:rsidP="00A2208D">
      <w:r w:rsidRPr="0085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он констатирует в целом позитивное взаимовлияние и взаимопроникновение двух великих народов в области науки и культуры.   </w:t>
      </w:r>
      <w:bookmarkStart w:id="0" w:name="_GoBack"/>
      <w:bookmarkEnd w:id="0"/>
    </w:p>
    <w:sectPr w:rsidR="0015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151640"/>
    <w:rsid w:val="006A12AC"/>
    <w:rsid w:val="00A2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C1097-2496-484D-9952-AAEE172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8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</cp:revision>
  <dcterms:created xsi:type="dcterms:W3CDTF">2021-01-27T08:50:00Z</dcterms:created>
  <dcterms:modified xsi:type="dcterms:W3CDTF">2021-01-27T08:51:00Z</dcterms:modified>
</cp:coreProperties>
</file>