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2A" w:rsidRDefault="0070702A" w:rsidP="0070702A">
      <w:pPr>
        <w:ind w:firstLine="0"/>
        <w:rPr>
          <w:b/>
          <w:shadow w:val="0"/>
          <w:color w:val="auto"/>
          <w:sz w:val="24"/>
          <w:szCs w:val="24"/>
        </w:rPr>
      </w:pPr>
      <w:r>
        <w:rPr>
          <w:b/>
          <w:shadow w:val="0"/>
          <w:color w:val="auto"/>
          <w:sz w:val="24"/>
          <w:szCs w:val="24"/>
        </w:rPr>
        <w:t>Вопросы к зачету</w:t>
      </w:r>
    </w:p>
    <w:p w:rsidR="0070702A" w:rsidRDefault="0070702A" w:rsidP="0070702A">
      <w:pPr>
        <w:ind w:firstLine="0"/>
        <w:rPr>
          <w:b/>
          <w:shadow w:val="0"/>
          <w:color w:val="auto"/>
          <w:sz w:val="24"/>
          <w:szCs w:val="24"/>
        </w:rPr>
      </w:pP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1.Определение </w:t>
      </w:r>
      <w:proofErr w:type="spellStart"/>
      <w:r>
        <w:rPr>
          <w:shadow w:val="0"/>
          <w:color w:val="auto"/>
          <w:sz w:val="24"/>
          <w:szCs w:val="24"/>
        </w:rPr>
        <w:t>биополитики</w:t>
      </w:r>
      <w:proofErr w:type="spellEnd"/>
      <w:r>
        <w:rPr>
          <w:shadow w:val="0"/>
          <w:color w:val="auto"/>
          <w:sz w:val="24"/>
          <w:szCs w:val="24"/>
        </w:rPr>
        <w:t xml:space="preserve"> </w:t>
      </w:r>
      <w:proofErr w:type="spellStart"/>
      <w:r>
        <w:rPr>
          <w:shadow w:val="0"/>
          <w:color w:val="auto"/>
          <w:sz w:val="24"/>
          <w:szCs w:val="24"/>
        </w:rPr>
        <w:t>Биополитика</w:t>
      </w:r>
      <w:proofErr w:type="spellEnd"/>
      <w:r>
        <w:rPr>
          <w:shadow w:val="0"/>
          <w:color w:val="auto"/>
          <w:sz w:val="24"/>
          <w:szCs w:val="24"/>
        </w:rPr>
        <w:t xml:space="preserve"> как взаимовлияние биологических и гуманитарных наук. Краткая история и основные направления </w:t>
      </w:r>
      <w:proofErr w:type="spellStart"/>
      <w:r>
        <w:rPr>
          <w:shadow w:val="0"/>
          <w:color w:val="auto"/>
          <w:sz w:val="24"/>
          <w:szCs w:val="24"/>
        </w:rPr>
        <w:t>биополитики</w:t>
      </w:r>
      <w:proofErr w:type="spellEnd"/>
      <w:r>
        <w:rPr>
          <w:shadow w:val="0"/>
          <w:color w:val="auto"/>
          <w:sz w:val="24"/>
          <w:szCs w:val="24"/>
        </w:rPr>
        <w:t xml:space="preserve">. 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2.  Что такое этология, </w:t>
      </w:r>
      <w:proofErr w:type="spellStart"/>
      <w:r>
        <w:rPr>
          <w:shadow w:val="0"/>
          <w:color w:val="auto"/>
          <w:sz w:val="24"/>
          <w:szCs w:val="24"/>
        </w:rPr>
        <w:t>социобиология</w:t>
      </w:r>
      <w:proofErr w:type="spellEnd"/>
      <w:r>
        <w:rPr>
          <w:shadow w:val="0"/>
          <w:color w:val="auto"/>
          <w:sz w:val="24"/>
          <w:szCs w:val="24"/>
        </w:rPr>
        <w:t>, эволюционная психология. Социальное поведение. Социальная и политическая этология.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3. Каналы коммуникации в мире живого. </w:t>
      </w:r>
      <w:proofErr w:type="spellStart"/>
      <w:r>
        <w:rPr>
          <w:shadow w:val="0"/>
          <w:color w:val="auto"/>
          <w:sz w:val="24"/>
          <w:szCs w:val="24"/>
        </w:rPr>
        <w:t>Биосемиотика</w:t>
      </w:r>
      <w:proofErr w:type="spellEnd"/>
      <w:r>
        <w:rPr>
          <w:shadow w:val="0"/>
          <w:color w:val="auto"/>
          <w:sz w:val="24"/>
          <w:szCs w:val="24"/>
        </w:rPr>
        <w:t>. Невербальная коммуникация в человеческом социуме.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>4. Агрессия и ее подтипы. Изоляция. Примирение. Подчинительное поведение.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5. </w:t>
      </w:r>
      <w:proofErr w:type="spellStart"/>
      <w:r>
        <w:rPr>
          <w:shadow w:val="0"/>
          <w:color w:val="auto"/>
          <w:sz w:val="24"/>
          <w:szCs w:val="24"/>
        </w:rPr>
        <w:t>Афилиация</w:t>
      </w:r>
      <w:proofErr w:type="spellEnd"/>
      <w:r>
        <w:rPr>
          <w:shadow w:val="0"/>
          <w:color w:val="auto"/>
          <w:sz w:val="24"/>
          <w:szCs w:val="24"/>
        </w:rPr>
        <w:t xml:space="preserve"> и кооперация. Игровое поведение. Дилемма узника.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6. Война и терроризм. </w:t>
      </w:r>
      <w:proofErr w:type="spellStart"/>
      <w:r>
        <w:rPr>
          <w:shadow w:val="0"/>
          <w:color w:val="auto"/>
          <w:sz w:val="24"/>
          <w:szCs w:val="24"/>
        </w:rPr>
        <w:t>Этноцентризм</w:t>
      </w:r>
      <w:proofErr w:type="spellEnd"/>
      <w:r>
        <w:rPr>
          <w:shadow w:val="0"/>
          <w:color w:val="auto"/>
          <w:sz w:val="24"/>
          <w:szCs w:val="24"/>
        </w:rPr>
        <w:t xml:space="preserve"> и </w:t>
      </w:r>
      <w:proofErr w:type="spellStart"/>
      <w:r>
        <w:rPr>
          <w:shadow w:val="0"/>
          <w:color w:val="auto"/>
          <w:sz w:val="24"/>
          <w:szCs w:val="24"/>
        </w:rPr>
        <w:t>этноконфликты</w:t>
      </w:r>
      <w:proofErr w:type="spellEnd"/>
      <w:r>
        <w:rPr>
          <w:shadow w:val="0"/>
          <w:color w:val="auto"/>
          <w:sz w:val="24"/>
          <w:szCs w:val="24"/>
        </w:rPr>
        <w:t xml:space="preserve"> с </w:t>
      </w:r>
      <w:proofErr w:type="spellStart"/>
      <w:r>
        <w:rPr>
          <w:shadow w:val="0"/>
          <w:color w:val="auto"/>
          <w:sz w:val="24"/>
          <w:szCs w:val="24"/>
        </w:rPr>
        <w:t>биополитической</w:t>
      </w:r>
      <w:proofErr w:type="spellEnd"/>
      <w:r>
        <w:rPr>
          <w:shadow w:val="0"/>
          <w:color w:val="auto"/>
          <w:sz w:val="24"/>
          <w:szCs w:val="24"/>
        </w:rPr>
        <w:t xml:space="preserve"> точки зрения.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>7. Биосоциальные системы. Иерархии и их виды. Горизонтальные структуры.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8. Власть и политическое лидерство с </w:t>
      </w:r>
      <w:proofErr w:type="spellStart"/>
      <w:r>
        <w:rPr>
          <w:shadow w:val="0"/>
          <w:color w:val="auto"/>
          <w:sz w:val="24"/>
          <w:szCs w:val="24"/>
        </w:rPr>
        <w:t>биополитической</w:t>
      </w:r>
      <w:proofErr w:type="spellEnd"/>
      <w:r>
        <w:rPr>
          <w:shadow w:val="0"/>
          <w:color w:val="auto"/>
          <w:sz w:val="24"/>
          <w:szCs w:val="24"/>
        </w:rPr>
        <w:t xml:space="preserve"> точки зрения. Харизма.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>9.  Сетевые структуры. Реализация в биосистемах.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>10. Сетевые структуры. Реализация в человеческом обществе.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>11. Физиологические факторы, влияющие на социальное поведение и политическую деятельность.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12. Генетические аспекты </w:t>
      </w:r>
      <w:proofErr w:type="spellStart"/>
      <w:r>
        <w:rPr>
          <w:shadow w:val="0"/>
          <w:color w:val="auto"/>
          <w:sz w:val="24"/>
          <w:szCs w:val="24"/>
        </w:rPr>
        <w:t>биополитики</w:t>
      </w:r>
      <w:proofErr w:type="spellEnd"/>
      <w:r>
        <w:rPr>
          <w:shadow w:val="0"/>
          <w:color w:val="auto"/>
          <w:sz w:val="24"/>
          <w:szCs w:val="24"/>
        </w:rPr>
        <w:t xml:space="preserve">. Вклад генов в поведенческие характеристики. Генные технологии и </w:t>
      </w:r>
      <w:proofErr w:type="spellStart"/>
      <w:r>
        <w:rPr>
          <w:shadow w:val="0"/>
          <w:color w:val="auto"/>
          <w:sz w:val="24"/>
          <w:szCs w:val="24"/>
        </w:rPr>
        <w:t>биополитические</w:t>
      </w:r>
      <w:proofErr w:type="spellEnd"/>
      <w:r>
        <w:rPr>
          <w:shadow w:val="0"/>
          <w:color w:val="auto"/>
          <w:sz w:val="24"/>
          <w:szCs w:val="24"/>
        </w:rPr>
        <w:t xml:space="preserve"> проблемы.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13. Нейрофизиологические аспекты </w:t>
      </w:r>
      <w:proofErr w:type="spellStart"/>
      <w:r>
        <w:rPr>
          <w:shadow w:val="0"/>
          <w:color w:val="auto"/>
          <w:sz w:val="24"/>
          <w:szCs w:val="24"/>
        </w:rPr>
        <w:t>биополитики</w:t>
      </w:r>
      <w:proofErr w:type="spellEnd"/>
      <w:r>
        <w:rPr>
          <w:shadow w:val="0"/>
          <w:color w:val="auto"/>
          <w:sz w:val="24"/>
          <w:szCs w:val="24"/>
        </w:rPr>
        <w:t xml:space="preserve">. Нейрохимические факторы. Новые </w:t>
      </w:r>
      <w:proofErr w:type="spellStart"/>
      <w:r>
        <w:rPr>
          <w:shadow w:val="0"/>
          <w:color w:val="auto"/>
          <w:sz w:val="24"/>
          <w:szCs w:val="24"/>
        </w:rPr>
        <w:t>нейротехнологии</w:t>
      </w:r>
      <w:proofErr w:type="spellEnd"/>
      <w:r>
        <w:rPr>
          <w:shadow w:val="0"/>
          <w:color w:val="auto"/>
          <w:sz w:val="24"/>
          <w:szCs w:val="24"/>
        </w:rPr>
        <w:t xml:space="preserve">  и </w:t>
      </w:r>
      <w:proofErr w:type="spellStart"/>
      <w:r>
        <w:rPr>
          <w:shadow w:val="0"/>
          <w:color w:val="auto"/>
          <w:sz w:val="24"/>
          <w:szCs w:val="24"/>
        </w:rPr>
        <w:t>биополитика</w:t>
      </w:r>
      <w:proofErr w:type="spellEnd"/>
      <w:r>
        <w:rPr>
          <w:shadow w:val="0"/>
          <w:color w:val="auto"/>
          <w:sz w:val="24"/>
          <w:szCs w:val="24"/>
        </w:rPr>
        <w:t>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14. Микробиологические аспекты </w:t>
      </w:r>
      <w:proofErr w:type="spellStart"/>
      <w:r>
        <w:rPr>
          <w:shadow w:val="0"/>
          <w:color w:val="auto"/>
          <w:sz w:val="24"/>
          <w:szCs w:val="24"/>
        </w:rPr>
        <w:t>биополитики</w:t>
      </w:r>
      <w:proofErr w:type="spellEnd"/>
      <w:r>
        <w:rPr>
          <w:shadow w:val="0"/>
          <w:color w:val="auto"/>
          <w:sz w:val="24"/>
          <w:szCs w:val="24"/>
        </w:rPr>
        <w:t xml:space="preserve">. Воздействие </w:t>
      </w:r>
      <w:proofErr w:type="gramStart"/>
      <w:r>
        <w:rPr>
          <w:shadow w:val="0"/>
          <w:color w:val="auto"/>
          <w:sz w:val="24"/>
          <w:szCs w:val="24"/>
        </w:rPr>
        <w:t>симбиотической</w:t>
      </w:r>
      <w:proofErr w:type="gramEnd"/>
      <w:r>
        <w:rPr>
          <w:shadow w:val="0"/>
          <w:color w:val="auto"/>
          <w:sz w:val="24"/>
          <w:szCs w:val="24"/>
        </w:rPr>
        <w:t xml:space="preserve"> </w:t>
      </w:r>
      <w:proofErr w:type="spellStart"/>
      <w:r>
        <w:rPr>
          <w:shadow w:val="0"/>
          <w:color w:val="auto"/>
          <w:sz w:val="24"/>
          <w:szCs w:val="24"/>
        </w:rPr>
        <w:t>микробиоты</w:t>
      </w:r>
      <w:proofErr w:type="spellEnd"/>
      <w:r>
        <w:rPr>
          <w:shadow w:val="0"/>
          <w:color w:val="auto"/>
          <w:sz w:val="24"/>
          <w:szCs w:val="24"/>
        </w:rPr>
        <w:t xml:space="preserve"> на мозг, психику и поведение.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>15. Влияние экологических факторов на физиологию человека и его политическое поведение</w:t>
      </w:r>
    </w:p>
    <w:p w:rsidR="0070702A" w:rsidRDefault="0070702A" w:rsidP="0070702A">
      <w:pPr>
        <w:rPr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16. Поведение политической системы по отношению к биосфере. Философский базис. </w:t>
      </w:r>
      <w:proofErr w:type="spellStart"/>
      <w:r>
        <w:rPr>
          <w:shadow w:val="0"/>
          <w:color w:val="auto"/>
          <w:sz w:val="24"/>
          <w:szCs w:val="24"/>
        </w:rPr>
        <w:t>Биоцентризм</w:t>
      </w:r>
      <w:proofErr w:type="spellEnd"/>
      <w:r>
        <w:rPr>
          <w:shadow w:val="0"/>
          <w:color w:val="auto"/>
          <w:sz w:val="24"/>
          <w:szCs w:val="24"/>
        </w:rPr>
        <w:t xml:space="preserve"> и </w:t>
      </w:r>
      <w:proofErr w:type="spellStart"/>
      <w:r>
        <w:rPr>
          <w:shadow w:val="0"/>
          <w:color w:val="auto"/>
          <w:sz w:val="24"/>
          <w:szCs w:val="24"/>
        </w:rPr>
        <w:t>биократия</w:t>
      </w:r>
      <w:proofErr w:type="spellEnd"/>
      <w:r>
        <w:rPr>
          <w:shadow w:val="0"/>
          <w:color w:val="auto"/>
          <w:sz w:val="24"/>
          <w:szCs w:val="24"/>
        </w:rPr>
        <w:t>.</w:t>
      </w:r>
    </w:p>
    <w:p w:rsidR="0070702A" w:rsidRDefault="0070702A" w:rsidP="0070702A">
      <w:pPr>
        <w:ind w:firstLine="0"/>
        <w:rPr>
          <w:b/>
          <w:shadow w:val="0"/>
          <w:color w:val="auto"/>
          <w:sz w:val="24"/>
          <w:szCs w:val="24"/>
        </w:rPr>
      </w:pPr>
      <w:r>
        <w:rPr>
          <w:shadow w:val="0"/>
          <w:color w:val="auto"/>
          <w:sz w:val="24"/>
          <w:szCs w:val="24"/>
        </w:rPr>
        <w:t xml:space="preserve">17. </w:t>
      </w:r>
      <w:proofErr w:type="gramStart"/>
      <w:r>
        <w:rPr>
          <w:shadow w:val="0"/>
          <w:color w:val="auto"/>
          <w:sz w:val="24"/>
          <w:szCs w:val="24"/>
        </w:rPr>
        <w:t>Практическая</w:t>
      </w:r>
      <w:proofErr w:type="gramEnd"/>
      <w:r>
        <w:rPr>
          <w:shadow w:val="0"/>
          <w:color w:val="auto"/>
          <w:sz w:val="24"/>
          <w:szCs w:val="24"/>
        </w:rPr>
        <w:t xml:space="preserve"> </w:t>
      </w:r>
      <w:proofErr w:type="spellStart"/>
      <w:r>
        <w:rPr>
          <w:shadow w:val="0"/>
          <w:color w:val="auto"/>
          <w:sz w:val="24"/>
          <w:szCs w:val="24"/>
        </w:rPr>
        <w:t>биополитика</w:t>
      </w:r>
      <w:proofErr w:type="spellEnd"/>
      <w:r>
        <w:rPr>
          <w:shadow w:val="0"/>
          <w:color w:val="auto"/>
          <w:sz w:val="24"/>
          <w:szCs w:val="24"/>
        </w:rPr>
        <w:t xml:space="preserve"> в экологической и природоохранной области. </w:t>
      </w:r>
      <w:proofErr w:type="spellStart"/>
      <w:r>
        <w:rPr>
          <w:shadow w:val="0"/>
          <w:color w:val="auto"/>
          <w:sz w:val="24"/>
          <w:szCs w:val="24"/>
        </w:rPr>
        <w:t>Биодипломатия</w:t>
      </w:r>
      <w:proofErr w:type="spellEnd"/>
      <w:r>
        <w:rPr>
          <w:shadow w:val="0"/>
          <w:color w:val="auto"/>
          <w:sz w:val="24"/>
          <w:szCs w:val="24"/>
        </w:rPr>
        <w:t xml:space="preserve">. </w:t>
      </w:r>
      <w:proofErr w:type="spellStart"/>
      <w:r>
        <w:rPr>
          <w:shadow w:val="0"/>
          <w:color w:val="auto"/>
          <w:sz w:val="24"/>
          <w:szCs w:val="24"/>
        </w:rPr>
        <w:t>Биобизнес</w:t>
      </w:r>
      <w:proofErr w:type="spellEnd"/>
      <w:r>
        <w:rPr>
          <w:shadow w:val="0"/>
          <w:color w:val="auto"/>
          <w:sz w:val="24"/>
          <w:szCs w:val="24"/>
        </w:rPr>
        <w:t xml:space="preserve">. </w:t>
      </w:r>
      <w:proofErr w:type="spellStart"/>
      <w:r>
        <w:rPr>
          <w:shadow w:val="0"/>
          <w:color w:val="auto"/>
          <w:sz w:val="24"/>
          <w:szCs w:val="24"/>
        </w:rPr>
        <w:t>Глокализм</w:t>
      </w:r>
      <w:proofErr w:type="spellEnd"/>
      <w:r>
        <w:rPr>
          <w:shadow w:val="0"/>
          <w:color w:val="auto"/>
          <w:sz w:val="24"/>
          <w:szCs w:val="24"/>
        </w:rPr>
        <w:t>.</w:t>
      </w:r>
    </w:p>
    <w:p w:rsidR="00690114" w:rsidRPr="00A7068F" w:rsidRDefault="00690114" w:rsidP="00A7068F">
      <w:bookmarkStart w:id="0" w:name="_GoBack"/>
      <w:bookmarkEnd w:id="0"/>
    </w:p>
    <w:sectPr w:rsidR="00690114" w:rsidRPr="00A7068F" w:rsidSect="0055585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C7C"/>
    <w:multiLevelType w:val="hybridMultilevel"/>
    <w:tmpl w:val="26EA3C48"/>
    <w:lvl w:ilvl="0" w:tplc="6714D132">
      <w:start w:val="1"/>
      <w:numFmt w:val="decimal"/>
      <w:lvlText w:val="%1."/>
      <w:lvlJc w:val="left"/>
      <w:pPr>
        <w:ind w:left="550" w:hanging="360"/>
      </w:pPr>
      <w:rPr>
        <w:rFonts w:hint="default"/>
        <w:color w:val="4B007D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F04"/>
    <w:rsid w:val="00052F45"/>
    <w:rsid w:val="000C41A1"/>
    <w:rsid w:val="00166C77"/>
    <w:rsid w:val="00193FF7"/>
    <w:rsid w:val="001F7362"/>
    <w:rsid w:val="00235B6D"/>
    <w:rsid w:val="00325F28"/>
    <w:rsid w:val="004B483C"/>
    <w:rsid w:val="00521F8C"/>
    <w:rsid w:val="0055585B"/>
    <w:rsid w:val="00636ADF"/>
    <w:rsid w:val="00690114"/>
    <w:rsid w:val="00705138"/>
    <w:rsid w:val="0070702A"/>
    <w:rsid w:val="00776B80"/>
    <w:rsid w:val="00836E61"/>
    <w:rsid w:val="00890F04"/>
    <w:rsid w:val="009306D9"/>
    <w:rsid w:val="00937B14"/>
    <w:rsid w:val="00956042"/>
    <w:rsid w:val="00962CD3"/>
    <w:rsid w:val="009C2A2E"/>
    <w:rsid w:val="009D65B9"/>
    <w:rsid w:val="009F0C1A"/>
    <w:rsid w:val="00A333DF"/>
    <w:rsid w:val="00A5032E"/>
    <w:rsid w:val="00A7068F"/>
    <w:rsid w:val="00A96422"/>
    <w:rsid w:val="00AE531B"/>
    <w:rsid w:val="00B56272"/>
    <w:rsid w:val="00B919C6"/>
    <w:rsid w:val="00BE36D1"/>
    <w:rsid w:val="00C7621B"/>
    <w:rsid w:val="00C80873"/>
    <w:rsid w:val="00CE6258"/>
    <w:rsid w:val="00D00CEB"/>
    <w:rsid w:val="00D82D2C"/>
    <w:rsid w:val="00D9572F"/>
    <w:rsid w:val="00DC741A"/>
    <w:rsid w:val="00EC056D"/>
    <w:rsid w:val="00FC353D"/>
    <w:rsid w:val="00FE1991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ссия 2100"/>
    <w:qFormat/>
    <w:rsid w:val="00D9572F"/>
    <w:pPr>
      <w:spacing w:after="0" w:line="240" w:lineRule="auto"/>
      <w:ind w:firstLine="130"/>
      <w:jc w:val="both"/>
    </w:pPr>
    <w:rPr>
      <w:rFonts w:ascii="Times New Roman" w:hAnsi="Times New Roman"/>
      <w:shadow/>
      <w:color w:val="4B007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F04"/>
    <w:rPr>
      <w:color w:val="0000FF" w:themeColor="hyperlink"/>
      <w:u w:val="single"/>
    </w:rPr>
  </w:style>
  <w:style w:type="paragraph" w:customStyle="1" w:styleId="1">
    <w:name w:val="Сети 1"/>
    <w:basedOn w:val="a"/>
    <w:link w:val="10"/>
    <w:qFormat/>
    <w:rsid w:val="00A5032E"/>
    <w:pPr>
      <w:ind w:firstLine="284"/>
    </w:pPr>
    <w:rPr>
      <w:rFonts w:ascii="Cambria" w:eastAsia="Calibri" w:hAnsi="Cambria" w:cs="Times New Roman"/>
      <w:shadow w:val="0"/>
      <w:color w:val="auto"/>
      <w:sz w:val="22"/>
    </w:rPr>
  </w:style>
  <w:style w:type="character" w:customStyle="1" w:styleId="10">
    <w:name w:val="Сети 1 Знак"/>
    <w:basedOn w:val="a0"/>
    <w:link w:val="1"/>
    <w:rsid w:val="00A5032E"/>
    <w:rPr>
      <w:rFonts w:ascii="Cambria" w:eastAsia="Calibri" w:hAnsi="Cambria" w:cs="Times New Roman"/>
    </w:rPr>
  </w:style>
  <w:style w:type="paragraph" w:customStyle="1" w:styleId="a4">
    <w:name w:val="Методический заголовок"/>
    <w:basedOn w:val="a"/>
    <w:link w:val="a5"/>
    <w:qFormat/>
    <w:rsid w:val="00052F45"/>
    <w:pPr>
      <w:ind w:firstLine="0"/>
    </w:pPr>
    <w:rPr>
      <w:rFonts w:ascii="Arial" w:eastAsia="Calibri" w:hAnsi="Arial" w:cs="Times New Roman"/>
      <w:b/>
      <w:shadow w:val="0"/>
      <w:color w:val="782800"/>
      <w:szCs w:val="26"/>
    </w:rPr>
  </w:style>
  <w:style w:type="character" w:customStyle="1" w:styleId="a5">
    <w:name w:val="Методический заголовок Знак"/>
    <w:link w:val="a4"/>
    <w:rsid w:val="00052F45"/>
    <w:rPr>
      <w:rFonts w:ascii="Arial" w:eastAsia="Calibri" w:hAnsi="Arial" w:cs="Times New Roman"/>
      <w:b/>
      <w:color w:val="782800"/>
      <w:sz w:val="26"/>
      <w:szCs w:val="26"/>
    </w:rPr>
  </w:style>
  <w:style w:type="paragraph" w:styleId="a6">
    <w:name w:val="List Paragraph"/>
    <w:basedOn w:val="a"/>
    <w:uiPriority w:val="34"/>
    <w:qFormat/>
    <w:rsid w:val="00EC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User</cp:lastModifiedBy>
  <cp:revision>6</cp:revision>
  <dcterms:created xsi:type="dcterms:W3CDTF">2018-11-13T23:09:00Z</dcterms:created>
  <dcterms:modified xsi:type="dcterms:W3CDTF">2021-01-25T15:04:00Z</dcterms:modified>
</cp:coreProperties>
</file>