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35" w:rsidRPr="00765419" w:rsidRDefault="00332735" w:rsidP="00332735">
      <w:pPr>
        <w:rPr>
          <w:b/>
          <w:shadow w:val="0"/>
          <w:color w:val="auto"/>
          <w:sz w:val="24"/>
          <w:szCs w:val="24"/>
        </w:rPr>
      </w:pPr>
      <w:r w:rsidRPr="00765419">
        <w:rPr>
          <w:b/>
          <w:shadow w:val="0"/>
          <w:color w:val="auto"/>
          <w:sz w:val="24"/>
          <w:szCs w:val="24"/>
        </w:rPr>
        <w:t>МФК ФГП проф. Олескин А.В.</w:t>
      </w:r>
    </w:p>
    <w:p w:rsidR="00332735" w:rsidRPr="00765419" w:rsidRDefault="00332735" w:rsidP="00332735">
      <w:pPr>
        <w:rPr>
          <w:b/>
          <w:shadow w:val="0"/>
          <w:color w:val="auto"/>
          <w:sz w:val="24"/>
          <w:szCs w:val="24"/>
        </w:rPr>
      </w:pPr>
    </w:p>
    <w:p w:rsidR="00332735" w:rsidRPr="00332735" w:rsidRDefault="00332735" w:rsidP="00332735">
      <w:pPr>
        <w:rPr>
          <w:b/>
          <w:shadow w:val="0"/>
          <w:color w:val="auto"/>
          <w:sz w:val="24"/>
          <w:szCs w:val="24"/>
          <w:lang w:val="en-US"/>
        </w:rPr>
      </w:pPr>
      <w:r w:rsidRPr="00765419">
        <w:rPr>
          <w:b/>
          <w:shadow w:val="0"/>
          <w:color w:val="auto"/>
          <w:sz w:val="24"/>
          <w:szCs w:val="24"/>
        </w:rPr>
        <w:t>Название</w:t>
      </w:r>
      <w:r w:rsidRPr="00332735">
        <w:rPr>
          <w:b/>
          <w:shadow w:val="0"/>
          <w:color w:val="auto"/>
          <w:sz w:val="24"/>
          <w:szCs w:val="24"/>
          <w:lang w:val="en-US"/>
        </w:rPr>
        <w:t xml:space="preserve"> </w:t>
      </w:r>
      <w:r w:rsidRPr="00765419">
        <w:rPr>
          <w:b/>
          <w:shadow w:val="0"/>
          <w:color w:val="auto"/>
          <w:sz w:val="24"/>
          <w:szCs w:val="24"/>
        </w:rPr>
        <w:t>курса</w:t>
      </w:r>
      <w:r w:rsidRPr="00332735">
        <w:rPr>
          <w:b/>
          <w:shadow w:val="0"/>
          <w:color w:val="auto"/>
          <w:sz w:val="24"/>
          <w:szCs w:val="24"/>
          <w:lang w:val="en-US"/>
        </w:rPr>
        <w:t xml:space="preserve">: </w:t>
      </w:r>
      <w:r w:rsidRPr="00765419">
        <w:rPr>
          <w:b/>
          <w:shadow w:val="0"/>
          <w:color w:val="auto"/>
          <w:sz w:val="24"/>
          <w:szCs w:val="24"/>
        </w:rPr>
        <w:t>БИОПОЛИТИКА</w:t>
      </w:r>
    </w:p>
    <w:p w:rsidR="00332735" w:rsidRPr="00332735" w:rsidRDefault="00332735" w:rsidP="00332735">
      <w:pPr>
        <w:rPr>
          <w:b/>
          <w:shadow w:val="0"/>
          <w:color w:val="auto"/>
          <w:sz w:val="24"/>
          <w:szCs w:val="24"/>
          <w:lang w:val="en-US"/>
        </w:rPr>
      </w:pPr>
      <w:r>
        <w:rPr>
          <w:b/>
          <w:shadow w:val="0"/>
          <w:color w:val="auto"/>
          <w:sz w:val="24"/>
          <w:szCs w:val="24"/>
          <w:lang w:val="en-GB"/>
        </w:rPr>
        <w:t>English</w:t>
      </w:r>
      <w:r w:rsidRPr="00332735">
        <w:rPr>
          <w:b/>
          <w:shadow w:val="0"/>
          <w:color w:val="auto"/>
          <w:sz w:val="24"/>
          <w:szCs w:val="24"/>
          <w:lang w:val="en-US"/>
        </w:rPr>
        <w:t xml:space="preserve"> </w:t>
      </w:r>
      <w:r>
        <w:rPr>
          <w:b/>
          <w:shadow w:val="0"/>
          <w:color w:val="auto"/>
          <w:sz w:val="24"/>
          <w:szCs w:val="24"/>
          <w:lang w:val="en-GB"/>
        </w:rPr>
        <w:t>Title</w:t>
      </w:r>
      <w:r w:rsidRPr="00332735">
        <w:rPr>
          <w:b/>
          <w:shadow w:val="0"/>
          <w:color w:val="auto"/>
          <w:sz w:val="24"/>
          <w:szCs w:val="24"/>
          <w:lang w:val="en-US"/>
        </w:rPr>
        <w:t xml:space="preserve">: </w:t>
      </w:r>
      <w:r w:rsidRPr="00765419">
        <w:rPr>
          <w:b/>
          <w:shadow w:val="0"/>
          <w:color w:val="auto"/>
          <w:sz w:val="24"/>
          <w:szCs w:val="24"/>
          <w:lang w:val="en-GB"/>
        </w:rPr>
        <w:t>BIOPOLITICS</w:t>
      </w:r>
    </w:p>
    <w:p w:rsidR="00332735" w:rsidRPr="00332735" w:rsidRDefault="00332735" w:rsidP="00332735">
      <w:pPr>
        <w:rPr>
          <w:b/>
          <w:shadow w:val="0"/>
          <w:color w:val="auto"/>
          <w:sz w:val="24"/>
          <w:szCs w:val="24"/>
          <w:lang w:val="en-US"/>
        </w:rPr>
      </w:pPr>
    </w:p>
    <w:p w:rsidR="00332735" w:rsidRPr="00765419" w:rsidRDefault="00332735" w:rsidP="00332735">
      <w:pPr>
        <w:rPr>
          <w:b/>
          <w:shadow w:val="0"/>
          <w:color w:val="auto"/>
          <w:sz w:val="24"/>
          <w:szCs w:val="24"/>
        </w:rPr>
      </w:pPr>
      <w:r w:rsidRPr="00765419">
        <w:rPr>
          <w:b/>
          <w:shadow w:val="0"/>
          <w:color w:val="auto"/>
          <w:sz w:val="24"/>
          <w:szCs w:val="24"/>
        </w:rPr>
        <w:t>Аннотация</w:t>
      </w:r>
    </w:p>
    <w:p w:rsidR="00332735" w:rsidRPr="00765419" w:rsidRDefault="00332735" w:rsidP="00332735">
      <w:pPr>
        <w:rPr>
          <w:shadow w:val="0"/>
          <w:color w:val="auto"/>
          <w:sz w:val="24"/>
          <w:szCs w:val="24"/>
        </w:rPr>
      </w:pPr>
    </w:p>
    <w:p w:rsidR="00332735" w:rsidRPr="00765419" w:rsidRDefault="00332735" w:rsidP="00332735">
      <w:pPr>
        <w:pStyle w:val="a8"/>
        <w:keepNext/>
        <w:widowControl w:val="0"/>
        <w:ind w:firstLine="426"/>
        <w:rPr>
          <w:sz w:val="24"/>
          <w:szCs w:val="24"/>
        </w:rPr>
      </w:pPr>
      <w:r w:rsidRPr="00765419">
        <w:rPr>
          <w:sz w:val="24"/>
          <w:szCs w:val="24"/>
        </w:rPr>
        <w:t xml:space="preserve">На протяжении последних десятилетий отмечается значительный прогресс в таких областях биологии, как генетика (и генетическая инженерия), нейрофизиология, исследующая «святая святых» – человеческий мозг, этология – наука о поведении живых существ, экология. В предлагаемом курсе лекций детально рассматриваются те разработки в этих областях, которые имеют важные следствия с точки зрения политики; используемый в данном курсе обобщающий термин </w:t>
      </w:r>
      <w:r w:rsidRPr="00765419">
        <w:rPr>
          <w:b/>
          <w:sz w:val="24"/>
          <w:szCs w:val="24"/>
        </w:rPr>
        <w:t xml:space="preserve">биополитика </w:t>
      </w:r>
      <w:r w:rsidRPr="00765419">
        <w:rPr>
          <w:sz w:val="24"/>
          <w:szCs w:val="24"/>
        </w:rPr>
        <w:t>включает все эти разработки. Например, бурное развитие генетической инженерии ставит в повестку дня политические решения о введении обязательной маркировки генноинженерных продуктов, принятии законов, регламентирующих генную диагностику и – в перспективе – генную терапию болезней и, возможно, меры по улучшению наследственных данных даже здоровых людей (</w:t>
      </w:r>
      <w:r w:rsidRPr="00765419">
        <w:rPr>
          <w:sz w:val="24"/>
          <w:szCs w:val="24"/>
          <w:lang w:val="en-US"/>
        </w:rPr>
        <w:t>genetic</w:t>
      </w:r>
      <w:r w:rsidRPr="00765419">
        <w:rPr>
          <w:sz w:val="24"/>
          <w:szCs w:val="24"/>
        </w:rPr>
        <w:t xml:space="preserve"> </w:t>
      </w:r>
      <w:r w:rsidRPr="00765419">
        <w:rPr>
          <w:sz w:val="24"/>
          <w:szCs w:val="24"/>
          <w:lang w:val="en-US"/>
        </w:rPr>
        <w:t>enhancement</w:t>
      </w:r>
      <w:r w:rsidRPr="00765419">
        <w:rPr>
          <w:sz w:val="24"/>
          <w:szCs w:val="24"/>
        </w:rPr>
        <w:t xml:space="preserve">). Другой пример – в рамках исследований нейрофизиологии головного мозга человека была детально изучена роль нейромедиаторов в его функционировании. Нейромедиаторы выполняют важные функции в организмах различных животных и растений и даже в клетках микроорганизмов. Поэтому их исследование было результатом усилий биологов различных специализаций. Полученные ими знания о нейромедиаторах и механизмах их функционирования – важная предпосылка создания средств воздействия на поведение людей, в том числе ради манипулирования ими в политических целях. </w:t>
      </w:r>
    </w:p>
    <w:p w:rsidR="00332735" w:rsidRPr="00765419" w:rsidRDefault="00332735" w:rsidP="00332735">
      <w:pPr>
        <w:pStyle w:val="a8"/>
        <w:ind w:firstLine="426"/>
        <w:rPr>
          <w:sz w:val="24"/>
          <w:szCs w:val="24"/>
        </w:rPr>
      </w:pPr>
      <w:r w:rsidRPr="00765419">
        <w:rPr>
          <w:sz w:val="24"/>
          <w:szCs w:val="24"/>
        </w:rPr>
        <w:t xml:space="preserve">Политическая система, государственный аппарат уже не одно столетие активно вмешивается в то, что можно обозначить как «биология граждан», регистрируя и контролируя на демографическом уровне их рождаемость, заболеваемость, трудоспособность, смертность и принимая соответствующие регулятивные меры. Всё это также относится к компетенции биополитики (именно эту её сторону рассматривали в своих трудах выдающийся мыслитель ХХ века Мишель Фуко и его последователи). </w:t>
      </w:r>
      <w:proofErr w:type="gramStart"/>
      <w:r w:rsidRPr="00765419">
        <w:rPr>
          <w:sz w:val="24"/>
          <w:szCs w:val="24"/>
        </w:rPr>
        <w:t>Достигнутые в последние десятилетия результаты в плане генных, нейро-, поведенческих и иных биологических технологий дают политической элите в руки новые средства регулирования биологических аспектов жизни населения, вплоть до намечающейся ныне возможности тотального контроля за размножением людей и их генофондом (путём создания «генетических досье» на каждого гражданина), деятельностью их мозга (проектируемая система «Нейросоциум»).</w:t>
      </w:r>
      <w:proofErr w:type="gramEnd"/>
    </w:p>
    <w:p w:rsidR="00332735" w:rsidRPr="00765419" w:rsidRDefault="00332735" w:rsidP="00332735">
      <w:pPr>
        <w:pStyle w:val="21"/>
        <w:ind w:firstLine="426"/>
        <w:rPr>
          <w:b w:val="0"/>
          <w:szCs w:val="24"/>
        </w:rPr>
      </w:pPr>
      <w:proofErr w:type="gramStart"/>
      <w:r w:rsidRPr="00765419">
        <w:rPr>
          <w:b w:val="0"/>
          <w:szCs w:val="24"/>
        </w:rPr>
        <w:t>Современная</w:t>
      </w:r>
      <w:proofErr w:type="gramEnd"/>
      <w:r w:rsidRPr="00765419">
        <w:rPr>
          <w:b w:val="0"/>
          <w:szCs w:val="24"/>
        </w:rPr>
        <w:t xml:space="preserve"> биополитика исходит из «мягкого натурализма» – представления о многоуровневости человека, в котором сосуществуют, переплетаются, противоборствуют и взаимодействуют биологическое и социокультурное, плотское и духовное. Человек должен знать о своих эволюционно-биологических характеристиках не только для того, чтобы объяснить, почему он поступает так или иначе, но и – во многих случаях – для того, чтобы сопротивляться своей биологической компоненте, противостоять ей, опираясь на культуру, духовность.</w:t>
      </w:r>
    </w:p>
    <w:p w:rsidR="00332735" w:rsidRDefault="00332735" w:rsidP="00332735">
      <w:pPr>
        <w:rPr>
          <w:shadow w:val="0"/>
          <w:color w:val="auto"/>
          <w:sz w:val="24"/>
          <w:szCs w:val="24"/>
          <w:lang w:val="en-GB"/>
        </w:rPr>
      </w:pPr>
      <w:proofErr w:type="gramStart"/>
      <w:r w:rsidRPr="00765419">
        <w:rPr>
          <w:shadow w:val="0"/>
          <w:color w:val="auto"/>
          <w:sz w:val="24"/>
          <w:szCs w:val="24"/>
        </w:rPr>
        <w:t>Концепции и факты современной биологии позволяют по-новому взглянуть на вопросы о месте и роли человека в планетарном многообразии живого (</w:t>
      </w:r>
      <w:r w:rsidRPr="00765419">
        <w:rPr>
          <w:rStyle w:val="Greenbold"/>
          <w:shadow w:val="0"/>
          <w:color w:val="auto"/>
          <w:szCs w:val="24"/>
        </w:rPr>
        <w:t>биоса</w:t>
      </w:r>
      <w:r w:rsidRPr="00765419">
        <w:rPr>
          <w:shadow w:val="0"/>
          <w:color w:val="auto"/>
          <w:sz w:val="24"/>
          <w:szCs w:val="24"/>
        </w:rPr>
        <w:t>), на нормы и рамки его допустимого поведения по отношению к этому многообразию, на сходство человека и других форм живого в плане потребностей, поведения, даже социальных отношений и структур – и в то же время на уникальность человека и его роли в</w:t>
      </w:r>
      <w:proofErr w:type="gramEnd"/>
      <w:r w:rsidRPr="00765419">
        <w:rPr>
          <w:shadow w:val="0"/>
          <w:color w:val="auto"/>
          <w:sz w:val="24"/>
          <w:szCs w:val="24"/>
        </w:rPr>
        <w:t xml:space="preserve"> </w:t>
      </w:r>
      <w:proofErr w:type="gramStart"/>
      <w:r w:rsidRPr="00765419">
        <w:rPr>
          <w:shadow w:val="0"/>
          <w:color w:val="auto"/>
          <w:sz w:val="24"/>
          <w:szCs w:val="24"/>
        </w:rPr>
        <w:t>мире</w:t>
      </w:r>
      <w:proofErr w:type="gramEnd"/>
      <w:r w:rsidRPr="00765419">
        <w:rPr>
          <w:shadow w:val="0"/>
          <w:color w:val="auto"/>
          <w:sz w:val="24"/>
          <w:szCs w:val="24"/>
        </w:rPr>
        <w:t>. Биополитика активно развивается ныне в международном масштабе. Ей посвящают свою деятельность влиятельные научные школы и центры, включая Биополитическую Интернациональную Организацию, Грутеров</w:t>
      </w:r>
      <w:r w:rsidRPr="00765419">
        <w:rPr>
          <w:shadow w:val="0"/>
          <w:color w:val="auto"/>
          <w:sz w:val="24"/>
          <w:szCs w:val="24"/>
        </w:rPr>
        <w:softHyphen/>
        <w:t xml:space="preserve">ский институт права и поведенческих исследований, </w:t>
      </w:r>
      <w:r w:rsidRPr="00765419">
        <w:rPr>
          <w:shadow w:val="0"/>
          <w:color w:val="auto"/>
          <w:sz w:val="24"/>
          <w:szCs w:val="24"/>
        </w:rPr>
        <w:lastRenderedPageBreak/>
        <w:t>Международное общество этологии человека, Институт исследований сложных систем (США), Комитет по биологическому образованию  и многие другие.</w:t>
      </w:r>
    </w:p>
    <w:p w:rsidR="00690114" w:rsidRPr="004458F0" w:rsidRDefault="00690114" w:rsidP="004458F0">
      <w:pPr>
        <w:rPr>
          <w:shadow w:val="0"/>
          <w:color w:val="auto"/>
          <w:sz w:val="24"/>
          <w:szCs w:val="24"/>
        </w:rPr>
      </w:pPr>
      <w:bookmarkStart w:id="0" w:name="_GoBack"/>
      <w:bookmarkEnd w:id="0"/>
    </w:p>
    <w:sectPr w:rsidR="00690114" w:rsidRPr="004458F0" w:rsidSect="0055585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93C7C"/>
    <w:multiLevelType w:val="hybridMultilevel"/>
    <w:tmpl w:val="26EA3C48"/>
    <w:lvl w:ilvl="0" w:tplc="6714D132">
      <w:start w:val="1"/>
      <w:numFmt w:val="decimal"/>
      <w:lvlText w:val="%1."/>
      <w:lvlJc w:val="left"/>
      <w:pPr>
        <w:ind w:left="550" w:hanging="360"/>
      </w:pPr>
      <w:rPr>
        <w:rFonts w:hint="default"/>
        <w:color w:val="4B007D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F04"/>
    <w:rsid w:val="00052F45"/>
    <w:rsid w:val="000C41A1"/>
    <w:rsid w:val="00166C77"/>
    <w:rsid w:val="00193FF7"/>
    <w:rsid w:val="001F7362"/>
    <w:rsid w:val="00235B6D"/>
    <w:rsid w:val="00325F28"/>
    <w:rsid w:val="00332735"/>
    <w:rsid w:val="004458F0"/>
    <w:rsid w:val="004B483C"/>
    <w:rsid w:val="00521F8C"/>
    <w:rsid w:val="0055585B"/>
    <w:rsid w:val="00636ADF"/>
    <w:rsid w:val="00690114"/>
    <w:rsid w:val="00705138"/>
    <w:rsid w:val="00776B80"/>
    <w:rsid w:val="00836E61"/>
    <w:rsid w:val="00890F04"/>
    <w:rsid w:val="009306D9"/>
    <w:rsid w:val="00937B14"/>
    <w:rsid w:val="00956042"/>
    <w:rsid w:val="00962CD3"/>
    <w:rsid w:val="009C2A2E"/>
    <w:rsid w:val="009D65B9"/>
    <w:rsid w:val="009F0C1A"/>
    <w:rsid w:val="00A333DF"/>
    <w:rsid w:val="00A5032E"/>
    <w:rsid w:val="00A96422"/>
    <w:rsid w:val="00AE531B"/>
    <w:rsid w:val="00B56272"/>
    <w:rsid w:val="00B919C6"/>
    <w:rsid w:val="00BE36D1"/>
    <w:rsid w:val="00C7621B"/>
    <w:rsid w:val="00C80873"/>
    <w:rsid w:val="00CE6258"/>
    <w:rsid w:val="00D00CEB"/>
    <w:rsid w:val="00D9572F"/>
    <w:rsid w:val="00DC741A"/>
    <w:rsid w:val="00EC056D"/>
    <w:rsid w:val="00FD64B5"/>
    <w:rsid w:val="00FE1991"/>
    <w:rsid w:val="00F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оссия 2100"/>
    <w:qFormat/>
    <w:rsid w:val="00D9572F"/>
    <w:pPr>
      <w:spacing w:after="0" w:line="240" w:lineRule="auto"/>
      <w:ind w:firstLine="130"/>
      <w:jc w:val="both"/>
    </w:pPr>
    <w:rPr>
      <w:rFonts w:ascii="Times New Roman" w:hAnsi="Times New Roman"/>
      <w:shadow/>
      <w:color w:val="4B007D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F04"/>
    <w:rPr>
      <w:color w:val="0000FF" w:themeColor="hyperlink"/>
      <w:u w:val="single"/>
    </w:rPr>
  </w:style>
  <w:style w:type="paragraph" w:customStyle="1" w:styleId="1">
    <w:name w:val="Сети 1"/>
    <w:basedOn w:val="a"/>
    <w:link w:val="10"/>
    <w:qFormat/>
    <w:rsid w:val="00A5032E"/>
    <w:pPr>
      <w:ind w:firstLine="284"/>
    </w:pPr>
    <w:rPr>
      <w:rFonts w:ascii="Cambria" w:eastAsia="Calibri" w:hAnsi="Cambria" w:cs="Times New Roman"/>
      <w:shadow w:val="0"/>
      <w:color w:val="auto"/>
      <w:sz w:val="22"/>
    </w:rPr>
  </w:style>
  <w:style w:type="character" w:customStyle="1" w:styleId="10">
    <w:name w:val="Сети 1 Знак"/>
    <w:basedOn w:val="a0"/>
    <w:link w:val="1"/>
    <w:rsid w:val="00A5032E"/>
    <w:rPr>
      <w:rFonts w:ascii="Cambria" w:eastAsia="Calibri" w:hAnsi="Cambria" w:cs="Times New Roman"/>
    </w:rPr>
  </w:style>
  <w:style w:type="paragraph" w:customStyle="1" w:styleId="a4">
    <w:name w:val="Методический заголовок"/>
    <w:basedOn w:val="a"/>
    <w:link w:val="a5"/>
    <w:qFormat/>
    <w:rsid w:val="00052F45"/>
    <w:pPr>
      <w:ind w:firstLine="0"/>
    </w:pPr>
    <w:rPr>
      <w:rFonts w:ascii="Arial" w:eastAsia="Calibri" w:hAnsi="Arial" w:cs="Times New Roman"/>
      <w:b/>
      <w:shadow w:val="0"/>
      <w:color w:val="782800"/>
      <w:szCs w:val="26"/>
    </w:rPr>
  </w:style>
  <w:style w:type="character" w:customStyle="1" w:styleId="a5">
    <w:name w:val="Методический заголовок Знак"/>
    <w:link w:val="a4"/>
    <w:rsid w:val="00052F45"/>
    <w:rPr>
      <w:rFonts w:ascii="Arial" w:eastAsia="Calibri" w:hAnsi="Arial" w:cs="Times New Roman"/>
      <w:b/>
      <w:color w:val="782800"/>
      <w:sz w:val="26"/>
      <w:szCs w:val="26"/>
    </w:rPr>
  </w:style>
  <w:style w:type="paragraph" w:styleId="a6">
    <w:name w:val="List Paragraph"/>
    <w:basedOn w:val="a"/>
    <w:uiPriority w:val="34"/>
    <w:qFormat/>
    <w:rsid w:val="00EC056D"/>
    <w:pPr>
      <w:ind w:left="720"/>
      <w:contextualSpacing/>
    </w:pPr>
  </w:style>
  <w:style w:type="character" w:customStyle="1" w:styleId="a7">
    <w:name w:val="Основной текст с отступом Знак"/>
    <w:aliases w:val="текст Знак,Основной текст 1 Знак"/>
    <w:basedOn w:val="a0"/>
    <w:link w:val="a8"/>
    <w:locked/>
    <w:rsid w:val="00FD64B5"/>
    <w:rPr>
      <w:rFonts w:ascii="Times New Roman" w:eastAsia="Times New Roman" w:hAnsi="Times New Roman" w:cs="Times New Roman"/>
      <w:spacing w:val="-4"/>
      <w:sz w:val="20"/>
      <w:szCs w:val="20"/>
    </w:rPr>
  </w:style>
  <w:style w:type="paragraph" w:styleId="a8">
    <w:name w:val="Body Text Indent"/>
    <w:aliases w:val="текст,Основной текст 1"/>
    <w:basedOn w:val="a"/>
    <w:link w:val="a7"/>
    <w:unhideWhenUsed/>
    <w:rsid w:val="00FD64B5"/>
    <w:pPr>
      <w:ind w:firstLine="567"/>
    </w:pPr>
    <w:rPr>
      <w:rFonts w:eastAsia="Times New Roman" w:cs="Times New Roman"/>
      <w:shadow w:val="0"/>
      <w:color w:val="auto"/>
      <w:spacing w:val="-4"/>
      <w:sz w:val="20"/>
      <w:szCs w:val="20"/>
    </w:rPr>
  </w:style>
  <w:style w:type="character" w:customStyle="1" w:styleId="11">
    <w:name w:val="Основной текст с отступом Знак1"/>
    <w:basedOn w:val="a0"/>
    <w:uiPriority w:val="99"/>
    <w:semiHidden/>
    <w:rsid w:val="00FD64B5"/>
    <w:rPr>
      <w:rFonts w:ascii="Times New Roman" w:hAnsi="Times New Roman"/>
      <w:shadow/>
      <w:color w:val="4B007D"/>
      <w:sz w:val="26"/>
    </w:rPr>
  </w:style>
  <w:style w:type="paragraph" w:customStyle="1" w:styleId="21">
    <w:name w:val="Основной текст 21"/>
    <w:basedOn w:val="a"/>
    <w:rsid w:val="00FD64B5"/>
    <w:pPr>
      <w:ind w:firstLine="0"/>
    </w:pPr>
    <w:rPr>
      <w:rFonts w:eastAsia="Times New Roman" w:cs="Times New Roman"/>
      <w:b/>
      <w:shadow w:val="0"/>
      <w:color w:val="auto"/>
      <w:sz w:val="24"/>
      <w:szCs w:val="20"/>
      <w:lang w:eastAsia="ru-RU"/>
    </w:rPr>
  </w:style>
  <w:style w:type="character" w:customStyle="1" w:styleId="Greenbold">
    <w:name w:val="Greenbold"/>
    <w:basedOn w:val="a0"/>
    <w:rsid w:val="00FD64B5"/>
    <w:rPr>
      <w:rFonts w:ascii="Times New Roman" w:hAnsi="Times New Roman" w:cs="Times New Roman" w:hint="default"/>
      <w:b/>
      <w:bCs w:val="0"/>
      <w:color w:val="008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</dc:creator>
  <cp:keywords/>
  <dc:description/>
  <cp:lastModifiedBy>User</cp:lastModifiedBy>
  <cp:revision>5</cp:revision>
  <dcterms:created xsi:type="dcterms:W3CDTF">2018-11-13T23:09:00Z</dcterms:created>
  <dcterms:modified xsi:type="dcterms:W3CDTF">2021-01-25T15:04:00Z</dcterms:modified>
</cp:coreProperties>
</file>