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597F" w14:textId="77777777" w:rsidR="00163898" w:rsidRPr="00163898" w:rsidRDefault="00163898" w:rsidP="00163898">
      <w:pPr>
        <w:widowControl/>
        <w:wordWrap/>
        <w:jc w:val="center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w:drawing>
          <wp:inline distT="0" distB="0" distL="0" distR="0" wp14:anchorId="2C996F14" wp14:editId="15470E23">
            <wp:extent cx="733425" cy="714375"/>
            <wp:effectExtent l="0" t="0" r="9525" b="9525"/>
            <wp:docPr id="1" name="Рисунок 1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6583" w14:textId="77777777" w:rsidR="00163898" w:rsidRPr="00163898" w:rsidRDefault="00163898" w:rsidP="00163898">
      <w:pPr>
        <w:widowControl/>
        <w:wordWrap/>
        <w:jc w:val="center"/>
        <w:rPr>
          <w:kern w:val="0"/>
          <w:sz w:val="16"/>
          <w:szCs w:val="24"/>
        </w:rPr>
      </w:pPr>
    </w:p>
    <w:p w14:paraId="16F9F62F" w14:textId="77777777" w:rsidR="00163898" w:rsidRPr="00163898" w:rsidRDefault="00163898" w:rsidP="00163898">
      <w:pPr>
        <w:wordWrap/>
        <w:autoSpaceDE w:val="0"/>
        <w:autoSpaceDN w:val="0"/>
        <w:jc w:val="center"/>
        <w:rPr>
          <w:b/>
          <w:kern w:val="0"/>
          <w:sz w:val="32"/>
          <w:szCs w:val="26"/>
        </w:rPr>
      </w:pPr>
      <w:r w:rsidRPr="00163898">
        <w:rPr>
          <w:b/>
          <w:kern w:val="0"/>
          <w:sz w:val="32"/>
          <w:szCs w:val="26"/>
        </w:rPr>
        <w:t>МОСКОВСКИЙ ГОСУДАРСТВЕННЫЙ УНИВЕРСИТЕТ</w:t>
      </w:r>
    </w:p>
    <w:p w14:paraId="0E662745" w14:textId="77777777" w:rsidR="00163898" w:rsidRPr="00163898" w:rsidRDefault="00163898" w:rsidP="00163898">
      <w:pPr>
        <w:wordWrap/>
        <w:autoSpaceDE w:val="0"/>
        <w:autoSpaceDN w:val="0"/>
        <w:jc w:val="center"/>
        <w:rPr>
          <w:b/>
          <w:kern w:val="0"/>
          <w:sz w:val="28"/>
          <w:szCs w:val="26"/>
        </w:rPr>
      </w:pPr>
      <w:r w:rsidRPr="00163898">
        <w:rPr>
          <w:b/>
          <w:kern w:val="0"/>
          <w:sz w:val="32"/>
          <w:szCs w:val="26"/>
        </w:rPr>
        <w:t>имени М.В.ЛОМОНОСОВА</w:t>
      </w:r>
    </w:p>
    <w:p w14:paraId="7FFD2C66" w14:textId="77777777" w:rsidR="00163898" w:rsidRPr="00163898" w:rsidRDefault="00163898" w:rsidP="00163898">
      <w:pPr>
        <w:wordWrap/>
        <w:autoSpaceDE w:val="0"/>
        <w:autoSpaceDN w:val="0"/>
        <w:jc w:val="center"/>
        <w:rPr>
          <w:b/>
          <w:kern w:val="0"/>
          <w:szCs w:val="26"/>
        </w:rPr>
      </w:pPr>
      <w:r>
        <w:rPr>
          <w:noProof/>
          <w:kern w:val="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1F60D36" wp14:editId="3765A8CF">
            <wp:simplePos x="0" y="0"/>
            <wp:positionH relativeFrom="column">
              <wp:posOffset>2894330</wp:posOffset>
            </wp:positionH>
            <wp:positionV relativeFrom="paragraph">
              <wp:posOffset>5715</wp:posOffset>
            </wp:positionV>
            <wp:extent cx="571500" cy="476250"/>
            <wp:effectExtent l="0" t="0" r="0" b="0"/>
            <wp:wrapNone/>
            <wp:docPr id="2" name="Рисунок 2" descr="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ogo_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D36F2" w14:textId="77777777" w:rsidR="00163898" w:rsidRPr="00163898" w:rsidRDefault="00163898" w:rsidP="00163898">
      <w:pPr>
        <w:wordWrap/>
        <w:autoSpaceDE w:val="0"/>
        <w:autoSpaceDN w:val="0"/>
        <w:jc w:val="left"/>
        <w:rPr>
          <w:b/>
          <w:kern w:val="0"/>
          <w:sz w:val="28"/>
          <w:szCs w:val="28"/>
        </w:rPr>
      </w:pPr>
      <w:r w:rsidRPr="00163898">
        <w:rPr>
          <w:b/>
          <w:kern w:val="0"/>
          <w:sz w:val="28"/>
          <w:szCs w:val="28"/>
        </w:rPr>
        <w:t xml:space="preserve"> </w:t>
      </w:r>
      <w:r w:rsidRPr="00163898">
        <w:rPr>
          <w:b/>
          <w:kern w:val="0"/>
          <w:sz w:val="28"/>
          <w:szCs w:val="28"/>
        </w:rPr>
        <w:tab/>
      </w:r>
      <w:r w:rsidRPr="00163898">
        <w:rPr>
          <w:b/>
          <w:kern w:val="0"/>
          <w:sz w:val="28"/>
          <w:szCs w:val="28"/>
        </w:rPr>
        <w:tab/>
      </w:r>
      <w:r w:rsidRPr="00163898">
        <w:rPr>
          <w:b/>
          <w:kern w:val="0"/>
          <w:sz w:val="28"/>
          <w:szCs w:val="28"/>
        </w:rPr>
        <w:tab/>
        <w:t xml:space="preserve">    </w:t>
      </w:r>
    </w:p>
    <w:p w14:paraId="6051BF59" w14:textId="77777777" w:rsidR="00163898" w:rsidRPr="00163898" w:rsidRDefault="00163898" w:rsidP="00163898">
      <w:pPr>
        <w:wordWrap/>
        <w:autoSpaceDE w:val="0"/>
        <w:autoSpaceDN w:val="0"/>
        <w:jc w:val="left"/>
        <w:rPr>
          <w:b/>
          <w:kern w:val="0"/>
          <w:sz w:val="28"/>
          <w:szCs w:val="28"/>
        </w:rPr>
      </w:pPr>
    </w:p>
    <w:p w14:paraId="3B26A694" w14:textId="77777777" w:rsidR="00163898" w:rsidRPr="00163898" w:rsidRDefault="00163898" w:rsidP="00163898">
      <w:pPr>
        <w:wordWrap/>
        <w:autoSpaceDE w:val="0"/>
        <w:autoSpaceDN w:val="0"/>
        <w:jc w:val="center"/>
        <w:rPr>
          <w:b/>
          <w:kern w:val="0"/>
          <w:sz w:val="28"/>
          <w:szCs w:val="28"/>
        </w:rPr>
      </w:pPr>
      <w:r w:rsidRPr="00163898">
        <w:rPr>
          <w:b/>
          <w:kern w:val="0"/>
          <w:sz w:val="28"/>
          <w:szCs w:val="28"/>
        </w:rPr>
        <w:t>МОСКОВСКАЯ ШКОЛА ЭКОНОМИКИ (факультет)</w:t>
      </w:r>
    </w:p>
    <w:p w14:paraId="54D14F29" w14:textId="77777777" w:rsidR="00163898" w:rsidRPr="00163898" w:rsidRDefault="00163898" w:rsidP="00163898">
      <w:pPr>
        <w:widowControl/>
        <w:wordWrap/>
        <w:jc w:val="left"/>
        <w:rPr>
          <w:kern w:val="0"/>
          <w:sz w:val="28"/>
          <w:szCs w:val="24"/>
        </w:rPr>
      </w:pPr>
    </w:p>
    <w:p w14:paraId="7CD6B819" w14:textId="77777777" w:rsidR="00163898" w:rsidRPr="00163898" w:rsidRDefault="00163898" w:rsidP="00163898">
      <w:pPr>
        <w:widowControl/>
        <w:wordWrap/>
        <w:jc w:val="left"/>
        <w:rPr>
          <w:kern w:val="0"/>
          <w:sz w:val="28"/>
          <w:szCs w:val="24"/>
        </w:rPr>
      </w:pPr>
    </w:p>
    <w:p w14:paraId="54619FFA" w14:textId="77777777" w:rsidR="00163898" w:rsidRPr="00163898" w:rsidRDefault="00163898" w:rsidP="00163898">
      <w:pPr>
        <w:widowControl/>
        <w:wordWrap/>
        <w:spacing w:line="360" w:lineRule="auto"/>
        <w:jc w:val="right"/>
        <w:rPr>
          <w:color w:val="000000"/>
          <w:kern w:val="0"/>
          <w:sz w:val="24"/>
          <w:szCs w:val="24"/>
        </w:rPr>
      </w:pPr>
      <w:r w:rsidRPr="00163898">
        <w:rPr>
          <w:color w:val="000000"/>
          <w:kern w:val="0"/>
          <w:sz w:val="24"/>
          <w:szCs w:val="24"/>
        </w:rPr>
        <w:t xml:space="preserve">Учебная программа утверждена </w:t>
      </w:r>
    </w:p>
    <w:p w14:paraId="40430E44" w14:textId="77777777" w:rsidR="00163898" w:rsidRPr="00163898" w:rsidRDefault="00163898" w:rsidP="00163898">
      <w:pPr>
        <w:widowControl/>
        <w:wordWrap/>
        <w:spacing w:line="360" w:lineRule="auto"/>
        <w:jc w:val="right"/>
        <w:rPr>
          <w:color w:val="000000"/>
          <w:kern w:val="0"/>
          <w:sz w:val="24"/>
          <w:szCs w:val="24"/>
        </w:rPr>
      </w:pPr>
      <w:r w:rsidRPr="00163898">
        <w:rPr>
          <w:color w:val="000000"/>
          <w:kern w:val="0"/>
          <w:sz w:val="24"/>
          <w:szCs w:val="24"/>
        </w:rPr>
        <w:t xml:space="preserve">решением Ученого совета МШЭ МГУ </w:t>
      </w:r>
    </w:p>
    <w:p w14:paraId="67871560" w14:textId="77777777" w:rsidR="00163898" w:rsidRPr="00163898" w:rsidRDefault="00163898" w:rsidP="00163898">
      <w:pPr>
        <w:widowControl/>
        <w:wordWrap/>
        <w:jc w:val="right"/>
        <w:rPr>
          <w:kern w:val="0"/>
          <w:sz w:val="24"/>
          <w:szCs w:val="24"/>
        </w:rPr>
      </w:pPr>
      <w:r w:rsidRPr="00163898">
        <w:rPr>
          <w:color w:val="000000"/>
          <w:kern w:val="0"/>
          <w:sz w:val="24"/>
          <w:szCs w:val="24"/>
        </w:rPr>
        <w:t>Протокол №______ от «__» _________ 20</w:t>
      </w:r>
      <w:r w:rsidR="001F75E6">
        <w:rPr>
          <w:color w:val="000000"/>
          <w:kern w:val="0"/>
          <w:sz w:val="24"/>
          <w:szCs w:val="24"/>
        </w:rPr>
        <w:t>20</w:t>
      </w:r>
      <w:r w:rsidRPr="00163898">
        <w:rPr>
          <w:color w:val="000000"/>
          <w:kern w:val="0"/>
          <w:sz w:val="24"/>
          <w:szCs w:val="24"/>
        </w:rPr>
        <w:t xml:space="preserve"> г.</w:t>
      </w:r>
    </w:p>
    <w:p w14:paraId="444BF970" w14:textId="77777777" w:rsidR="00163898" w:rsidRPr="00163898" w:rsidRDefault="00163898" w:rsidP="00163898">
      <w:pPr>
        <w:widowControl/>
        <w:wordWrap/>
        <w:jc w:val="left"/>
        <w:rPr>
          <w:kern w:val="0"/>
          <w:sz w:val="28"/>
          <w:szCs w:val="24"/>
        </w:rPr>
      </w:pPr>
    </w:p>
    <w:p w14:paraId="31AD174E" w14:textId="77777777" w:rsidR="00163898" w:rsidRPr="00163898" w:rsidRDefault="00163898" w:rsidP="00163898">
      <w:pPr>
        <w:widowControl/>
        <w:wordWrap/>
        <w:jc w:val="left"/>
        <w:rPr>
          <w:kern w:val="0"/>
          <w:sz w:val="28"/>
          <w:szCs w:val="24"/>
        </w:rPr>
      </w:pPr>
    </w:p>
    <w:p w14:paraId="5863C81A" w14:textId="77777777" w:rsidR="00163898" w:rsidRPr="00163898" w:rsidRDefault="00163898" w:rsidP="00163898">
      <w:pPr>
        <w:widowControl/>
        <w:wordWrap/>
        <w:jc w:val="center"/>
        <w:rPr>
          <w:kern w:val="0"/>
          <w:sz w:val="32"/>
          <w:szCs w:val="24"/>
        </w:rPr>
      </w:pPr>
      <w:r w:rsidRPr="00163898">
        <w:rPr>
          <w:kern w:val="0"/>
          <w:sz w:val="32"/>
          <w:szCs w:val="24"/>
        </w:rPr>
        <w:t>Рабочая программа дисциплины</w:t>
      </w:r>
    </w:p>
    <w:p w14:paraId="07007334" w14:textId="77777777" w:rsidR="00163898" w:rsidRPr="00163898" w:rsidRDefault="00163898" w:rsidP="00163898">
      <w:pPr>
        <w:widowControl/>
        <w:wordWrap/>
        <w:jc w:val="center"/>
        <w:rPr>
          <w:kern w:val="0"/>
          <w:sz w:val="40"/>
          <w:szCs w:val="40"/>
        </w:rPr>
      </w:pPr>
      <w:r w:rsidRPr="00163898">
        <w:rPr>
          <w:b/>
          <w:kern w:val="0"/>
          <w:sz w:val="40"/>
          <w:szCs w:val="40"/>
        </w:rPr>
        <w:t>«</w:t>
      </w:r>
      <w:r w:rsidR="007E690B">
        <w:rPr>
          <w:b/>
          <w:kern w:val="0"/>
          <w:sz w:val="40"/>
          <w:szCs w:val="40"/>
        </w:rPr>
        <w:t>Стратегирование: теория, методология, практика</w:t>
      </w:r>
      <w:r w:rsidRPr="00163898">
        <w:rPr>
          <w:b/>
          <w:kern w:val="0"/>
          <w:sz w:val="40"/>
          <w:szCs w:val="40"/>
        </w:rPr>
        <w:t>»</w:t>
      </w:r>
    </w:p>
    <w:p w14:paraId="375038A1" w14:textId="77777777" w:rsidR="00163898" w:rsidRDefault="007E690B" w:rsidP="00163898">
      <w:pPr>
        <w:widowControl/>
        <w:wordWrap/>
        <w:ind w:right="-738"/>
        <w:jc w:val="center"/>
        <w:rPr>
          <w:kern w:val="0"/>
          <w:sz w:val="40"/>
          <w:szCs w:val="40"/>
        </w:rPr>
      </w:pPr>
      <w:r>
        <w:rPr>
          <w:kern w:val="0"/>
          <w:sz w:val="40"/>
          <w:szCs w:val="40"/>
        </w:rPr>
        <w:t>Межфакультетский курс</w:t>
      </w:r>
    </w:p>
    <w:p w14:paraId="1B994ECF" w14:textId="77777777" w:rsidR="007E690B" w:rsidRPr="00163898" w:rsidRDefault="007E690B" w:rsidP="00163898">
      <w:pPr>
        <w:widowControl/>
        <w:wordWrap/>
        <w:ind w:right="-738"/>
        <w:jc w:val="center"/>
        <w:rPr>
          <w:kern w:val="0"/>
          <w:sz w:val="40"/>
          <w:szCs w:val="40"/>
        </w:rPr>
      </w:pPr>
    </w:p>
    <w:p w14:paraId="63711844" w14:textId="77777777" w:rsidR="00163898" w:rsidRPr="00163898" w:rsidRDefault="00163898" w:rsidP="00163898">
      <w:pPr>
        <w:widowControl/>
        <w:wordWrap/>
        <w:jc w:val="center"/>
        <w:rPr>
          <w:i/>
          <w:color w:val="00B050"/>
          <w:kern w:val="0"/>
          <w:sz w:val="24"/>
          <w:szCs w:val="24"/>
        </w:rPr>
      </w:pPr>
      <w:r w:rsidRPr="00163898">
        <w:rPr>
          <w:kern w:val="0"/>
          <w:sz w:val="32"/>
          <w:szCs w:val="24"/>
        </w:rPr>
        <w:t xml:space="preserve">Направление подготовки 38.04.01Экономика </w:t>
      </w:r>
      <w:r w:rsidRPr="00163898">
        <w:rPr>
          <w:i/>
          <w:color w:val="00B050"/>
          <w:kern w:val="0"/>
          <w:sz w:val="24"/>
          <w:szCs w:val="24"/>
        </w:rPr>
        <w:t xml:space="preserve"> </w:t>
      </w:r>
    </w:p>
    <w:p w14:paraId="04BCC3F8" w14:textId="77777777" w:rsidR="00163898" w:rsidRPr="00163898" w:rsidRDefault="00163898" w:rsidP="00163898">
      <w:pPr>
        <w:widowControl/>
        <w:wordWrap/>
        <w:jc w:val="center"/>
        <w:rPr>
          <w:i/>
          <w:color w:val="00B050"/>
          <w:kern w:val="0"/>
          <w:sz w:val="24"/>
          <w:szCs w:val="24"/>
        </w:rPr>
      </w:pPr>
      <w:r w:rsidRPr="00163898">
        <w:rPr>
          <w:kern w:val="0"/>
          <w:sz w:val="32"/>
          <w:szCs w:val="24"/>
        </w:rPr>
        <w:t>для подготовки студентов очного отделения</w:t>
      </w:r>
    </w:p>
    <w:p w14:paraId="58B6BDB6" w14:textId="77777777" w:rsidR="00163898" w:rsidRPr="00163898" w:rsidRDefault="00163898" w:rsidP="00163898">
      <w:pPr>
        <w:widowControl/>
        <w:wordWrap/>
        <w:jc w:val="left"/>
        <w:rPr>
          <w:rFonts w:ascii="Cambria" w:hAnsi="Cambria"/>
          <w:kern w:val="0"/>
          <w:sz w:val="22"/>
          <w:szCs w:val="22"/>
        </w:rPr>
      </w:pPr>
    </w:p>
    <w:p w14:paraId="7598C6EE" w14:textId="77777777" w:rsidR="007E690B" w:rsidRDefault="00163898" w:rsidP="00163898">
      <w:pPr>
        <w:widowControl/>
        <w:wordWrap/>
        <w:spacing w:before="240" w:after="60"/>
        <w:jc w:val="center"/>
        <w:outlineLvl w:val="8"/>
        <w:rPr>
          <w:kern w:val="0"/>
          <w:sz w:val="28"/>
          <w:szCs w:val="22"/>
        </w:rPr>
      </w:pPr>
      <w:r w:rsidRPr="00163898">
        <w:rPr>
          <w:kern w:val="0"/>
          <w:sz w:val="28"/>
          <w:szCs w:val="22"/>
        </w:rPr>
        <w:t>Автор</w:t>
      </w:r>
      <w:r w:rsidR="00047F87">
        <w:rPr>
          <w:kern w:val="0"/>
          <w:sz w:val="28"/>
          <w:szCs w:val="22"/>
        </w:rPr>
        <w:t>ы</w:t>
      </w:r>
      <w:r w:rsidRPr="00163898">
        <w:rPr>
          <w:kern w:val="0"/>
          <w:sz w:val="28"/>
          <w:szCs w:val="22"/>
        </w:rPr>
        <w:t xml:space="preserve"> - составител</w:t>
      </w:r>
      <w:r w:rsidR="00047F87">
        <w:rPr>
          <w:kern w:val="0"/>
          <w:sz w:val="28"/>
          <w:szCs w:val="22"/>
        </w:rPr>
        <w:t>и</w:t>
      </w:r>
      <w:r w:rsidRPr="00163898">
        <w:rPr>
          <w:kern w:val="0"/>
          <w:sz w:val="28"/>
          <w:szCs w:val="22"/>
        </w:rPr>
        <w:t xml:space="preserve"> программы: </w:t>
      </w:r>
    </w:p>
    <w:p w14:paraId="0114942C" w14:textId="673F5E88" w:rsidR="007E690B" w:rsidRDefault="007E690B" w:rsidP="007E690B">
      <w:pPr>
        <w:widowControl/>
        <w:wordWrap/>
        <w:jc w:val="left"/>
        <w:outlineLvl w:val="8"/>
        <w:rPr>
          <w:kern w:val="0"/>
          <w:sz w:val="28"/>
          <w:szCs w:val="22"/>
        </w:rPr>
      </w:pPr>
      <w:r>
        <w:rPr>
          <w:kern w:val="0"/>
          <w:sz w:val="28"/>
          <w:szCs w:val="22"/>
        </w:rPr>
        <w:t>Квинт Владимир Львович, д.э.н., профессор, Иностранный член РАН;</w:t>
      </w:r>
    </w:p>
    <w:p w14:paraId="0D850B44" w14:textId="77777777" w:rsidR="00047F87" w:rsidRDefault="007B61A5" w:rsidP="007E690B">
      <w:pPr>
        <w:widowControl/>
        <w:wordWrap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2"/>
        </w:rPr>
        <w:t>Алимурадов Мурад Камилович</w:t>
      </w:r>
      <w:r w:rsidR="00047F87" w:rsidRPr="00047F87">
        <w:rPr>
          <w:sz w:val="28"/>
          <w:szCs w:val="28"/>
        </w:rPr>
        <w:t>, к.э.н., доцент;</w:t>
      </w:r>
      <w:r w:rsidR="00047F87" w:rsidRPr="00047F87">
        <w:rPr>
          <w:kern w:val="0"/>
          <w:sz w:val="28"/>
          <w:szCs w:val="28"/>
        </w:rPr>
        <w:t xml:space="preserve"> </w:t>
      </w:r>
    </w:p>
    <w:p w14:paraId="440DFAC8" w14:textId="77777777" w:rsidR="007E690B" w:rsidRDefault="007E690B" w:rsidP="007E690B">
      <w:pPr>
        <w:widowControl/>
        <w:wordWrap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Новикова Ирина Викторовна, д.э.н., профессор</w:t>
      </w:r>
    </w:p>
    <w:p w14:paraId="675AB025" w14:textId="77777777" w:rsidR="007E690B" w:rsidRDefault="007E690B" w:rsidP="007E690B">
      <w:pPr>
        <w:widowControl/>
        <w:wordWrap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Астапов Кирилл Леонидович, д.э.н., профессор</w:t>
      </w:r>
    </w:p>
    <w:p w14:paraId="1D2469BD" w14:textId="77777777" w:rsidR="007E690B" w:rsidRDefault="007E690B" w:rsidP="007E690B">
      <w:pPr>
        <w:widowControl/>
        <w:wordWrap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Сасаев Никита Игоревич, к.э.н., ст. преподаватель</w:t>
      </w:r>
    </w:p>
    <w:p w14:paraId="18F93986" w14:textId="77777777" w:rsidR="007E690B" w:rsidRDefault="007E690B" w:rsidP="007E690B">
      <w:pPr>
        <w:widowControl/>
        <w:wordWrap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Хворостяная Анна Сергеевна, к.э.н.</w:t>
      </w:r>
    </w:p>
    <w:p w14:paraId="2C20968F" w14:textId="77777777" w:rsidR="007E690B" w:rsidRPr="00047F87" w:rsidRDefault="007E690B" w:rsidP="007E690B">
      <w:pPr>
        <w:widowControl/>
        <w:wordWrap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Вартанов Сергей Александрович, к.ф.-м.н., доцент</w:t>
      </w:r>
    </w:p>
    <w:p w14:paraId="793CAD5C" w14:textId="77777777" w:rsidR="00163898" w:rsidRPr="00163898" w:rsidRDefault="00163898" w:rsidP="00163898">
      <w:pPr>
        <w:widowControl/>
        <w:wordWrap/>
        <w:jc w:val="center"/>
        <w:rPr>
          <w:b/>
          <w:kern w:val="0"/>
          <w:sz w:val="24"/>
          <w:szCs w:val="24"/>
        </w:rPr>
      </w:pPr>
    </w:p>
    <w:p w14:paraId="27D39237" w14:textId="77777777" w:rsidR="00163898" w:rsidRPr="00163898" w:rsidRDefault="00163898" w:rsidP="00163898">
      <w:pPr>
        <w:widowControl/>
        <w:wordWrap/>
        <w:jc w:val="center"/>
        <w:rPr>
          <w:b/>
          <w:kern w:val="0"/>
          <w:sz w:val="24"/>
          <w:szCs w:val="24"/>
        </w:rPr>
      </w:pPr>
    </w:p>
    <w:p w14:paraId="7A9D221E" w14:textId="77777777" w:rsidR="00163898" w:rsidRPr="00163898" w:rsidRDefault="00163898" w:rsidP="00163898">
      <w:pPr>
        <w:widowControl/>
        <w:wordWrap/>
        <w:spacing w:line="360" w:lineRule="auto"/>
        <w:jc w:val="left"/>
        <w:rPr>
          <w:color w:val="000000"/>
          <w:kern w:val="0"/>
          <w:sz w:val="24"/>
          <w:szCs w:val="24"/>
        </w:rPr>
      </w:pPr>
      <w:r w:rsidRPr="00163898">
        <w:rPr>
          <w:color w:val="000000"/>
          <w:kern w:val="0"/>
          <w:sz w:val="24"/>
          <w:szCs w:val="24"/>
        </w:rPr>
        <w:t xml:space="preserve">Учебная программа утверждена </w:t>
      </w:r>
    </w:p>
    <w:p w14:paraId="7932C671" w14:textId="77777777" w:rsidR="00163898" w:rsidRPr="00163898" w:rsidRDefault="00163898" w:rsidP="00163898">
      <w:pPr>
        <w:widowControl/>
        <w:wordWrap/>
        <w:spacing w:line="360" w:lineRule="auto"/>
        <w:jc w:val="left"/>
        <w:rPr>
          <w:color w:val="000000"/>
          <w:kern w:val="0"/>
          <w:sz w:val="24"/>
          <w:szCs w:val="24"/>
        </w:rPr>
      </w:pPr>
      <w:r w:rsidRPr="00163898">
        <w:rPr>
          <w:color w:val="000000"/>
          <w:kern w:val="0"/>
          <w:sz w:val="24"/>
          <w:szCs w:val="24"/>
        </w:rPr>
        <w:t>решением кафедры ____________________МШЭ МГУ</w:t>
      </w:r>
    </w:p>
    <w:p w14:paraId="2BF3CC79" w14:textId="77777777" w:rsidR="00163898" w:rsidRPr="00163898" w:rsidRDefault="00163898" w:rsidP="00163898">
      <w:pPr>
        <w:widowControl/>
        <w:wordWrap/>
        <w:spacing w:line="360" w:lineRule="auto"/>
        <w:jc w:val="left"/>
        <w:rPr>
          <w:b/>
          <w:i/>
          <w:color w:val="000000"/>
          <w:kern w:val="0"/>
          <w:sz w:val="24"/>
          <w:szCs w:val="24"/>
        </w:rPr>
      </w:pPr>
      <w:r w:rsidRPr="00163898">
        <w:rPr>
          <w:color w:val="000000"/>
          <w:kern w:val="0"/>
          <w:sz w:val="24"/>
          <w:szCs w:val="24"/>
        </w:rPr>
        <w:t>Протокол №______ от «__» _________ 20</w:t>
      </w:r>
      <w:r w:rsidR="001F75E6">
        <w:rPr>
          <w:color w:val="000000"/>
          <w:kern w:val="0"/>
          <w:sz w:val="24"/>
          <w:szCs w:val="24"/>
        </w:rPr>
        <w:t>20</w:t>
      </w:r>
      <w:r w:rsidRPr="00163898">
        <w:rPr>
          <w:color w:val="000000"/>
          <w:kern w:val="0"/>
          <w:sz w:val="24"/>
          <w:szCs w:val="24"/>
        </w:rPr>
        <w:t xml:space="preserve"> г. </w:t>
      </w:r>
      <w:r w:rsidRPr="00163898">
        <w:rPr>
          <w:color w:val="000000"/>
          <w:kern w:val="0"/>
          <w:sz w:val="24"/>
          <w:szCs w:val="24"/>
        </w:rPr>
        <w:cr/>
      </w:r>
    </w:p>
    <w:p w14:paraId="42F7F554" w14:textId="77777777" w:rsidR="00163898" w:rsidRPr="00163898" w:rsidRDefault="00163898" w:rsidP="00163898">
      <w:pPr>
        <w:widowControl/>
        <w:wordWrap/>
        <w:jc w:val="center"/>
        <w:rPr>
          <w:b/>
          <w:color w:val="000000"/>
          <w:kern w:val="0"/>
          <w:sz w:val="24"/>
          <w:szCs w:val="24"/>
        </w:rPr>
      </w:pPr>
      <w:r w:rsidRPr="00163898">
        <w:rPr>
          <w:b/>
          <w:color w:val="000000"/>
          <w:kern w:val="0"/>
          <w:sz w:val="24"/>
          <w:szCs w:val="24"/>
        </w:rPr>
        <w:t>МОСКВА</w:t>
      </w:r>
    </w:p>
    <w:p w14:paraId="3D8B7A46" w14:textId="77777777" w:rsidR="00163898" w:rsidRPr="00163898" w:rsidRDefault="001D4EA1" w:rsidP="00163898">
      <w:pPr>
        <w:widowControl/>
        <w:wordWrap/>
        <w:jc w:val="center"/>
        <w:rPr>
          <w:b/>
          <w:color w:val="000000"/>
          <w:kern w:val="0"/>
          <w:sz w:val="24"/>
          <w:szCs w:val="24"/>
        </w:rPr>
      </w:pPr>
      <w:r>
        <w:rPr>
          <w:b/>
          <w:color w:val="000000"/>
          <w:kern w:val="0"/>
          <w:sz w:val="24"/>
          <w:szCs w:val="24"/>
        </w:rPr>
        <w:t>- 20</w:t>
      </w:r>
      <w:r w:rsidR="001F75E6">
        <w:rPr>
          <w:b/>
          <w:color w:val="000000"/>
          <w:kern w:val="0"/>
          <w:sz w:val="24"/>
          <w:szCs w:val="24"/>
        </w:rPr>
        <w:t>20</w:t>
      </w:r>
      <w:r w:rsidR="00163898" w:rsidRPr="00163898">
        <w:rPr>
          <w:b/>
          <w:color w:val="000000"/>
          <w:kern w:val="0"/>
          <w:sz w:val="24"/>
          <w:szCs w:val="24"/>
        </w:rPr>
        <w:t xml:space="preserve"> -</w:t>
      </w:r>
    </w:p>
    <w:p w14:paraId="2ADE9258" w14:textId="77777777" w:rsidR="00D50C60" w:rsidRPr="000E231E" w:rsidRDefault="00FF6297" w:rsidP="00163898">
      <w:pPr>
        <w:widowControl/>
        <w:wordWrap/>
        <w:spacing w:line="360" w:lineRule="auto"/>
        <w:ind w:firstLine="709"/>
        <w:rPr>
          <w:b/>
          <w:kern w:val="0"/>
          <w:sz w:val="28"/>
          <w:szCs w:val="24"/>
        </w:rPr>
      </w:pPr>
      <w:r w:rsidRPr="00FF6297">
        <w:rPr>
          <w:b/>
          <w:kern w:val="0"/>
          <w:sz w:val="28"/>
          <w:szCs w:val="24"/>
        </w:rPr>
        <w:lastRenderedPageBreak/>
        <w:t>Стратегирование: теория, методология, практика</w:t>
      </w:r>
    </w:p>
    <w:p w14:paraId="37A0F550" w14:textId="77777777" w:rsidR="00D65322" w:rsidRPr="000E231E" w:rsidRDefault="00D65322" w:rsidP="00163898">
      <w:pPr>
        <w:widowControl/>
        <w:wordWrap/>
        <w:spacing w:line="360" w:lineRule="auto"/>
        <w:ind w:firstLine="709"/>
        <w:rPr>
          <w:b/>
          <w:kern w:val="0"/>
          <w:sz w:val="28"/>
          <w:szCs w:val="24"/>
        </w:rPr>
      </w:pPr>
      <w:r w:rsidRPr="000E231E">
        <w:rPr>
          <w:b/>
          <w:kern w:val="0"/>
          <w:sz w:val="28"/>
          <w:szCs w:val="24"/>
        </w:rPr>
        <w:t>Место дисциплины в структуре ООП:</w:t>
      </w:r>
    </w:p>
    <w:p w14:paraId="34EFD282" w14:textId="77777777" w:rsidR="00D65322" w:rsidRPr="00D65322" w:rsidRDefault="00D65322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D65322">
        <w:rPr>
          <w:kern w:val="0"/>
          <w:sz w:val="28"/>
          <w:szCs w:val="24"/>
        </w:rPr>
        <w:t>А.</w:t>
      </w:r>
      <w:r w:rsidRPr="00D65322">
        <w:rPr>
          <w:kern w:val="0"/>
          <w:sz w:val="28"/>
          <w:szCs w:val="24"/>
        </w:rPr>
        <w:tab/>
        <w:t>Информация об образовательном стандарте и учебном плане:</w:t>
      </w:r>
    </w:p>
    <w:p w14:paraId="6F6B93E6" w14:textId="77777777" w:rsidR="00D65322" w:rsidRPr="00D65322" w:rsidRDefault="00CE0357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-</w:t>
      </w:r>
      <w:r w:rsidR="00D65322" w:rsidRPr="00D65322">
        <w:rPr>
          <w:kern w:val="0"/>
          <w:sz w:val="28"/>
          <w:szCs w:val="24"/>
        </w:rPr>
        <w:tab/>
        <w:t>направление подготовки (в соответствии с образовательным стандартом)</w:t>
      </w:r>
      <w:r w:rsidR="00D65322">
        <w:rPr>
          <w:kern w:val="0"/>
          <w:sz w:val="28"/>
          <w:szCs w:val="24"/>
        </w:rPr>
        <w:t>:</w:t>
      </w:r>
      <w:r w:rsidR="00D65322" w:rsidRPr="00D65322">
        <w:rPr>
          <w:kern w:val="0"/>
          <w:sz w:val="28"/>
          <w:szCs w:val="24"/>
        </w:rPr>
        <w:t xml:space="preserve"> 38.04.01 « Экономика»</w:t>
      </w:r>
    </w:p>
    <w:p w14:paraId="0D15D41F" w14:textId="77777777" w:rsidR="00D65322" w:rsidRPr="00D65322" w:rsidRDefault="00CE0357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-</w:t>
      </w:r>
      <w:r w:rsidR="00D65322" w:rsidRPr="00D65322">
        <w:rPr>
          <w:kern w:val="0"/>
          <w:sz w:val="28"/>
          <w:szCs w:val="24"/>
        </w:rPr>
        <w:tab/>
        <w:t>профиль подготовки / специализация</w:t>
      </w:r>
      <w:r w:rsidR="00D65322">
        <w:rPr>
          <w:kern w:val="0"/>
          <w:sz w:val="28"/>
          <w:szCs w:val="24"/>
        </w:rPr>
        <w:t>:</w:t>
      </w:r>
      <w:r w:rsidR="00D65322" w:rsidRPr="00D65322">
        <w:rPr>
          <w:kern w:val="0"/>
          <w:sz w:val="28"/>
          <w:szCs w:val="24"/>
        </w:rPr>
        <w:t xml:space="preserve"> магистерская программа</w:t>
      </w:r>
      <w:r w:rsidR="00D65322">
        <w:rPr>
          <w:kern w:val="0"/>
          <w:sz w:val="28"/>
          <w:szCs w:val="24"/>
        </w:rPr>
        <w:t xml:space="preserve"> «Экономическая и финансовая стратегия»</w:t>
      </w:r>
      <w:r w:rsidR="00D65322" w:rsidRPr="00D65322">
        <w:rPr>
          <w:kern w:val="0"/>
          <w:sz w:val="28"/>
          <w:szCs w:val="24"/>
        </w:rPr>
        <w:t>;</w:t>
      </w:r>
    </w:p>
    <w:p w14:paraId="19775C97" w14:textId="77777777" w:rsidR="00D65322" w:rsidRPr="00D65322" w:rsidRDefault="00D65322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</w:p>
    <w:p w14:paraId="1327D098" w14:textId="77777777" w:rsidR="00D65322" w:rsidRPr="00D65322" w:rsidRDefault="00D65322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D65322">
        <w:rPr>
          <w:kern w:val="0"/>
          <w:sz w:val="28"/>
          <w:szCs w:val="24"/>
        </w:rPr>
        <w:t>Б.</w:t>
      </w:r>
      <w:r w:rsidRPr="00D65322">
        <w:rPr>
          <w:kern w:val="0"/>
          <w:sz w:val="28"/>
          <w:szCs w:val="24"/>
        </w:rPr>
        <w:tab/>
        <w:t>Информация о месте дисциплины  в образовательном стандарте и учебном плане:</w:t>
      </w:r>
    </w:p>
    <w:p w14:paraId="797A127C" w14:textId="77777777" w:rsidR="00D65322" w:rsidRPr="00D65322" w:rsidRDefault="00CE0357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-</w:t>
      </w:r>
      <w:r w:rsidR="00D65322" w:rsidRPr="00D65322">
        <w:rPr>
          <w:kern w:val="0"/>
          <w:sz w:val="28"/>
          <w:szCs w:val="24"/>
        </w:rPr>
        <w:tab/>
      </w:r>
      <w:r w:rsidR="000E231E">
        <w:rPr>
          <w:kern w:val="0"/>
          <w:sz w:val="28"/>
          <w:szCs w:val="24"/>
        </w:rPr>
        <w:t>вариативная</w:t>
      </w:r>
      <w:r w:rsidR="00D65322" w:rsidRPr="00D65322">
        <w:rPr>
          <w:kern w:val="0"/>
          <w:sz w:val="28"/>
          <w:szCs w:val="24"/>
        </w:rPr>
        <w:t xml:space="preserve"> часть;</w:t>
      </w:r>
    </w:p>
    <w:p w14:paraId="5B2412E2" w14:textId="77777777" w:rsidR="00D65322" w:rsidRPr="00D65322" w:rsidRDefault="00CE0357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-</w:t>
      </w:r>
      <w:r w:rsidR="00D65322" w:rsidRPr="00D65322">
        <w:rPr>
          <w:kern w:val="0"/>
          <w:sz w:val="28"/>
          <w:szCs w:val="24"/>
        </w:rPr>
        <w:tab/>
      </w:r>
      <w:r>
        <w:rPr>
          <w:sz w:val="28"/>
          <w:szCs w:val="24"/>
        </w:rPr>
        <w:t>дисциплины по выбору студента</w:t>
      </w:r>
      <w:r w:rsidR="00D65322" w:rsidRPr="00D65322">
        <w:rPr>
          <w:kern w:val="0"/>
          <w:sz w:val="28"/>
          <w:szCs w:val="24"/>
        </w:rPr>
        <w:t>;</w:t>
      </w:r>
    </w:p>
    <w:p w14:paraId="11F5616A" w14:textId="77777777" w:rsidR="00D65322" w:rsidRPr="00D65322" w:rsidRDefault="00CE0357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-</w:t>
      </w:r>
      <w:r w:rsidR="00D65322" w:rsidRPr="00D65322">
        <w:rPr>
          <w:kern w:val="0"/>
          <w:sz w:val="28"/>
          <w:szCs w:val="24"/>
        </w:rPr>
        <w:tab/>
      </w:r>
      <w:r w:rsidR="008B3B77">
        <w:rPr>
          <w:kern w:val="0"/>
          <w:sz w:val="28"/>
          <w:szCs w:val="24"/>
        </w:rPr>
        <w:t>межфакультетский курс</w:t>
      </w:r>
      <w:r>
        <w:rPr>
          <w:kern w:val="0"/>
          <w:sz w:val="28"/>
          <w:szCs w:val="24"/>
        </w:rPr>
        <w:t>.</w:t>
      </w:r>
    </w:p>
    <w:p w14:paraId="0DA6D5E9" w14:textId="77777777" w:rsidR="00D65322" w:rsidRDefault="00D65322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D65322">
        <w:rPr>
          <w:kern w:val="0"/>
          <w:sz w:val="28"/>
          <w:szCs w:val="24"/>
        </w:rPr>
        <w:t>В.</w:t>
      </w:r>
      <w:r w:rsidRPr="00D65322">
        <w:rPr>
          <w:kern w:val="0"/>
          <w:sz w:val="28"/>
          <w:szCs w:val="24"/>
        </w:rPr>
        <w:tab/>
        <w:t>Перечень дисциплин, которые должны быть освоены для на</w:t>
      </w:r>
      <w:r w:rsidR="000E231E">
        <w:rPr>
          <w:kern w:val="0"/>
          <w:sz w:val="28"/>
          <w:szCs w:val="24"/>
        </w:rPr>
        <w:t>чала освоения данной дисциплины:</w:t>
      </w:r>
    </w:p>
    <w:p w14:paraId="5468FA2D" w14:textId="77777777" w:rsidR="00CE0357" w:rsidRPr="00CE0357" w:rsidRDefault="00CE0357" w:rsidP="00CE0357">
      <w:pPr>
        <w:widowControl/>
        <w:wordWrap/>
        <w:autoSpaceDE w:val="0"/>
        <w:autoSpaceDN w:val="0"/>
        <w:adjustRightInd w:val="0"/>
        <w:spacing w:line="360" w:lineRule="auto"/>
        <w:ind w:firstLine="709"/>
        <w:jc w:val="left"/>
        <w:rPr>
          <w:kern w:val="0"/>
          <w:sz w:val="28"/>
          <w:szCs w:val="24"/>
        </w:rPr>
      </w:pPr>
      <w:r w:rsidRPr="00CE0357">
        <w:rPr>
          <w:kern w:val="0"/>
          <w:sz w:val="28"/>
          <w:szCs w:val="24"/>
        </w:rPr>
        <w:t>- Экономическая теория;</w:t>
      </w:r>
    </w:p>
    <w:p w14:paraId="5A526278" w14:textId="77777777" w:rsidR="00CE0357" w:rsidRPr="00CE0357" w:rsidRDefault="00CE0357" w:rsidP="00CE0357">
      <w:pPr>
        <w:widowControl/>
        <w:wordWrap/>
        <w:autoSpaceDE w:val="0"/>
        <w:autoSpaceDN w:val="0"/>
        <w:adjustRightInd w:val="0"/>
        <w:spacing w:line="360" w:lineRule="auto"/>
        <w:ind w:firstLine="709"/>
        <w:jc w:val="left"/>
        <w:rPr>
          <w:kern w:val="0"/>
          <w:sz w:val="28"/>
          <w:szCs w:val="24"/>
        </w:rPr>
      </w:pPr>
      <w:r w:rsidRPr="00CE0357">
        <w:rPr>
          <w:kern w:val="0"/>
          <w:sz w:val="28"/>
          <w:szCs w:val="24"/>
        </w:rPr>
        <w:t xml:space="preserve">- </w:t>
      </w:r>
      <w:r w:rsidR="008B3B77">
        <w:rPr>
          <w:kern w:val="0"/>
          <w:sz w:val="28"/>
          <w:szCs w:val="24"/>
        </w:rPr>
        <w:t>Экономическая статистика.</w:t>
      </w:r>
    </w:p>
    <w:p w14:paraId="2598726F" w14:textId="77777777" w:rsidR="00D65322" w:rsidRPr="00D65322" w:rsidRDefault="00D65322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D65322">
        <w:rPr>
          <w:kern w:val="0"/>
          <w:sz w:val="28"/>
          <w:szCs w:val="24"/>
        </w:rPr>
        <w:t>Г.</w:t>
      </w:r>
      <w:r w:rsidRPr="00D65322">
        <w:rPr>
          <w:kern w:val="0"/>
          <w:sz w:val="28"/>
          <w:szCs w:val="24"/>
        </w:rPr>
        <w:tab/>
        <w:t>Общая трудоемкость (в</w:t>
      </w:r>
      <w:r w:rsidR="000E231E">
        <w:rPr>
          <w:kern w:val="0"/>
          <w:sz w:val="28"/>
          <w:szCs w:val="24"/>
        </w:rPr>
        <w:t xml:space="preserve"> </w:t>
      </w:r>
      <w:proofErr w:type="spellStart"/>
      <w:r w:rsidR="000E231E">
        <w:rPr>
          <w:kern w:val="0"/>
          <w:sz w:val="28"/>
          <w:szCs w:val="24"/>
        </w:rPr>
        <w:t>ак</w:t>
      </w:r>
      <w:proofErr w:type="spellEnd"/>
      <w:r w:rsidR="000E231E">
        <w:rPr>
          <w:kern w:val="0"/>
          <w:sz w:val="28"/>
          <w:szCs w:val="24"/>
        </w:rPr>
        <w:t xml:space="preserve">. часах и зачетных единицах): </w:t>
      </w:r>
      <w:r w:rsidR="008B3B77">
        <w:rPr>
          <w:kern w:val="0"/>
          <w:sz w:val="28"/>
          <w:szCs w:val="24"/>
        </w:rPr>
        <w:t xml:space="preserve">36 </w:t>
      </w:r>
      <w:r w:rsidR="000E231E">
        <w:rPr>
          <w:kern w:val="0"/>
          <w:sz w:val="28"/>
          <w:szCs w:val="24"/>
        </w:rPr>
        <w:t>академических часа (2 зачетные единицы);</w:t>
      </w:r>
    </w:p>
    <w:p w14:paraId="646AC1D2" w14:textId="77777777" w:rsidR="00D65322" w:rsidRPr="00D65322" w:rsidRDefault="00D65322" w:rsidP="00D65322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D65322">
        <w:rPr>
          <w:kern w:val="0"/>
          <w:sz w:val="28"/>
          <w:szCs w:val="24"/>
        </w:rPr>
        <w:t>Д.</w:t>
      </w:r>
      <w:r w:rsidRPr="00D65322">
        <w:rPr>
          <w:kern w:val="0"/>
          <w:sz w:val="28"/>
          <w:szCs w:val="24"/>
        </w:rPr>
        <w:tab/>
        <w:t>Форма промежуточной аттестации</w:t>
      </w:r>
      <w:r w:rsidR="000E231E">
        <w:rPr>
          <w:kern w:val="0"/>
          <w:sz w:val="28"/>
          <w:szCs w:val="24"/>
        </w:rPr>
        <w:t>:</w:t>
      </w:r>
      <w:r w:rsidRPr="00D65322">
        <w:rPr>
          <w:kern w:val="0"/>
          <w:sz w:val="28"/>
          <w:szCs w:val="24"/>
        </w:rPr>
        <w:t xml:space="preserve"> </w:t>
      </w:r>
      <w:r w:rsidR="008B3B77">
        <w:rPr>
          <w:kern w:val="0"/>
          <w:sz w:val="28"/>
          <w:szCs w:val="24"/>
        </w:rPr>
        <w:t>зачет</w:t>
      </w:r>
      <w:r w:rsidRPr="00D65322">
        <w:rPr>
          <w:kern w:val="0"/>
          <w:sz w:val="28"/>
          <w:szCs w:val="24"/>
        </w:rPr>
        <w:t xml:space="preserve"> </w:t>
      </w:r>
    </w:p>
    <w:p w14:paraId="6E9A89A6" w14:textId="77777777" w:rsidR="000E231E" w:rsidRDefault="000E231E" w:rsidP="00D65322">
      <w:pPr>
        <w:widowControl/>
        <w:wordWrap/>
        <w:spacing w:line="360" w:lineRule="auto"/>
        <w:ind w:firstLine="709"/>
        <w:rPr>
          <w:b/>
          <w:kern w:val="0"/>
          <w:sz w:val="28"/>
          <w:szCs w:val="24"/>
        </w:rPr>
      </w:pPr>
    </w:p>
    <w:p w14:paraId="399FA8E1" w14:textId="77777777" w:rsidR="00D65322" w:rsidRPr="000E231E" w:rsidRDefault="00D65322" w:rsidP="00D65322">
      <w:pPr>
        <w:widowControl/>
        <w:wordWrap/>
        <w:spacing w:line="360" w:lineRule="auto"/>
        <w:ind w:firstLine="709"/>
        <w:rPr>
          <w:b/>
          <w:kern w:val="0"/>
          <w:sz w:val="28"/>
          <w:szCs w:val="24"/>
        </w:rPr>
      </w:pPr>
      <w:r w:rsidRPr="000E231E">
        <w:rPr>
          <w:b/>
          <w:kern w:val="0"/>
          <w:sz w:val="28"/>
          <w:szCs w:val="24"/>
        </w:rPr>
        <w:t>Формы проведения:</w:t>
      </w:r>
    </w:p>
    <w:p w14:paraId="3D1E9814" w14:textId="77777777" w:rsidR="000E231E" w:rsidRPr="000E231E" w:rsidRDefault="000E231E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0E231E">
        <w:rPr>
          <w:kern w:val="0"/>
          <w:sz w:val="28"/>
          <w:szCs w:val="24"/>
        </w:rPr>
        <w:t>А. Для дисциплин:</w:t>
      </w:r>
    </w:p>
    <w:p w14:paraId="59BD1706" w14:textId="77777777" w:rsidR="000E231E" w:rsidRPr="000E231E" w:rsidRDefault="000E231E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0E231E">
        <w:rPr>
          <w:kern w:val="0"/>
          <w:sz w:val="28"/>
          <w:szCs w:val="24"/>
        </w:rPr>
        <w:t>- форма занятий с указанием суммарной трудоемкости по каждой форме:</w:t>
      </w:r>
    </w:p>
    <w:p w14:paraId="46292043" w14:textId="77777777" w:rsidR="000E231E" w:rsidRPr="000E231E" w:rsidRDefault="000E231E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0E231E">
        <w:rPr>
          <w:kern w:val="0"/>
          <w:sz w:val="28"/>
          <w:szCs w:val="24"/>
        </w:rPr>
        <w:t>•</w:t>
      </w:r>
      <w:r w:rsidRPr="000E231E">
        <w:rPr>
          <w:kern w:val="0"/>
          <w:sz w:val="28"/>
          <w:szCs w:val="24"/>
        </w:rPr>
        <w:tab/>
        <w:t xml:space="preserve">Лекции: </w:t>
      </w:r>
      <w:r w:rsidR="008B0B26">
        <w:rPr>
          <w:kern w:val="0"/>
          <w:sz w:val="28"/>
          <w:szCs w:val="24"/>
        </w:rPr>
        <w:t>28</w:t>
      </w:r>
      <w:r w:rsidRPr="000E231E">
        <w:rPr>
          <w:kern w:val="0"/>
          <w:sz w:val="28"/>
          <w:szCs w:val="24"/>
        </w:rPr>
        <w:t xml:space="preserve"> часов;</w:t>
      </w:r>
    </w:p>
    <w:p w14:paraId="32C79770" w14:textId="77777777" w:rsidR="000E231E" w:rsidRPr="000E231E" w:rsidRDefault="000E231E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0E231E">
        <w:rPr>
          <w:kern w:val="0"/>
          <w:sz w:val="28"/>
          <w:szCs w:val="24"/>
        </w:rPr>
        <w:t>•</w:t>
      </w:r>
      <w:r w:rsidRPr="000E231E">
        <w:rPr>
          <w:kern w:val="0"/>
          <w:sz w:val="28"/>
          <w:szCs w:val="24"/>
        </w:rPr>
        <w:tab/>
        <w:t xml:space="preserve">Практические занятия (семинары): </w:t>
      </w:r>
      <w:r w:rsidR="00B43BD3">
        <w:rPr>
          <w:kern w:val="0"/>
          <w:sz w:val="28"/>
          <w:szCs w:val="24"/>
        </w:rPr>
        <w:t>0</w:t>
      </w:r>
      <w:r w:rsidRPr="000E231E">
        <w:rPr>
          <w:kern w:val="0"/>
          <w:sz w:val="28"/>
          <w:szCs w:val="24"/>
        </w:rPr>
        <w:t>;</w:t>
      </w:r>
    </w:p>
    <w:p w14:paraId="2E096926" w14:textId="77777777" w:rsidR="000E231E" w:rsidRPr="000E231E" w:rsidRDefault="000E231E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0E231E">
        <w:rPr>
          <w:kern w:val="0"/>
          <w:sz w:val="28"/>
          <w:szCs w:val="24"/>
        </w:rPr>
        <w:t>•</w:t>
      </w:r>
      <w:r w:rsidRPr="000E231E">
        <w:rPr>
          <w:kern w:val="0"/>
          <w:sz w:val="28"/>
          <w:szCs w:val="24"/>
        </w:rPr>
        <w:tab/>
        <w:t>Лабораторная работа:</w:t>
      </w:r>
      <w:r w:rsidR="00CE0357">
        <w:rPr>
          <w:kern w:val="0"/>
          <w:sz w:val="28"/>
          <w:szCs w:val="24"/>
        </w:rPr>
        <w:t xml:space="preserve"> 0</w:t>
      </w:r>
    </w:p>
    <w:p w14:paraId="3A1398E4" w14:textId="77777777" w:rsidR="000E231E" w:rsidRPr="000E231E" w:rsidRDefault="000E231E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0E231E">
        <w:rPr>
          <w:kern w:val="0"/>
          <w:sz w:val="28"/>
          <w:szCs w:val="24"/>
        </w:rPr>
        <w:t>•</w:t>
      </w:r>
      <w:r w:rsidRPr="000E231E">
        <w:rPr>
          <w:kern w:val="0"/>
          <w:sz w:val="28"/>
          <w:szCs w:val="24"/>
        </w:rPr>
        <w:tab/>
        <w:t>Самостоятельная работа: 36 часов.</w:t>
      </w:r>
    </w:p>
    <w:p w14:paraId="1CDD449D" w14:textId="77777777" w:rsidR="000E231E" w:rsidRPr="000E231E" w:rsidRDefault="000E231E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0E231E">
        <w:rPr>
          <w:kern w:val="0"/>
          <w:sz w:val="28"/>
          <w:szCs w:val="24"/>
        </w:rPr>
        <w:lastRenderedPageBreak/>
        <w:t>- формы текущего контроля (коллоквиумы, контрольные, письменные работы, рефераты и др.) (с указанием количества и с указанием суммарной трудоемкости):</w:t>
      </w:r>
    </w:p>
    <w:p w14:paraId="6F9DF015" w14:textId="77777777" w:rsidR="000E231E" w:rsidRDefault="000E231E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0E231E">
        <w:rPr>
          <w:kern w:val="0"/>
          <w:sz w:val="28"/>
          <w:szCs w:val="24"/>
        </w:rPr>
        <w:t xml:space="preserve">- </w:t>
      </w:r>
      <w:r w:rsidR="00B43BD3">
        <w:rPr>
          <w:kern w:val="0"/>
          <w:sz w:val="28"/>
          <w:szCs w:val="24"/>
        </w:rPr>
        <w:t>анализ стратегических документов отраслей, регионов и корпораций</w:t>
      </w:r>
      <w:r w:rsidRPr="000E231E">
        <w:rPr>
          <w:kern w:val="0"/>
          <w:sz w:val="28"/>
          <w:szCs w:val="24"/>
        </w:rPr>
        <w:t>;</w:t>
      </w:r>
    </w:p>
    <w:p w14:paraId="1910468C" w14:textId="77777777" w:rsidR="00CE0357" w:rsidRPr="000E231E" w:rsidRDefault="00CE0357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- </w:t>
      </w:r>
      <w:r w:rsidR="00B43BD3">
        <w:rPr>
          <w:kern w:val="0"/>
          <w:sz w:val="28"/>
          <w:szCs w:val="24"/>
        </w:rPr>
        <w:t>изучение стратегических прогнозов</w:t>
      </w:r>
      <w:r>
        <w:rPr>
          <w:kern w:val="0"/>
          <w:sz w:val="28"/>
          <w:szCs w:val="24"/>
        </w:rPr>
        <w:t>;</w:t>
      </w:r>
    </w:p>
    <w:p w14:paraId="206F3883" w14:textId="77777777" w:rsidR="000E231E" w:rsidRDefault="000E231E" w:rsidP="000E231E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  <w:r w:rsidRPr="000E231E">
        <w:rPr>
          <w:kern w:val="0"/>
          <w:sz w:val="28"/>
          <w:szCs w:val="24"/>
        </w:rPr>
        <w:t>- тестирование.</w:t>
      </w:r>
    </w:p>
    <w:p w14:paraId="65D7B049" w14:textId="77777777" w:rsidR="00311D2C" w:rsidRDefault="00311D2C" w:rsidP="00311D2C">
      <w:pPr>
        <w:widowControl/>
        <w:wordWrap/>
        <w:spacing w:line="360" w:lineRule="auto"/>
        <w:ind w:firstLine="709"/>
        <w:rPr>
          <w:b/>
          <w:kern w:val="0"/>
          <w:sz w:val="28"/>
          <w:szCs w:val="24"/>
        </w:rPr>
      </w:pPr>
      <w:r w:rsidRPr="000E231E">
        <w:rPr>
          <w:b/>
          <w:kern w:val="0"/>
          <w:sz w:val="28"/>
          <w:szCs w:val="24"/>
        </w:rPr>
        <w:t>Распределение трудоемкости по разделам и темам, а также формам проведения занятий с указанием текущего контроля и промежуточной аттестации</w:t>
      </w:r>
    </w:p>
    <w:tbl>
      <w:tblPr>
        <w:tblW w:w="97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019"/>
        <w:gridCol w:w="992"/>
        <w:gridCol w:w="1418"/>
        <w:gridCol w:w="1701"/>
        <w:gridCol w:w="851"/>
        <w:gridCol w:w="1220"/>
      </w:tblGrid>
      <w:tr w:rsidR="00CE0357" w:rsidRPr="004E1E08" w14:paraId="24DAF230" w14:textId="77777777" w:rsidTr="00796572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14A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E1E0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586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E1E08">
              <w:rPr>
                <w:color w:val="000000"/>
                <w:sz w:val="24"/>
                <w:szCs w:val="24"/>
              </w:rPr>
              <w:t>Наименование разделов и тем дисциплины / Наименование разделов (этапов) практики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5DA6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E1E08">
              <w:rPr>
                <w:color w:val="000000"/>
                <w:sz w:val="24"/>
                <w:szCs w:val="24"/>
              </w:rPr>
              <w:t xml:space="preserve">Трудоемкость (в </w:t>
            </w:r>
            <w:proofErr w:type="spellStart"/>
            <w:r w:rsidRPr="004E1E08">
              <w:rPr>
                <w:color w:val="000000"/>
                <w:sz w:val="24"/>
                <w:szCs w:val="24"/>
              </w:rPr>
              <w:t>ак</w:t>
            </w:r>
            <w:proofErr w:type="spellEnd"/>
            <w:r w:rsidRPr="004E1E08">
              <w:rPr>
                <w:color w:val="000000"/>
                <w:sz w:val="24"/>
                <w:szCs w:val="24"/>
              </w:rPr>
              <w:t>. часах) по формам занятий (для дисциплин) и видам работ (для практик)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D71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E1E08">
              <w:rPr>
                <w:color w:val="000000"/>
              </w:rPr>
              <w:t>Формы контроля</w:t>
            </w:r>
          </w:p>
        </w:tc>
      </w:tr>
      <w:tr w:rsidR="00CE0357" w:rsidRPr="004E1E08" w14:paraId="1A837061" w14:textId="77777777" w:rsidTr="00796572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D1E8" w14:textId="77777777" w:rsidR="00CE0357" w:rsidRPr="004E1E08" w:rsidRDefault="00CE0357" w:rsidP="00796572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B383" w14:textId="77777777" w:rsidR="00CE0357" w:rsidRPr="004E1E08" w:rsidRDefault="00CE0357" w:rsidP="00796572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5061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E1E08">
              <w:rPr>
                <w:color w:val="000000"/>
                <w:sz w:val="24"/>
                <w:szCs w:val="24"/>
              </w:rPr>
              <w:t>Аудиторная работа (с разбивкой по формам и видам)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E05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E1E08">
              <w:rPr>
                <w:color w:val="000000"/>
              </w:rPr>
              <w:t>Самостоятельная работа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DC48" w14:textId="77777777" w:rsidR="00CE0357" w:rsidRPr="004E1E08" w:rsidRDefault="00CE0357" w:rsidP="00796572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E0357" w:rsidRPr="004E1E08" w14:paraId="63CBAD1C" w14:textId="77777777" w:rsidTr="00796572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F1E2" w14:textId="77777777" w:rsidR="00CE0357" w:rsidRPr="004E1E08" w:rsidRDefault="00CE0357" w:rsidP="00796572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513A" w14:textId="77777777" w:rsidR="00CE0357" w:rsidRPr="004E1E08" w:rsidRDefault="00CE0357" w:rsidP="00796572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E03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E1E08">
              <w:rPr>
                <w:color w:val="000000"/>
              </w:rPr>
              <w:t>Лекции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12B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E1E08">
              <w:rPr>
                <w:color w:val="000000"/>
              </w:rPr>
              <w:t>Практические занятия (семинары)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D8F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4E1E08">
              <w:rPr>
                <w:color w:val="000000"/>
              </w:rPr>
              <w:t>Лабораторная работа / контрольная работа / коллоквиум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86F8" w14:textId="77777777" w:rsidR="00CE0357" w:rsidRPr="004E1E08" w:rsidRDefault="00CE0357" w:rsidP="00796572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A0C6" w14:textId="77777777" w:rsidR="00CE0357" w:rsidRPr="004E1E08" w:rsidRDefault="00CE0357" w:rsidP="00796572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E0357" w:rsidRPr="004E1E08" w14:paraId="137A31F1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FB91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E1E0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BAED6" w14:textId="77777777" w:rsidR="00CE0357" w:rsidRPr="00B17FBF" w:rsidRDefault="00377F4E" w:rsidP="0034521D">
            <w:pPr>
              <w:ind w:right="101"/>
              <w:rPr>
                <w:sz w:val="28"/>
                <w:szCs w:val="28"/>
              </w:rPr>
            </w:pPr>
            <w:r w:rsidRPr="00377F4E">
              <w:rPr>
                <w:sz w:val="28"/>
                <w:szCs w:val="28"/>
              </w:rPr>
              <w:t>Теоретические основы стратегии как междисциплинарной науки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453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59B1" w14:textId="77777777" w:rsidR="00CE0357" w:rsidRPr="008B0B26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B538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EEA0" w14:textId="77777777" w:rsidR="00CE0357" w:rsidRPr="008171BF" w:rsidRDefault="008B0B26" w:rsidP="0079657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3C55" w14:textId="77777777" w:rsidR="00CE0357" w:rsidRPr="004F642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CE0357" w:rsidRPr="004E1E08" w14:paraId="170F7B93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B2B5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A085" w14:textId="77777777" w:rsidR="00CE0357" w:rsidRPr="00B17FBF" w:rsidRDefault="00377F4E" w:rsidP="0034521D">
            <w:pPr>
              <w:ind w:right="101"/>
              <w:rPr>
                <w:sz w:val="28"/>
                <w:szCs w:val="28"/>
              </w:rPr>
            </w:pPr>
            <w:r w:rsidRPr="00377F4E">
              <w:rPr>
                <w:sz w:val="28"/>
                <w:szCs w:val="28"/>
              </w:rPr>
              <w:t>Методологические основы разработки и реализации стратегии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F531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41B3" w14:textId="77777777" w:rsidR="00CE0357" w:rsidRPr="008B0B26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5541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7A9" w14:textId="77777777" w:rsidR="00CE0357" w:rsidRPr="008171BF" w:rsidRDefault="008B0B26" w:rsidP="0079657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51B6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CE0357" w:rsidRPr="004E1E08" w14:paraId="25BDE169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2AE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239A" w14:textId="77777777" w:rsidR="00CE0357" w:rsidRPr="00B17FBF" w:rsidRDefault="00377F4E" w:rsidP="0034521D">
            <w:pPr>
              <w:ind w:right="101"/>
              <w:rPr>
                <w:sz w:val="28"/>
                <w:szCs w:val="28"/>
              </w:rPr>
            </w:pPr>
            <w:r w:rsidRPr="00377F4E">
              <w:rPr>
                <w:sz w:val="28"/>
                <w:szCs w:val="28"/>
              </w:rPr>
              <w:t>Введение в стратегирование трудовых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B559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C81C" w14:textId="77777777" w:rsidR="00CE0357" w:rsidRPr="008171BF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BD88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B856" w14:textId="77777777" w:rsidR="00CE0357" w:rsidRPr="008171BF" w:rsidRDefault="008B0B26" w:rsidP="0079657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A258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CE0357" w:rsidRPr="004E1E08" w14:paraId="1128AF9D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5204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00E6" w14:textId="77777777" w:rsidR="00CE0357" w:rsidRPr="00B17FBF" w:rsidRDefault="00377F4E" w:rsidP="00796572">
            <w:pPr>
              <w:ind w:right="101"/>
              <w:rPr>
                <w:sz w:val="28"/>
                <w:szCs w:val="28"/>
              </w:rPr>
            </w:pPr>
            <w:r w:rsidRPr="00377F4E">
              <w:rPr>
                <w:sz w:val="28"/>
                <w:szCs w:val="28"/>
              </w:rPr>
              <w:t>Введение в стратегическое лидерство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6027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B35A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4EDA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BBC9" w14:textId="77777777" w:rsidR="00CE0357" w:rsidRPr="008171BF" w:rsidRDefault="008B0B26" w:rsidP="0079657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0FDF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CE0357" w:rsidRPr="004E1E08" w14:paraId="6CA596C3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617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5910" w14:textId="77777777" w:rsidR="00CE0357" w:rsidRPr="00B17FBF" w:rsidRDefault="00796572" w:rsidP="00796572">
            <w:pPr>
              <w:spacing w:line="360" w:lineRule="auto"/>
              <w:ind w:right="101"/>
              <w:rPr>
                <w:sz w:val="28"/>
                <w:szCs w:val="28"/>
              </w:rPr>
            </w:pPr>
            <w:r w:rsidRPr="00796572">
              <w:rPr>
                <w:sz w:val="28"/>
                <w:szCs w:val="28"/>
              </w:rPr>
              <w:t>Основы финансовой стратегии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C8E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9317" w14:textId="77777777" w:rsidR="00CE0357" w:rsidRPr="008171BF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821D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8B8B" w14:textId="77777777" w:rsidR="00CE0357" w:rsidRPr="008171BF" w:rsidRDefault="00CE0357" w:rsidP="0079657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3ABF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CE0357" w:rsidRPr="004E1E08" w14:paraId="04AF60A4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ADD4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A6293" w14:textId="77777777" w:rsidR="00CE0357" w:rsidRPr="00B17FBF" w:rsidRDefault="00796572" w:rsidP="00796572">
            <w:pPr>
              <w:ind w:right="101"/>
              <w:rPr>
                <w:sz w:val="28"/>
                <w:szCs w:val="28"/>
              </w:rPr>
            </w:pPr>
            <w:r w:rsidRPr="00796572">
              <w:rPr>
                <w:sz w:val="28"/>
                <w:szCs w:val="28"/>
              </w:rPr>
              <w:t>Трансформационные преобразов</w:t>
            </w:r>
            <w:r>
              <w:rPr>
                <w:sz w:val="28"/>
                <w:szCs w:val="28"/>
              </w:rPr>
              <w:t>ания в корпоративных стратегиях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82F6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DDE0" w14:textId="77777777" w:rsidR="00CE0357" w:rsidRPr="008171BF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14A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58B2" w14:textId="77777777" w:rsidR="00CE0357" w:rsidRPr="008171BF" w:rsidRDefault="008B0B26" w:rsidP="0079657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565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CE0357" w:rsidRPr="004E1E08" w14:paraId="011ECDD0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2B19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4EC6" w14:textId="77777777" w:rsidR="00CE0357" w:rsidRPr="00B17FBF" w:rsidRDefault="00796572" w:rsidP="00796572">
            <w:pPr>
              <w:ind w:right="101"/>
              <w:rPr>
                <w:sz w:val="28"/>
                <w:szCs w:val="28"/>
              </w:rPr>
            </w:pPr>
            <w:r w:rsidRPr="00796572">
              <w:rPr>
                <w:sz w:val="28"/>
                <w:szCs w:val="28"/>
              </w:rPr>
              <w:t>Стратегирование финансовых рынков и финансовых инструмент</w:t>
            </w:r>
            <w:r w:rsidRPr="00796572">
              <w:rPr>
                <w:sz w:val="28"/>
                <w:szCs w:val="28"/>
              </w:rPr>
              <w:lastRenderedPageBreak/>
              <w:t>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E2F6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D9D3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4134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41A7" w14:textId="77777777" w:rsidR="00CE0357" w:rsidRPr="008171BF" w:rsidRDefault="008B0B26" w:rsidP="0079657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4BD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CE0357" w:rsidRPr="004E1E08" w14:paraId="4821E608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C0E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474FF" w14:textId="77777777" w:rsidR="00CE0357" w:rsidRPr="00B17FBF" w:rsidRDefault="00796572" w:rsidP="0034521D">
            <w:pPr>
              <w:ind w:right="101"/>
              <w:rPr>
                <w:sz w:val="28"/>
                <w:szCs w:val="28"/>
              </w:rPr>
            </w:pPr>
            <w:r w:rsidRPr="00796572">
              <w:rPr>
                <w:sz w:val="28"/>
                <w:szCs w:val="28"/>
              </w:rPr>
              <w:t>Теоретические основы стратегирования бренда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1F07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2B04" w14:textId="77777777" w:rsidR="00CE0357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EB7B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9BE9" w14:textId="77777777" w:rsidR="00CE0357" w:rsidRPr="008171BF" w:rsidRDefault="008B0B26" w:rsidP="0079657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0566" w14:textId="77777777" w:rsidR="00CE0357" w:rsidRPr="004E1E08" w:rsidRDefault="00CE0357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8B0B26" w:rsidRPr="004E1E08" w14:paraId="5BA94ED8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A1CA" w14:textId="77777777" w:rsidR="008B0B26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96E7" w14:textId="77777777" w:rsidR="008B0B26" w:rsidRPr="00796572" w:rsidRDefault="008B0B26" w:rsidP="0034521D">
            <w:pPr>
              <w:ind w:right="101"/>
              <w:rPr>
                <w:sz w:val="28"/>
                <w:szCs w:val="28"/>
              </w:rPr>
            </w:pPr>
            <w:r w:rsidRPr="00796572">
              <w:rPr>
                <w:sz w:val="28"/>
                <w:szCs w:val="28"/>
              </w:rPr>
              <w:t>Теория и методология фэшн-</w:t>
            </w:r>
            <w:proofErr w:type="spellStart"/>
            <w:r w:rsidRPr="00796572">
              <w:rPr>
                <w:sz w:val="28"/>
                <w:szCs w:val="28"/>
              </w:rPr>
              <w:t>стратегирования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F190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EC64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9252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0D0A" w14:textId="77777777" w:rsidR="008B0B26" w:rsidRPr="008171BF" w:rsidRDefault="008B0B26" w:rsidP="0034661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E36B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8B0B26" w:rsidRPr="004E1E08" w14:paraId="532C0117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9F8C" w14:textId="77777777" w:rsidR="008B0B26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F60A0" w14:textId="77777777" w:rsidR="008B0B26" w:rsidRPr="00796572" w:rsidRDefault="008B0B26" w:rsidP="0034521D">
            <w:pPr>
              <w:ind w:right="101"/>
              <w:rPr>
                <w:sz w:val="28"/>
                <w:szCs w:val="28"/>
              </w:rPr>
            </w:pPr>
            <w:r w:rsidRPr="00796572">
              <w:rPr>
                <w:sz w:val="28"/>
                <w:szCs w:val="28"/>
              </w:rPr>
              <w:t>Введение в стратегирование отраслей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BEC2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C9C7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C510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D4B3" w14:textId="77777777" w:rsidR="008B0B26" w:rsidRPr="008171BF" w:rsidRDefault="008B0B26" w:rsidP="0034661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A15C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8B0B26" w:rsidRPr="004E1E08" w14:paraId="11E5FE73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B1CF" w14:textId="77777777" w:rsidR="008B0B26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C45F6" w14:textId="77777777" w:rsidR="008B0B26" w:rsidRPr="00796572" w:rsidRDefault="008B0B26" w:rsidP="0034521D">
            <w:pPr>
              <w:ind w:right="101"/>
              <w:rPr>
                <w:sz w:val="28"/>
                <w:szCs w:val="28"/>
              </w:rPr>
            </w:pPr>
            <w:r w:rsidRPr="00796572">
              <w:rPr>
                <w:sz w:val="28"/>
                <w:szCs w:val="28"/>
              </w:rPr>
              <w:t>Методологические аспекты стратегирования отраслей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E08F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A0E4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4DF5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5EAF" w14:textId="77777777" w:rsidR="008B0B26" w:rsidRPr="008171BF" w:rsidRDefault="008B0B26" w:rsidP="0034661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3FA2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8B0B26" w:rsidRPr="004E1E08" w14:paraId="50F2A465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3807" w14:textId="77777777" w:rsidR="008B0B26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52B80" w14:textId="77777777" w:rsidR="008B0B26" w:rsidRPr="00796572" w:rsidRDefault="008B0B26" w:rsidP="0034521D">
            <w:pPr>
              <w:ind w:right="101"/>
              <w:rPr>
                <w:sz w:val="28"/>
                <w:szCs w:val="28"/>
              </w:rPr>
            </w:pPr>
            <w:r w:rsidRPr="008B0B26">
              <w:rPr>
                <w:sz w:val="28"/>
                <w:szCs w:val="28"/>
              </w:rPr>
              <w:t>Обзор базовых концепций поведенческой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A7DD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A55F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106C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A9B9" w14:textId="77777777" w:rsidR="008B0B26" w:rsidRPr="008171BF" w:rsidRDefault="008B0B26" w:rsidP="0034661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D14E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8B0B26" w:rsidRPr="004E1E08" w14:paraId="6C52051A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8D16" w14:textId="77777777" w:rsidR="008B0B26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64907" w14:textId="77777777" w:rsidR="008B0B26" w:rsidRPr="00796572" w:rsidRDefault="008B0B26" w:rsidP="0034521D">
            <w:pPr>
              <w:ind w:right="101"/>
              <w:rPr>
                <w:sz w:val="28"/>
                <w:szCs w:val="28"/>
              </w:rPr>
            </w:pPr>
            <w:r w:rsidRPr="008B0B26">
              <w:rPr>
                <w:sz w:val="28"/>
                <w:szCs w:val="28"/>
              </w:rPr>
              <w:t>Место поведенческих методов и моделей в теории стратегии и общая методология их применения для решения задач стратегирования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68AF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E4ED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52C2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9D36" w14:textId="77777777" w:rsidR="008B0B26" w:rsidRPr="008171BF" w:rsidRDefault="008B0B26" w:rsidP="0034661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1E6E" w14:textId="77777777" w:rsidR="008B0B26" w:rsidRPr="004E1E08" w:rsidRDefault="008B0B26" w:rsidP="0034661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</w:tr>
      <w:tr w:rsidR="008B0B26" w:rsidRPr="004E1E08" w14:paraId="14950FF0" w14:textId="77777777" w:rsidTr="0079657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978E" w14:textId="77777777" w:rsidR="008B0B26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5A6" w14:textId="77777777" w:rsidR="008B0B26" w:rsidRPr="00C63FD5" w:rsidRDefault="008B0B26" w:rsidP="00796572"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 w:rsidRPr="00C63FD5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DA96" w14:textId="77777777" w:rsidR="008B0B26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78B1" w14:textId="77777777" w:rsidR="008B0B26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1416" w14:textId="77777777" w:rsidR="008B0B26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7E84" w14:textId="77777777" w:rsidR="008B0B26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E5B" w14:textId="77777777" w:rsidR="008B0B26" w:rsidRPr="004E1E08" w:rsidRDefault="008B0B26" w:rsidP="00796572">
            <w:pPr>
              <w:widowControl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E1E0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</w:tr>
    </w:tbl>
    <w:p w14:paraId="35912CBA" w14:textId="77777777" w:rsidR="00311D2C" w:rsidRPr="00311D2C" w:rsidRDefault="00311D2C" w:rsidP="00311D2C">
      <w:pPr>
        <w:widowControl/>
        <w:wordWrap/>
        <w:spacing w:line="360" w:lineRule="auto"/>
        <w:ind w:firstLine="709"/>
        <w:rPr>
          <w:kern w:val="0"/>
          <w:sz w:val="28"/>
          <w:szCs w:val="24"/>
        </w:rPr>
      </w:pPr>
    </w:p>
    <w:p w14:paraId="1D6D9A70" w14:textId="77777777" w:rsidR="00163898" w:rsidRPr="000E231E" w:rsidRDefault="004E1E08" w:rsidP="00163898">
      <w:pPr>
        <w:widowControl/>
        <w:wordWrap/>
        <w:spacing w:line="360" w:lineRule="auto"/>
        <w:rPr>
          <w:b/>
          <w:kern w:val="0"/>
          <w:sz w:val="28"/>
          <w:szCs w:val="24"/>
        </w:rPr>
      </w:pPr>
      <w:r w:rsidRPr="000E231E">
        <w:rPr>
          <w:b/>
          <w:kern w:val="0"/>
          <w:sz w:val="28"/>
          <w:szCs w:val="24"/>
        </w:rPr>
        <w:t>Содержание дисциплины по разделам и темам (этапам) – аудиторная и самостоятельная работа:</w:t>
      </w:r>
    </w:p>
    <w:p w14:paraId="10CA7D60" w14:textId="77777777" w:rsidR="00CE0357" w:rsidRPr="00CE0357" w:rsidRDefault="00CE0357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rFonts w:eastAsia="Arial Unicode MS"/>
          <w:b/>
          <w:bCs/>
          <w:kern w:val="0"/>
          <w:sz w:val="28"/>
          <w:szCs w:val="28"/>
        </w:rPr>
      </w:pPr>
      <w:r w:rsidRPr="00CE0357">
        <w:rPr>
          <w:rFonts w:eastAsia="Arial Unicode MS"/>
          <w:b/>
          <w:bCs/>
          <w:color w:val="000000"/>
          <w:kern w:val="0"/>
          <w:sz w:val="28"/>
          <w:szCs w:val="28"/>
          <w:u w:val="single"/>
        </w:rPr>
        <w:t>Тема 1.</w:t>
      </w:r>
      <w:r w:rsidRPr="00CE0357">
        <w:rPr>
          <w:rFonts w:eastAsia="Arial Unicode MS"/>
          <w:b/>
          <w:bCs/>
          <w:color w:val="000000"/>
          <w:kern w:val="0"/>
          <w:sz w:val="28"/>
          <w:szCs w:val="28"/>
        </w:rPr>
        <w:t xml:space="preserve">  </w:t>
      </w:r>
      <w:r w:rsidR="006E24E6">
        <w:rPr>
          <w:rFonts w:eastAsia="Arial Unicode MS"/>
          <w:b/>
          <w:bCs/>
          <w:kern w:val="0"/>
          <w:sz w:val="28"/>
          <w:szCs w:val="28"/>
        </w:rPr>
        <w:t>Теоретические основы стратегии как междисциплинарной науки</w:t>
      </w:r>
    </w:p>
    <w:p w14:paraId="433898AD" w14:textId="77777777" w:rsidR="00CE0357" w:rsidRDefault="006E24E6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rPr>
          <w:rFonts w:eastAsia="Arial Unicode MS"/>
          <w:kern w:val="0"/>
          <w:sz w:val="28"/>
          <w:szCs w:val="28"/>
        </w:rPr>
      </w:pPr>
      <w:r>
        <w:rPr>
          <w:rFonts w:eastAsia="Arial Unicode MS"/>
          <w:kern w:val="0"/>
          <w:sz w:val="28"/>
          <w:szCs w:val="28"/>
        </w:rPr>
        <w:t>Философские основы стратегии</w:t>
      </w:r>
      <w:r w:rsidR="00CE0357" w:rsidRPr="00CE0357">
        <w:rPr>
          <w:rFonts w:eastAsia="Arial Unicode MS"/>
          <w:kern w:val="0"/>
          <w:sz w:val="28"/>
          <w:szCs w:val="28"/>
        </w:rPr>
        <w:t>.</w:t>
      </w:r>
      <w:r>
        <w:rPr>
          <w:rFonts w:eastAsia="Arial Unicode MS"/>
          <w:kern w:val="0"/>
          <w:sz w:val="28"/>
          <w:szCs w:val="28"/>
        </w:rPr>
        <w:t xml:space="preserve"> Развитие военных и государственных стратегий. Развитие технологических и бизнес стратегий. Исторические корни стратегии как науки. </w:t>
      </w:r>
      <w:proofErr w:type="spellStart"/>
      <w:r>
        <w:rPr>
          <w:rFonts w:eastAsia="Arial Unicode MS"/>
          <w:kern w:val="0"/>
          <w:sz w:val="28"/>
          <w:szCs w:val="28"/>
        </w:rPr>
        <w:t>Междисциплинарность</w:t>
      </w:r>
      <w:proofErr w:type="spellEnd"/>
      <w:r>
        <w:rPr>
          <w:rFonts w:eastAsia="Arial Unicode MS"/>
          <w:kern w:val="0"/>
          <w:sz w:val="28"/>
          <w:szCs w:val="28"/>
        </w:rPr>
        <w:t xml:space="preserve"> стратегии</w:t>
      </w:r>
    </w:p>
    <w:p w14:paraId="6D4605A7" w14:textId="77777777" w:rsidR="006E24E6" w:rsidRPr="00377F4E" w:rsidRDefault="006E24E6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rPr>
          <w:rFonts w:eastAsia="Arial Unicode MS"/>
          <w:b/>
          <w:kern w:val="0"/>
          <w:sz w:val="28"/>
          <w:szCs w:val="28"/>
        </w:rPr>
      </w:pPr>
      <w:r w:rsidRPr="00377F4E">
        <w:rPr>
          <w:rFonts w:eastAsia="Arial Unicode MS"/>
          <w:b/>
          <w:kern w:val="0"/>
          <w:sz w:val="28"/>
          <w:szCs w:val="28"/>
        </w:rPr>
        <w:t>Контрольные вопросы:</w:t>
      </w:r>
    </w:p>
    <w:p w14:paraId="3253CB95" w14:textId="77777777" w:rsidR="006E24E6" w:rsidRDefault="00377F4E" w:rsidP="00D90032">
      <w:pPr>
        <w:pStyle w:val="a5"/>
        <w:widowControl/>
        <w:numPr>
          <w:ilvl w:val="0"/>
          <w:numId w:val="11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Arial Unicode MS"/>
          <w:color w:val="000000"/>
          <w:kern w:val="0"/>
          <w:sz w:val="28"/>
          <w:szCs w:val="28"/>
        </w:rPr>
      </w:pPr>
      <w:r>
        <w:rPr>
          <w:rFonts w:eastAsia="Arial Unicode MS"/>
          <w:color w:val="000000"/>
          <w:kern w:val="0"/>
          <w:sz w:val="28"/>
          <w:szCs w:val="28"/>
        </w:rPr>
        <w:t>Философские школы сформировавшие основу стратегии как науки</w:t>
      </w:r>
    </w:p>
    <w:p w14:paraId="53B5ECF8" w14:textId="77777777" w:rsidR="00377F4E" w:rsidRDefault="00377F4E" w:rsidP="00D90032">
      <w:pPr>
        <w:pStyle w:val="a5"/>
        <w:widowControl/>
        <w:numPr>
          <w:ilvl w:val="0"/>
          <w:numId w:val="11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Arial Unicode MS"/>
          <w:color w:val="000000"/>
          <w:kern w:val="0"/>
          <w:sz w:val="28"/>
          <w:szCs w:val="28"/>
        </w:rPr>
      </w:pPr>
      <w:r>
        <w:rPr>
          <w:rFonts w:eastAsia="Arial Unicode MS"/>
          <w:color w:val="000000"/>
          <w:kern w:val="0"/>
          <w:sz w:val="28"/>
          <w:szCs w:val="28"/>
        </w:rPr>
        <w:t>Роль лидера в процессах разработки и реализации стратегий</w:t>
      </w:r>
    </w:p>
    <w:p w14:paraId="0550B7C5" w14:textId="77777777" w:rsidR="00377F4E" w:rsidRDefault="00377F4E" w:rsidP="00D90032">
      <w:pPr>
        <w:pStyle w:val="a5"/>
        <w:widowControl/>
        <w:numPr>
          <w:ilvl w:val="0"/>
          <w:numId w:val="11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Arial Unicode MS"/>
          <w:color w:val="000000"/>
          <w:kern w:val="0"/>
          <w:sz w:val="28"/>
          <w:szCs w:val="28"/>
        </w:rPr>
      </w:pPr>
      <w:proofErr w:type="spellStart"/>
      <w:r>
        <w:rPr>
          <w:rFonts w:eastAsia="Arial Unicode MS"/>
          <w:color w:val="000000"/>
          <w:kern w:val="0"/>
          <w:sz w:val="28"/>
          <w:szCs w:val="28"/>
        </w:rPr>
        <w:t>Междисциплинарность</w:t>
      </w:r>
      <w:proofErr w:type="spellEnd"/>
      <w:r>
        <w:rPr>
          <w:rFonts w:eastAsia="Arial Unicode MS"/>
          <w:color w:val="000000"/>
          <w:kern w:val="0"/>
          <w:sz w:val="28"/>
          <w:szCs w:val="28"/>
        </w:rPr>
        <w:t xml:space="preserve"> стратегий</w:t>
      </w:r>
    </w:p>
    <w:p w14:paraId="04A6B399" w14:textId="77777777" w:rsidR="00377F4E" w:rsidRPr="00377F4E" w:rsidRDefault="00377F4E" w:rsidP="00796572">
      <w:pPr>
        <w:pStyle w:val="a5"/>
        <w:widowControl/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Arial Unicode MS"/>
          <w:color w:val="000000"/>
          <w:kern w:val="0"/>
          <w:sz w:val="28"/>
          <w:szCs w:val="28"/>
        </w:rPr>
      </w:pPr>
    </w:p>
    <w:p w14:paraId="0A449C73" w14:textId="77777777" w:rsidR="00CE0357" w:rsidRPr="00CE0357" w:rsidRDefault="00CE0357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rPr>
          <w:rFonts w:eastAsia="Arial Unicode MS"/>
          <w:b/>
          <w:bCs/>
          <w:kern w:val="0"/>
          <w:sz w:val="28"/>
          <w:szCs w:val="28"/>
        </w:rPr>
      </w:pPr>
      <w:r w:rsidRPr="00CE0357">
        <w:rPr>
          <w:rFonts w:eastAsia="Arial Unicode MS"/>
          <w:b/>
          <w:bCs/>
          <w:color w:val="000000"/>
          <w:kern w:val="0"/>
          <w:sz w:val="28"/>
          <w:szCs w:val="28"/>
          <w:u w:val="single"/>
        </w:rPr>
        <w:lastRenderedPageBreak/>
        <w:t>Тема 2.</w:t>
      </w:r>
      <w:r w:rsidRPr="00CE0357">
        <w:rPr>
          <w:rFonts w:eastAsia="Arial Unicode MS"/>
          <w:b/>
          <w:bCs/>
          <w:color w:val="000000"/>
          <w:kern w:val="0"/>
          <w:sz w:val="28"/>
          <w:szCs w:val="28"/>
        </w:rPr>
        <w:t xml:space="preserve">  </w:t>
      </w:r>
      <w:r w:rsidR="00377F4E">
        <w:rPr>
          <w:rFonts w:eastAsia="Arial Unicode MS"/>
          <w:b/>
          <w:bCs/>
          <w:color w:val="000000"/>
          <w:kern w:val="0"/>
          <w:sz w:val="28"/>
          <w:szCs w:val="28"/>
        </w:rPr>
        <w:t>Методологические основы разработки и реализации стратегии</w:t>
      </w:r>
      <w:r w:rsidRPr="00CE0357">
        <w:rPr>
          <w:rFonts w:eastAsia="Arial Unicode MS"/>
          <w:b/>
          <w:bCs/>
          <w:kern w:val="0"/>
          <w:sz w:val="28"/>
          <w:szCs w:val="28"/>
        </w:rPr>
        <w:t xml:space="preserve"> </w:t>
      </w:r>
    </w:p>
    <w:p w14:paraId="05328D2C" w14:textId="77777777" w:rsidR="00CE0357" w:rsidRDefault="00377F4E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rPr>
          <w:rFonts w:eastAsia="Arial Unicode MS"/>
          <w:kern w:val="0"/>
          <w:sz w:val="28"/>
          <w:szCs w:val="28"/>
        </w:rPr>
      </w:pPr>
      <w:r>
        <w:rPr>
          <w:rFonts w:eastAsia="Arial Unicode MS"/>
          <w:kern w:val="0"/>
          <w:sz w:val="28"/>
          <w:szCs w:val="28"/>
        </w:rPr>
        <w:t>Дефиниции стратегии. Основные документы стратегии: миссия, видение, приоритеты</w:t>
      </w:r>
      <w:r w:rsidR="00CE0357" w:rsidRPr="00CE0357">
        <w:rPr>
          <w:rFonts w:eastAsia="Arial Unicode MS"/>
          <w:kern w:val="0"/>
          <w:sz w:val="28"/>
          <w:szCs w:val="28"/>
        </w:rPr>
        <w:t xml:space="preserve">. </w:t>
      </w:r>
      <w:r>
        <w:rPr>
          <w:rFonts w:eastAsia="Arial Unicode MS"/>
          <w:kern w:val="0"/>
          <w:sz w:val="28"/>
          <w:szCs w:val="28"/>
        </w:rPr>
        <w:t>Взаимосвязь прогнозирования, стратегирования и планирования. Этапы разработки и реализации стратегии.</w:t>
      </w:r>
    </w:p>
    <w:p w14:paraId="7F5E7698" w14:textId="77777777" w:rsidR="00377F4E" w:rsidRPr="00377F4E" w:rsidRDefault="00377F4E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rPr>
          <w:rFonts w:eastAsia="Arial Unicode MS"/>
          <w:b/>
          <w:kern w:val="0"/>
          <w:sz w:val="28"/>
          <w:szCs w:val="28"/>
        </w:rPr>
      </w:pPr>
      <w:r w:rsidRPr="00377F4E">
        <w:rPr>
          <w:rFonts w:eastAsia="Arial Unicode MS"/>
          <w:b/>
          <w:kern w:val="0"/>
          <w:sz w:val="28"/>
          <w:szCs w:val="28"/>
        </w:rPr>
        <w:t>Контрольные вопросы:</w:t>
      </w:r>
    </w:p>
    <w:p w14:paraId="65F8AC76" w14:textId="77777777" w:rsidR="00377F4E" w:rsidRDefault="00377F4E" w:rsidP="00D90032">
      <w:pPr>
        <w:pStyle w:val="a5"/>
        <w:widowControl/>
        <w:numPr>
          <w:ilvl w:val="0"/>
          <w:numId w:val="12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Arial Unicode MS"/>
          <w:color w:val="000000"/>
          <w:kern w:val="0"/>
          <w:sz w:val="28"/>
          <w:szCs w:val="28"/>
        </w:rPr>
      </w:pPr>
      <w:r>
        <w:rPr>
          <w:rFonts w:eastAsia="Arial Unicode MS"/>
          <w:color w:val="000000"/>
          <w:kern w:val="0"/>
          <w:sz w:val="28"/>
          <w:szCs w:val="28"/>
        </w:rPr>
        <w:t>Приведите несколько определений стратегии</w:t>
      </w:r>
    </w:p>
    <w:p w14:paraId="0FFD25D4" w14:textId="77777777" w:rsidR="00377F4E" w:rsidRDefault="00377F4E" w:rsidP="00D90032">
      <w:pPr>
        <w:pStyle w:val="a5"/>
        <w:widowControl/>
        <w:numPr>
          <w:ilvl w:val="0"/>
          <w:numId w:val="12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Arial Unicode MS"/>
          <w:color w:val="000000"/>
          <w:kern w:val="0"/>
          <w:sz w:val="28"/>
          <w:szCs w:val="28"/>
        </w:rPr>
      </w:pPr>
      <w:r>
        <w:rPr>
          <w:rFonts w:eastAsia="Arial Unicode MS"/>
          <w:color w:val="000000"/>
          <w:kern w:val="0"/>
          <w:sz w:val="28"/>
          <w:szCs w:val="28"/>
        </w:rPr>
        <w:t>Назовите правила разработки миссии и видения</w:t>
      </w:r>
    </w:p>
    <w:p w14:paraId="7DA0EC43" w14:textId="77777777" w:rsidR="00377F4E" w:rsidRDefault="00377F4E" w:rsidP="00D90032">
      <w:pPr>
        <w:pStyle w:val="a5"/>
        <w:widowControl/>
        <w:numPr>
          <w:ilvl w:val="0"/>
          <w:numId w:val="12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Arial Unicode MS"/>
          <w:color w:val="000000"/>
          <w:kern w:val="0"/>
          <w:sz w:val="28"/>
          <w:szCs w:val="28"/>
        </w:rPr>
      </w:pPr>
      <w:r>
        <w:rPr>
          <w:rFonts w:eastAsia="Arial Unicode MS"/>
          <w:color w:val="000000"/>
          <w:kern w:val="0"/>
          <w:sz w:val="28"/>
          <w:szCs w:val="28"/>
        </w:rPr>
        <w:t>Этапы разработки стратегии</w:t>
      </w:r>
    </w:p>
    <w:p w14:paraId="2194B3AA" w14:textId="77777777" w:rsidR="00377F4E" w:rsidRDefault="00377F4E" w:rsidP="00D90032">
      <w:pPr>
        <w:pStyle w:val="a5"/>
        <w:widowControl/>
        <w:numPr>
          <w:ilvl w:val="0"/>
          <w:numId w:val="12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Arial Unicode MS"/>
          <w:color w:val="000000"/>
          <w:kern w:val="0"/>
          <w:sz w:val="28"/>
          <w:szCs w:val="28"/>
        </w:rPr>
      </w:pPr>
      <w:r>
        <w:rPr>
          <w:rFonts w:eastAsia="Arial Unicode MS"/>
          <w:color w:val="000000"/>
          <w:kern w:val="0"/>
          <w:sz w:val="28"/>
          <w:szCs w:val="28"/>
        </w:rPr>
        <w:t>Этапы реализации стратегии</w:t>
      </w:r>
    </w:p>
    <w:p w14:paraId="60BD34D5" w14:textId="77777777" w:rsidR="00346612" w:rsidRPr="00346612" w:rsidRDefault="00346612" w:rsidP="00346612">
      <w:pPr>
        <w:pStyle w:val="a5"/>
        <w:widowControl/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346612">
        <w:rPr>
          <w:rFonts w:eastAsia="Calibri"/>
          <w:b/>
          <w:bCs/>
          <w:kern w:val="0"/>
          <w:sz w:val="28"/>
          <w:szCs w:val="28"/>
          <w:lang w:eastAsia="en-US"/>
        </w:rPr>
        <w:t>Литература:</w:t>
      </w:r>
    </w:p>
    <w:p w14:paraId="55A0B26F" w14:textId="77777777" w:rsidR="00346612" w:rsidRPr="00346612" w:rsidRDefault="00346612" w:rsidP="00346612">
      <w:pPr>
        <w:pStyle w:val="a5"/>
        <w:widowControl/>
        <w:numPr>
          <w:ilvl w:val="0"/>
          <w:numId w:val="19"/>
        </w:numPr>
        <w:tabs>
          <w:tab w:val="left" w:pos="1134"/>
        </w:tabs>
        <w:wordWrap/>
        <w:spacing w:line="276" w:lineRule="auto"/>
        <w:ind w:left="0" w:firstLine="709"/>
        <w:jc w:val="left"/>
        <w:rPr>
          <w:rFonts w:eastAsia="Calibri"/>
          <w:bCs/>
          <w:iCs/>
          <w:sz w:val="28"/>
          <w:szCs w:val="28"/>
        </w:rPr>
      </w:pPr>
      <w:r w:rsidRPr="00346612">
        <w:rPr>
          <w:rFonts w:eastAsia="Calibri"/>
          <w:bCs/>
          <w:sz w:val="28"/>
          <w:szCs w:val="28"/>
        </w:rPr>
        <w:t>Квинт В. Л.</w:t>
      </w:r>
      <w:r w:rsidRPr="00346612">
        <w:rPr>
          <w:rFonts w:eastAsia="Calibri"/>
          <w:bCs/>
          <w:iCs/>
          <w:sz w:val="28"/>
          <w:szCs w:val="28"/>
        </w:rPr>
        <w:t> Концепция стратегирования. Кемерово</w:t>
      </w:r>
      <w:r>
        <w:rPr>
          <w:rFonts w:eastAsia="Calibri"/>
          <w:bCs/>
          <w:iCs/>
          <w:sz w:val="28"/>
          <w:szCs w:val="28"/>
        </w:rPr>
        <w:t>:</w:t>
      </w:r>
      <w:r w:rsidRPr="00346612">
        <w:rPr>
          <w:rFonts w:eastAsia="Calibri"/>
          <w:bCs/>
          <w:iCs/>
          <w:sz w:val="28"/>
          <w:szCs w:val="28"/>
        </w:rPr>
        <w:t xml:space="preserve"> Кемеровский государственный университет, 2020. 170 с.</w:t>
      </w:r>
    </w:p>
    <w:p w14:paraId="10EA2B1D" w14:textId="77777777" w:rsidR="00346612" w:rsidRPr="00346612" w:rsidRDefault="00346612" w:rsidP="00346612">
      <w:pPr>
        <w:pStyle w:val="a5"/>
        <w:widowControl/>
        <w:numPr>
          <w:ilvl w:val="0"/>
          <w:numId w:val="19"/>
        </w:numPr>
        <w:tabs>
          <w:tab w:val="left" w:pos="1134"/>
        </w:tabs>
        <w:wordWrap/>
        <w:spacing w:line="276" w:lineRule="auto"/>
        <w:ind w:left="0" w:firstLine="709"/>
        <w:rPr>
          <w:bCs/>
          <w:sz w:val="28"/>
          <w:szCs w:val="28"/>
        </w:rPr>
      </w:pPr>
      <w:r w:rsidRPr="00346612">
        <w:rPr>
          <w:bCs/>
          <w:sz w:val="28"/>
          <w:szCs w:val="28"/>
        </w:rPr>
        <w:t>Квинт В.Л. Стратегия есть философия успеха //Научная Россия. 25 октября 2019 г.  https://scientificrussia.ru/articles/nauka-strategiya</w:t>
      </w:r>
    </w:p>
    <w:p w14:paraId="0284A266" w14:textId="77777777" w:rsidR="00346612" w:rsidRPr="00346612" w:rsidRDefault="00346612" w:rsidP="00346612">
      <w:pPr>
        <w:pStyle w:val="a5"/>
        <w:widowControl/>
        <w:numPr>
          <w:ilvl w:val="0"/>
          <w:numId w:val="19"/>
        </w:numPr>
        <w:tabs>
          <w:tab w:val="left" w:pos="1134"/>
        </w:tabs>
        <w:wordWrap/>
        <w:spacing w:line="276" w:lineRule="auto"/>
        <w:ind w:left="0" w:firstLine="709"/>
        <w:jc w:val="left"/>
        <w:rPr>
          <w:rFonts w:eastAsia="Calibri"/>
          <w:bCs/>
          <w:sz w:val="28"/>
          <w:szCs w:val="28"/>
        </w:rPr>
      </w:pPr>
      <w:r w:rsidRPr="00346612">
        <w:rPr>
          <w:rFonts w:eastAsia="Calibri"/>
          <w:bCs/>
          <w:iCs/>
          <w:sz w:val="28"/>
          <w:szCs w:val="28"/>
        </w:rPr>
        <w:t>Квинт В. Л.</w:t>
      </w:r>
      <w:r w:rsidRPr="00346612">
        <w:rPr>
          <w:rFonts w:eastAsia="Calibri"/>
          <w:bCs/>
          <w:sz w:val="28"/>
          <w:szCs w:val="28"/>
        </w:rPr>
        <w:t xml:space="preserve"> Концепция стратегирования. Том 2</w:t>
      </w:r>
      <w:r>
        <w:rPr>
          <w:rFonts w:eastAsia="Calibri"/>
          <w:bCs/>
          <w:sz w:val="28"/>
          <w:szCs w:val="28"/>
        </w:rPr>
        <w:t xml:space="preserve">. </w:t>
      </w:r>
      <w:r w:rsidRPr="00346612">
        <w:rPr>
          <w:rFonts w:eastAsia="Calibri"/>
          <w:bCs/>
          <w:sz w:val="28"/>
          <w:szCs w:val="28"/>
        </w:rPr>
        <w:t>СПб</w:t>
      </w:r>
      <w:r>
        <w:rPr>
          <w:rFonts w:eastAsia="Calibri"/>
          <w:bCs/>
          <w:sz w:val="28"/>
          <w:szCs w:val="28"/>
        </w:rPr>
        <w:t>.:</w:t>
      </w:r>
      <w:r w:rsidRPr="00346612">
        <w:rPr>
          <w:rFonts w:eastAsia="Calibri"/>
          <w:bCs/>
          <w:sz w:val="28"/>
          <w:szCs w:val="28"/>
        </w:rPr>
        <w:t xml:space="preserve"> СЗИУ РАНХиГС, 2020. 164 с. </w:t>
      </w:r>
    </w:p>
    <w:p w14:paraId="3556D2A3" w14:textId="77777777" w:rsidR="00346612" w:rsidRPr="00346612" w:rsidRDefault="00346612" w:rsidP="00346612">
      <w:pPr>
        <w:pStyle w:val="a5"/>
        <w:widowControl/>
        <w:numPr>
          <w:ilvl w:val="0"/>
          <w:numId w:val="19"/>
        </w:numPr>
        <w:tabs>
          <w:tab w:val="left" w:pos="1134"/>
        </w:tabs>
        <w:wordWrap/>
        <w:spacing w:line="276" w:lineRule="auto"/>
        <w:ind w:left="0" w:firstLine="709"/>
        <w:jc w:val="left"/>
        <w:rPr>
          <w:rFonts w:eastAsia="Calibri"/>
          <w:bCs/>
          <w:sz w:val="28"/>
          <w:szCs w:val="28"/>
        </w:rPr>
      </w:pPr>
      <w:r w:rsidRPr="00346612">
        <w:rPr>
          <w:rFonts w:eastAsia="Calibri"/>
          <w:bCs/>
          <w:iCs/>
          <w:sz w:val="28"/>
          <w:szCs w:val="28"/>
        </w:rPr>
        <w:t>Квинт В. Л.</w:t>
      </w:r>
      <w:r w:rsidRPr="00346612">
        <w:rPr>
          <w:rFonts w:eastAsia="Calibri"/>
          <w:bCs/>
          <w:sz w:val="28"/>
          <w:szCs w:val="28"/>
        </w:rPr>
        <w:t xml:space="preserve"> Концепция стратегирования. Том </w:t>
      </w:r>
      <w:r>
        <w:rPr>
          <w:rFonts w:eastAsia="Calibri"/>
          <w:bCs/>
          <w:sz w:val="28"/>
          <w:szCs w:val="28"/>
        </w:rPr>
        <w:t>1.</w:t>
      </w:r>
      <w:r w:rsidRPr="00346612">
        <w:rPr>
          <w:rFonts w:eastAsia="Calibri"/>
          <w:bCs/>
          <w:sz w:val="28"/>
          <w:szCs w:val="28"/>
        </w:rPr>
        <w:t xml:space="preserve"> СПб</w:t>
      </w:r>
      <w:r>
        <w:rPr>
          <w:rFonts w:eastAsia="Calibri"/>
          <w:bCs/>
          <w:sz w:val="28"/>
          <w:szCs w:val="28"/>
        </w:rPr>
        <w:t xml:space="preserve">.: </w:t>
      </w:r>
      <w:r w:rsidRPr="00346612">
        <w:rPr>
          <w:rFonts w:eastAsia="Calibri"/>
          <w:bCs/>
          <w:sz w:val="28"/>
          <w:szCs w:val="28"/>
        </w:rPr>
        <w:t xml:space="preserve">СЗИУ РАНХиГС, 2019. 132 с. </w:t>
      </w:r>
    </w:p>
    <w:p w14:paraId="5EDB77CE" w14:textId="77777777" w:rsidR="00346612" w:rsidRPr="00346612" w:rsidRDefault="00346612" w:rsidP="00346612">
      <w:pPr>
        <w:pStyle w:val="a5"/>
        <w:widowControl/>
        <w:numPr>
          <w:ilvl w:val="0"/>
          <w:numId w:val="19"/>
        </w:numPr>
        <w:tabs>
          <w:tab w:val="left" w:pos="1134"/>
        </w:tabs>
        <w:wordWrap/>
        <w:spacing w:line="360" w:lineRule="auto"/>
        <w:ind w:left="0" w:firstLine="709"/>
        <w:contextualSpacing w:val="0"/>
        <w:rPr>
          <w:sz w:val="28"/>
          <w:szCs w:val="28"/>
        </w:rPr>
      </w:pPr>
      <w:r w:rsidRPr="00346612">
        <w:rPr>
          <w:rFonts w:eastAsia="Calibri"/>
          <w:bCs/>
          <w:sz w:val="28"/>
          <w:szCs w:val="28"/>
        </w:rPr>
        <w:t xml:space="preserve">Квинт В. Стратегическое управление и экономика на глобальном формирующемся рынке. </w:t>
      </w:r>
      <w:r>
        <w:rPr>
          <w:rFonts w:eastAsia="Calibri"/>
          <w:bCs/>
          <w:sz w:val="28"/>
          <w:szCs w:val="28"/>
        </w:rPr>
        <w:t>М</w:t>
      </w:r>
      <w:r w:rsidRPr="00346612">
        <w:rPr>
          <w:rFonts w:eastAsia="Calibri"/>
          <w:bCs/>
          <w:sz w:val="28"/>
          <w:szCs w:val="28"/>
        </w:rPr>
        <w:t>.: Бизнес Атлас, 2012. 457 с.</w:t>
      </w:r>
    </w:p>
    <w:p w14:paraId="248FFA58" w14:textId="77777777" w:rsidR="00346612" w:rsidRPr="00346612" w:rsidRDefault="00346612" w:rsidP="00346612">
      <w:pPr>
        <w:pStyle w:val="a5"/>
        <w:numPr>
          <w:ilvl w:val="0"/>
          <w:numId w:val="19"/>
        </w:numPr>
        <w:tabs>
          <w:tab w:val="left" w:pos="1134"/>
        </w:tabs>
        <w:wordWrap/>
        <w:spacing w:line="360" w:lineRule="auto"/>
        <w:ind w:left="0" w:firstLine="709"/>
        <w:rPr>
          <w:sz w:val="28"/>
          <w:szCs w:val="28"/>
          <w:lang w:val="en-US"/>
        </w:rPr>
      </w:pPr>
      <w:r w:rsidRPr="00346612">
        <w:rPr>
          <w:sz w:val="28"/>
          <w:szCs w:val="28"/>
          <w:lang w:val="en-US"/>
        </w:rPr>
        <w:t>Kvint V. Strategy for the Global Market: Theory and practical applications. New York: Routledge Taylor and Francis Group, 2016.</w:t>
      </w:r>
    </w:p>
    <w:p w14:paraId="4283DA02" w14:textId="77777777" w:rsidR="00346612" w:rsidRPr="00346612" w:rsidRDefault="00346612" w:rsidP="00346612">
      <w:pPr>
        <w:pStyle w:val="a5"/>
        <w:widowControl/>
        <w:numPr>
          <w:ilvl w:val="0"/>
          <w:numId w:val="19"/>
        </w:numPr>
        <w:tabs>
          <w:tab w:val="left" w:pos="1134"/>
        </w:tabs>
        <w:wordWrap/>
        <w:spacing w:line="360" w:lineRule="auto"/>
        <w:ind w:left="0" w:firstLine="709"/>
        <w:contextualSpacing w:val="0"/>
        <w:rPr>
          <w:sz w:val="28"/>
          <w:szCs w:val="28"/>
        </w:rPr>
      </w:pPr>
      <w:r w:rsidRPr="00346612">
        <w:rPr>
          <w:sz w:val="28"/>
          <w:szCs w:val="28"/>
        </w:rPr>
        <w:t xml:space="preserve">Квинт В. Л., </w:t>
      </w:r>
      <w:proofErr w:type="spellStart"/>
      <w:r w:rsidRPr="00346612">
        <w:rPr>
          <w:sz w:val="28"/>
          <w:szCs w:val="28"/>
        </w:rPr>
        <w:t>Окрепилов</w:t>
      </w:r>
      <w:proofErr w:type="spellEnd"/>
      <w:r w:rsidRPr="00346612">
        <w:rPr>
          <w:sz w:val="28"/>
          <w:szCs w:val="28"/>
        </w:rPr>
        <w:t xml:space="preserve"> В. В. Качество жизни и ценности в национальных стратегиях развития //Вестник Российской академии наук. 2014.  Т. 84. №. 5. С. 412-412.</w:t>
      </w:r>
    </w:p>
    <w:p w14:paraId="574F68F9" w14:textId="77777777" w:rsidR="00346612" w:rsidRPr="00CE0357" w:rsidRDefault="00346612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rPr>
          <w:rFonts w:eastAsia="Arial Unicode MS"/>
          <w:kern w:val="0"/>
          <w:sz w:val="28"/>
          <w:szCs w:val="28"/>
        </w:rPr>
      </w:pPr>
    </w:p>
    <w:p w14:paraId="1C7B0807" w14:textId="77777777" w:rsidR="00B43BD3" w:rsidRPr="00B43BD3" w:rsidRDefault="00CE0357" w:rsidP="00796572">
      <w:pPr>
        <w:tabs>
          <w:tab w:val="left" w:pos="993"/>
          <w:tab w:val="left" w:pos="1134"/>
        </w:tabs>
        <w:spacing w:line="360" w:lineRule="auto"/>
        <w:ind w:firstLine="709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CE0357">
        <w:rPr>
          <w:rFonts w:eastAsia="Arial Unicode MS"/>
          <w:b/>
          <w:bCs/>
          <w:color w:val="000000"/>
          <w:kern w:val="0"/>
          <w:sz w:val="28"/>
          <w:szCs w:val="28"/>
          <w:u w:val="single"/>
        </w:rPr>
        <w:t>Тема 3.</w:t>
      </w:r>
      <w:r w:rsidRPr="00CE0357">
        <w:rPr>
          <w:rFonts w:eastAsia="Arial Unicode MS"/>
          <w:b/>
          <w:bCs/>
          <w:color w:val="000000"/>
          <w:kern w:val="0"/>
          <w:sz w:val="28"/>
          <w:szCs w:val="28"/>
        </w:rPr>
        <w:t xml:space="preserve">  </w:t>
      </w:r>
      <w:r w:rsidR="00B43BD3" w:rsidRPr="00B43BD3">
        <w:rPr>
          <w:rFonts w:eastAsia="Calibri"/>
          <w:b/>
          <w:bCs/>
          <w:kern w:val="0"/>
          <w:sz w:val="28"/>
          <w:szCs w:val="28"/>
          <w:lang w:eastAsia="en-US"/>
        </w:rPr>
        <w:t>Введение в стратегирование трудовых ресурсов</w:t>
      </w:r>
    </w:p>
    <w:p w14:paraId="36EFB9C7" w14:textId="77777777" w:rsidR="00B43BD3" w:rsidRPr="00B43BD3" w:rsidRDefault="00377F4E" w:rsidP="00796572">
      <w:pPr>
        <w:widowControl/>
        <w:tabs>
          <w:tab w:val="left" w:pos="993"/>
          <w:tab w:val="left" w:pos="1134"/>
        </w:tabs>
        <w:wordWrap/>
        <w:spacing w:after="160" w:line="360" w:lineRule="auto"/>
        <w:ind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Т</w:t>
      </w:r>
      <w:r w:rsidR="00B43BD3" w:rsidRPr="00B43BD3">
        <w:rPr>
          <w:rFonts w:eastAsia="Calibri"/>
          <w:kern w:val="0"/>
          <w:sz w:val="28"/>
          <w:szCs w:val="28"/>
          <w:lang w:eastAsia="en-US"/>
        </w:rPr>
        <w:t>ренды развития трудовых ресурсов</w:t>
      </w:r>
      <w:r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B43BD3" w:rsidRPr="00B43BD3">
        <w:rPr>
          <w:rFonts w:eastAsia="Calibri"/>
          <w:kern w:val="0"/>
          <w:sz w:val="28"/>
          <w:szCs w:val="28"/>
          <w:lang w:eastAsia="en-US"/>
        </w:rPr>
        <w:t>Элементы стратегии развития трудовых ресурсов</w:t>
      </w:r>
      <w:r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B43BD3" w:rsidRPr="00B43BD3">
        <w:rPr>
          <w:rFonts w:eastAsia="Calibri"/>
          <w:kern w:val="0"/>
          <w:sz w:val="28"/>
          <w:szCs w:val="28"/>
          <w:lang w:eastAsia="en-US"/>
        </w:rPr>
        <w:t>Основные элементы и функции стратегического управления трудовыми ресурсами</w:t>
      </w:r>
    </w:p>
    <w:p w14:paraId="25B6DAD7" w14:textId="77777777" w:rsidR="00B43BD3" w:rsidRPr="00B43BD3" w:rsidRDefault="00B43BD3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Контрольные вопросы:</w:t>
      </w:r>
    </w:p>
    <w:p w14:paraId="72F631E2" w14:textId="77777777" w:rsidR="00B43BD3" w:rsidRPr="00B43BD3" w:rsidRDefault="00B43BD3" w:rsidP="00D90032">
      <w:pPr>
        <w:widowControl/>
        <w:numPr>
          <w:ilvl w:val="0"/>
          <w:numId w:val="2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lastRenderedPageBreak/>
        <w:t>Как цифровизация влияет на развитие трудовых ресурсов?</w:t>
      </w:r>
    </w:p>
    <w:p w14:paraId="69E4ABC0" w14:textId="77777777" w:rsidR="00B43BD3" w:rsidRPr="00B43BD3" w:rsidRDefault="00B43BD3" w:rsidP="00D90032">
      <w:pPr>
        <w:widowControl/>
        <w:numPr>
          <w:ilvl w:val="0"/>
          <w:numId w:val="2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>Из каких основных элементов состоит стратегия развития трудовых ресурсов?</w:t>
      </w:r>
    </w:p>
    <w:p w14:paraId="049DE050" w14:textId="77777777" w:rsidR="00B43BD3" w:rsidRPr="00B43BD3" w:rsidRDefault="00B43BD3" w:rsidP="00D90032">
      <w:pPr>
        <w:widowControl/>
        <w:numPr>
          <w:ilvl w:val="0"/>
          <w:numId w:val="2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>Перечислите основные функции стратегического управления.</w:t>
      </w:r>
    </w:p>
    <w:p w14:paraId="37B2FE55" w14:textId="77777777" w:rsidR="00B43BD3" w:rsidRPr="00B43BD3" w:rsidRDefault="00B43BD3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Литература:</w:t>
      </w:r>
    </w:p>
    <w:p w14:paraId="68D3CF3B" w14:textId="77777777" w:rsidR="00B43BD3" w:rsidRPr="00B43BD3" w:rsidRDefault="00B43BD3" w:rsidP="00D90032">
      <w:pPr>
        <w:widowControl/>
        <w:numPr>
          <w:ilvl w:val="0"/>
          <w:numId w:val="1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>Квинт В.Л. Концепция стратегирования. Кемерово: Кемеровский государственный университет</w:t>
      </w:r>
      <w:r w:rsidR="00346612">
        <w:rPr>
          <w:rFonts w:eastAsia="Calibri"/>
          <w:kern w:val="0"/>
          <w:sz w:val="28"/>
          <w:szCs w:val="28"/>
          <w:lang w:eastAsia="en-US"/>
        </w:rPr>
        <w:t>,</w:t>
      </w:r>
      <w:r w:rsidRPr="00B43BD3">
        <w:rPr>
          <w:rFonts w:eastAsia="Calibri"/>
          <w:kern w:val="0"/>
          <w:sz w:val="28"/>
          <w:szCs w:val="28"/>
          <w:lang w:eastAsia="en-US"/>
        </w:rPr>
        <w:t xml:space="preserve"> 2020. 170 с.</w:t>
      </w:r>
    </w:p>
    <w:p w14:paraId="20C1E7CC" w14:textId="77777777" w:rsidR="00B43BD3" w:rsidRPr="00B43BD3" w:rsidRDefault="00B43BD3" w:rsidP="00D90032">
      <w:pPr>
        <w:widowControl/>
        <w:numPr>
          <w:ilvl w:val="0"/>
          <w:numId w:val="1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 xml:space="preserve">Новикова И.В. Концепция стратегии занятости населения в цифровой экономике: монография. Кемерово: </w:t>
      </w:r>
      <w:proofErr w:type="spellStart"/>
      <w:r w:rsidRPr="00B43BD3">
        <w:rPr>
          <w:rFonts w:eastAsia="Calibri"/>
          <w:kern w:val="0"/>
          <w:sz w:val="28"/>
          <w:szCs w:val="28"/>
          <w:lang w:eastAsia="en-US"/>
        </w:rPr>
        <w:t>КемГУ</w:t>
      </w:r>
      <w:proofErr w:type="spellEnd"/>
      <w:r w:rsidRPr="00B43BD3">
        <w:rPr>
          <w:rFonts w:eastAsia="Calibri"/>
          <w:kern w:val="0"/>
          <w:sz w:val="28"/>
          <w:szCs w:val="28"/>
          <w:lang w:eastAsia="en-US"/>
        </w:rPr>
        <w:t>, 2020. 254 с.</w:t>
      </w:r>
    </w:p>
    <w:p w14:paraId="49E63D06" w14:textId="77777777" w:rsidR="00B43BD3" w:rsidRDefault="00B43BD3" w:rsidP="00D90032">
      <w:pPr>
        <w:widowControl/>
        <w:numPr>
          <w:ilvl w:val="0"/>
          <w:numId w:val="1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 xml:space="preserve">Мартин </w:t>
      </w:r>
      <w:proofErr w:type="spellStart"/>
      <w:r w:rsidRPr="00B43BD3">
        <w:rPr>
          <w:rFonts w:eastAsia="Calibri"/>
          <w:kern w:val="0"/>
          <w:sz w:val="28"/>
          <w:szCs w:val="28"/>
          <w:lang w:eastAsia="en-US"/>
        </w:rPr>
        <w:t>Реймонд</w:t>
      </w:r>
      <w:proofErr w:type="spellEnd"/>
      <w:r w:rsidRPr="00B43BD3">
        <w:rPr>
          <w:rFonts w:eastAsia="Calibri"/>
          <w:kern w:val="0"/>
          <w:sz w:val="28"/>
          <w:szCs w:val="28"/>
          <w:lang w:eastAsia="en-US"/>
        </w:rPr>
        <w:t xml:space="preserve"> Исследование трендов. Практическое руковод</w:t>
      </w:r>
      <w:r w:rsidR="00346612">
        <w:rPr>
          <w:rFonts w:eastAsia="Calibri"/>
          <w:kern w:val="0"/>
          <w:sz w:val="28"/>
          <w:szCs w:val="28"/>
          <w:lang w:eastAsia="en-US"/>
        </w:rPr>
        <w:t>ство. М.: Манн, Иванов и Фербер,</w:t>
      </w:r>
      <w:r w:rsidRPr="00B43BD3">
        <w:rPr>
          <w:rFonts w:eastAsia="Calibri"/>
          <w:kern w:val="0"/>
          <w:sz w:val="28"/>
          <w:szCs w:val="28"/>
          <w:lang w:eastAsia="en-US"/>
        </w:rPr>
        <w:t xml:space="preserve"> 2020. 240 с.</w:t>
      </w:r>
    </w:p>
    <w:p w14:paraId="20BFE6B3" w14:textId="77777777" w:rsidR="00377F4E" w:rsidRPr="00B43BD3" w:rsidRDefault="00377F4E" w:rsidP="00796572">
      <w:pPr>
        <w:widowControl/>
        <w:tabs>
          <w:tab w:val="left" w:pos="993"/>
          <w:tab w:val="left" w:pos="1134"/>
        </w:tabs>
        <w:wordWrap/>
        <w:spacing w:after="160" w:line="360" w:lineRule="auto"/>
        <w:ind w:firstLine="709"/>
        <w:contextualSpacing/>
        <w:rPr>
          <w:rFonts w:eastAsia="Calibri"/>
          <w:kern w:val="0"/>
          <w:sz w:val="28"/>
          <w:szCs w:val="28"/>
          <w:lang w:eastAsia="en-US"/>
        </w:rPr>
      </w:pPr>
    </w:p>
    <w:p w14:paraId="7D021A7E" w14:textId="77777777" w:rsidR="00B43BD3" w:rsidRPr="00B43BD3" w:rsidRDefault="00CE0357" w:rsidP="00796572">
      <w:pPr>
        <w:tabs>
          <w:tab w:val="left" w:pos="993"/>
          <w:tab w:val="left" w:pos="1134"/>
        </w:tabs>
        <w:spacing w:line="360" w:lineRule="auto"/>
        <w:ind w:firstLine="709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CE0357">
        <w:rPr>
          <w:rFonts w:eastAsia="Arial Unicode MS"/>
          <w:b/>
          <w:bCs/>
          <w:color w:val="000000"/>
          <w:kern w:val="0"/>
          <w:sz w:val="28"/>
          <w:szCs w:val="28"/>
          <w:u w:val="single"/>
        </w:rPr>
        <w:t>Тема 4.</w:t>
      </w:r>
      <w:r w:rsidRPr="00CE0357">
        <w:rPr>
          <w:rFonts w:eastAsia="Arial Unicode MS"/>
          <w:b/>
          <w:bCs/>
          <w:color w:val="000000"/>
          <w:kern w:val="0"/>
          <w:sz w:val="28"/>
          <w:szCs w:val="28"/>
        </w:rPr>
        <w:t xml:space="preserve"> </w:t>
      </w:r>
      <w:r w:rsidR="00B43BD3" w:rsidRPr="00B43BD3">
        <w:rPr>
          <w:rFonts w:eastAsia="Calibri"/>
          <w:b/>
          <w:bCs/>
          <w:kern w:val="0"/>
          <w:sz w:val="28"/>
          <w:szCs w:val="28"/>
          <w:lang w:eastAsia="en-US"/>
        </w:rPr>
        <w:t>Введение в стратегическое лидерство</w:t>
      </w:r>
    </w:p>
    <w:p w14:paraId="54BF6030" w14:textId="77777777" w:rsidR="00B43BD3" w:rsidRPr="00B43BD3" w:rsidRDefault="00B43BD3" w:rsidP="00796572">
      <w:pPr>
        <w:widowControl/>
        <w:tabs>
          <w:tab w:val="left" w:pos="993"/>
          <w:tab w:val="left" w:pos="1134"/>
        </w:tabs>
        <w:wordWrap/>
        <w:spacing w:after="160" w:line="360" w:lineRule="auto"/>
        <w:ind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>Стратегический лидер</w:t>
      </w:r>
      <w:r w:rsidR="00377F4E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Pr="00B43BD3">
        <w:rPr>
          <w:rFonts w:eastAsia="Calibri"/>
          <w:kern w:val="0"/>
          <w:sz w:val="28"/>
          <w:szCs w:val="28"/>
          <w:lang w:eastAsia="en-US"/>
        </w:rPr>
        <w:t>Стратегическое мышление</w:t>
      </w:r>
      <w:r w:rsidR="00377F4E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Pr="00B43BD3">
        <w:rPr>
          <w:rFonts w:eastAsia="Calibri"/>
          <w:kern w:val="0"/>
          <w:sz w:val="28"/>
          <w:szCs w:val="28"/>
          <w:lang w:eastAsia="en-US"/>
        </w:rPr>
        <w:t>Эмоциональный интеллект</w:t>
      </w:r>
      <w:r w:rsidR="00377F4E">
        <w:rPr>
          <w:rFonts w:eastAsia="Calibri"/>
          <w:kern w:val="0"/>
          <w:sz w:val="28"/>
          <w:szCs w:val="28"/>
          <w:lang w:eastAsia="en-US"/>
        </w:rPr>
        <w:t>.</w:t>
      </w:r>
    </w:p>
    <w:p w14:paraId="4CD9FA90" w14:textId="77777777" w:rsidR="00B43BD3" w:rsidRPr="00B43BD3" w:rsidRDefault="00B43BD3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Контрольные вопросы:</w:t>
      </w:r>
    </w:p>
    <w:p w14:paraId="616E3A15" w14:textId="77777777" w:rsidR="00B43BD3" w:rsidRPr="00B43BD3" w:rsidRDefault="00B43BD3" w:rsidP="00D90032">
      <w:pPr>
        <w:widowControl/>
        <w:numPr>
          <w:ilvl w:val="0"/>
          <w:numId w:val="4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>Какие основные отличия стратегического лидера от менеджера?</w:t>
      </w:r>
    </w:p>
    <w:p w14:paraId="5CB71450" w14:textId="77777777" w:rsidR="00B43BD3" w:rsidRPr="00B43BD3" w:rsidRDefault="00B43BD3" w:rsidP="00D90032">
      <w:pPr>
        <w:widowControl/>
        <w:numPr>
          <w:ilvl w:val="0"/>
          <w:numId w:val="4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>Напишите любые два правила стратегического мышления</w:t>
      </w:r>
    </w:p>
    <w:p w14:paraId="76933559" w14:textId="77777777" w:rsidR="00B43BD3" w:rsidRPr="00B43BD3" w:rsidRDefault="00B43BD3" w:rsidP="00D90032">
      <w:pPr>
        <w:widowControl/>
        <w:numPr>
          <w:ilvl w:val="0"/>
          <w:numId w:val="4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>Перечислите составляющие эмоционального интеллекта.</w:t>
      </w:r>
    </w:p>
    <w:p w14:paraId="087293F1" w14:textId="77777777" w:rsidR="00B43BD3" w:rsidRPr="00B43BD3" w:rsidRDefault="00B43BD3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Литература:</w:t>
      </w:r>
    </w:p>
    <w:p w14:paraId="2EA23ABA" w14:textId="77777777" w:rsidR="00B43BD3" w:rsidRPr="00B43BD3" w:rsidRDefault="00B43BD3" w:rsidP="00D90032">
      <w:pPr>
        <w:widowControl/>
        <w:numPr>
          <w:ilvl w:val="0"/>
          <w:numId w:val="3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>Квинт В.Л. Концепция стратегирования. Кемерово: Кемеровский государственный университет. 2020. 170 с.</w:t>
      </w:r>
    </w:p>
    <w:p w14:paraId="20B3B190" w14:textId="77777777" w:rsidR="00B43BD3" w:rsidRPr="00B43BD3" w:rsidRDefault="00B43BD3" w:rsidP="00D90032">
      <w:pPr>
        <w:widowControl/>
        <w:numPr>
          <w:ilvl w:val="0"/>
          <w:numId w:val="3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 xml:space="preserve">Лидерство. М.: Альпина </w:t>
      </w:r>
      <w:proofErr w:type="spellStart"/>
      <w:r w:rsidRPr="00B43BD3">
        <w:rPr>
          <w:rFonts w:eastAsia="Calibri"/>
          <w:kern w:val="0"/>
          <w:sz w:val="28"/>
          <w:szCs w:val="28"/>
          <w:lang w:eastAsia="en-US"/>
        </w:rPr>
        <w:t>Паблишер</w:t>
      </w:r>
      <w:proofErr w:type="spellEnd"/>
      <w:r w:rsidRPr="00B43BD3">
        <w:rPr>
          <w:rFonts w:eastAsia="Calibri"/>
          <w:kern w:val="0"/>
          <w:sz w:val="28"/>
          <w:szCs w:val="28"/>
          <w:lang w:eastAsia="en-US"/>
        </w:rPr>
        <w:t>, 2016.</w:t>
      </w:r>
    </w:p>
    <w:p w14:paraId="28AF996F" w14:textId="77777777" w:rsidR="00B43BD3" w:rsidRPr="00B43BD3" w:rsidRDefault="00B43BD3" w:rsidP="00D90032">
      <w:pPr>
        <w:widowControl/>
        <w:numPr>
          <w:ilvl w:val="0"/>
          <w:numId w:val="3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B43BD3">
        <w:rPr>
          <w:rFonts w:eastAsia="Calibri"/>
          <w:kern w:val="0"/>
          <w:sz w:val="28"/>
          <w:szCs w:val="28"/>
          <w:lang w:eastAsia="en-US"/>
        </w:rPr>
        <w:t>Шармер, Отто Теория U. Лидерство из прошлого. М.: Манн, Иванов и Фербер, 2019. 512 с.</w:t>
      </w:r>
    </w:p>
    <w:p w14:paraId="739E1309" w14:textId="77777777" w:rsidR="00CE0357" w:rsidRDefault="00CE0357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rPr>
          <w:rFonts w:eastAsia="Arial Unicode MS"/>
          <w:b/>
          <w:bCs/>
          <w:color w:val="000000"/>
          <w:kern w:val="0"/>
          <w:sz w:val="28"/>
          <w:szCs w:val="28"/>
        </w:rPr>
      </w:pPr>
    </w:p>
    <w:p w14:paraId="124D26B3" w14:textId="77777777" w:rsidR="00377F4E" w:rsidRDefault="00377F4E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rPr>
          <w:rFonts w:eastAsia="Arial Unicode MS"/>
          <w:b/>
          <w:bCs/>
          <w:color w:val="000000"/>
          <w:kern w:val="0"/>
          <w:sz w:val="28"/>
          <w:szCs w:val="28"/>
        </w:rPr>
      </w:pPr>
      <w:r w:rsidRPr="00377F4E">
        <w:rPr>
          <w:rFonts w:eastAsia="Arial Unicode MS"/>
          <w:b/>
          <w:bCs/>
          <w:color w:val="000000"/>
          <w:kern w:val="0"/>
          <w:sz w:val="28"/>
          <w:szCs w:val="28"/>
          <w:u w:val="single"/>
        </w:rPr>
        <w:t>Тема 5.</w:t>
      </w:r>
      <w:r>
        <w:rPr>
          <w:rFonts w:eastAsia="Arial Unicode MS"/>
          <w:b/>
          <w:bCs/>
          <w:color w:val="000000"/>
          <w:kern w:val="0"/>
          <w:sz w:val="28"/>
          <w:szCs w:val="28"/>
        </w:rPr>
        <w:t xml:space="preserve">  Основы финансовой стратегии</w:t>
      </w:r>
    </w:p>
    <w:p w14:paraId="34D26031" w14:textId="77777777" w:rsidR="00377F4E" w:rsidRDefault="00377F4E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rPr>
          <w:rFonts w:eastAsia="Arial Unicode MS"/>
          <w:bCs/>
          <w:color w:val="000000"/>
          <w:kern w:val="0"/>
          <w:sz w:val="28"/>
          <w:szCs w:val="28"/>
        </w:rPr>
      </w:pPr>
      <w:r w:rsidRPr="00796572">
        <w:rPr>
          <w:rFonts w:eastAsia="Arial Unicode MS"/>
          <w:bCs/>
          <w:color w:val="000000"/>
          <w:kern w:val="0"/>
          <w:sz w:val="28"/>
          <w:szCs w:val="28"/>
        </w:rPr>
        <w:t xml:space="preserve">Принципы разработки финансовой стратегии. Финансовые отчеты как источник выявления и инструмент демонстрации </w:t>
      </w:r>
      <w:r w:rsidR="00796572" w:rsidRPr="00796572">
        <w:rPr>
          <w:rFonts w:eastAsia="Arial Unicode MS"/>
          <w:bCs/>
          <w:color w:val="000000"/>
          <w:kern w:val="0"/>
          <w:sz w:val="28"/>
          <w:szCs w:val="28"/>
        </w:rPr>
        <w:t>реализуемой</w:t>
      </w:r>
      <w:r w:rsidRPr="00796572">
        <w:rPr>
          <w:rFonts w:eastAsia="Arial Unicode MS"/>
          <w:bCs/>
          <w:color w:val="000000"/>
          <w:kern w:val="0"/>
          <w:sz w:val="28"/>
          <w:szCs w:val="28"/>
        </w:rPr>
        <w:t xml:space="preserve"> </w:t>
      </w:r>
      <w:r w:rsidR="00796572" w:rsidRPr="00796572">
        <w:rPr>
          <w:rFonts w:eastAsia="Arial Unicode MS"/>
          <w:bCs/>
          <w:color w:val="000000"/>
          <w:kern w:val="0"/>
          <w:sz w:val="28"/>
          <w:szCs w:val="28"/>
        </w:rPr>
        <w:t>стратегии</w:t>
      </w:r>
      <w:r w:rsidRPr="00796572">
        <w:rPr>
          <w:rFonts w:eastAsia="Arial Unicode MS"/>
          <w:bCs/>
          <w:color w:val="000000"/>
          <w:kern w:val="0"/>
          <w:sz w:val="28"/>
          <w:szCs w:val="28"/>
        </w:rPr>
        <w:t xml:space="preserve">. </w:t>
      </w:r>
      <w:r w:rsidRPr="00796572">
        <w:rPr>
          <w:rFonts w:eastAsia="Arial Unicode MS"/>
          <w:bCs/>
          <w:color w:val="000000"/>
          <w:kern w:val="0"/>
          <w:sz w:val="28"/>
          <w:szCs w:val="28"/>
        </w:rPr>
        <w:lastRenderedPageBreak/>
        <w:t xml:space="preserve">Этапы разработки </w:t>
      </w:r>
      <w:r w:rsidR="00796572" w:rsidRPr="00796572">
        <w:rPr>
          <w:rFonts w:eastAsia="Arial Unicode MS"/>
          <w:bCs/>
          <w:color w:val="000000"/>
          <w:kern w:val="0"/>
          <w:sz w:val="28"/>
          <w:szCs w:val="28"/>
        </w:rPr>
        <w:t>финансовой</w:t>
      </w:r>
      <w:r w:rsidRPr="00796572">
        <w:rPr>
          <w:rFonts w:eastAsia="Arial Unicode MS"/>
          <w:bCs/>
          <w:color w:val="000000"/>
          <w:kern w:val="0"/>
          <w:sz w:val="28"/>
          <w:szCs w:val="28"/>
        </w:rPr>
        <w:t xml:space="preserve"> стратегии. </w:t>
      </w:r>
      <w:r w:rsidR="00796572" w:rsidRPr="00796572">
        <w:rPr>
          <w:rFonts w:eastAsia="Arial Unicode MS"/>
          <w:bCs/>
          <w:color w:val="000000"/>
          <w:kern w:val="0"/>
          <w:sz w:val="28"/>
          <w:szCs w:val="28"/>
        </w:rPr>
        <w:t>Взаимосвязь</w:t>
      </w:r>
      <w:r w:rsidRPr="00796572">
        <w:rPr>
          <w:rFonts w:eastAsia="Arial Unicode MS"/>
          <w:bCs/>
          <w:color w:val="000000"/>
          <w:kern w:val="0"/>
          <w:sz w:val="28"/>
          <w:szCs w:val="28"/>
        </w:rPr>
        <w:t xml:space="preserve"> стратег</w:t>
      </w:r>
      <w:r w:rsidR="00796572" w:rsidRPr="00796572">
        <w:rPr>
          <w:rFonts w:eastAsia="Arial Unicode MS"/>
          <w:bCs/>
          <w:color w:val="000000"/>
          <w:kern w:val="0"/>
          <w:sz w:val="28"/>
          <w:szCs w:val="28"/>
        </w:rPr>
        <w:t>и</w:t>
      </w:r>
      <w:r w:rsidRPr="00796572">
        <w:rPr>
          <w:rFonts w:eastAsia="Arial Unicode MS"/>
          <w:bCs/>
          <w:color w:val="000000"/>
          <w:kern w:val="0"/>
          <w:sz w:val="28"/>
          <w:szCs w:val="28"/>
        </w:rPr>
        <w:t xml:space="preserve">и развития корпорации и </w:t>
      </w:r>
      <w:r w:rsidR="00796572" w:rsidRPr="00796572">
        <w:rPr>
          <w:rFonts w:eastAsia="Arial Unicode MS"/>
          <w:bCs/>
          <w:color w:val="000000"/>
          <w:kern w:val="0"/>
          <w:sz w:val="28"/>
          <w:szCs w:val="28"/>
        </w:rPr>
        <w:t>корпоративных</w:t>
      </w:r>
      <w:r w:rsidRPr="00796572">
        <w:rPr>
          <w:rFonts w:eastAsia="Arial Unicode MS"/>
          <w:bCs/>
          <w:color w:val="000000"/>
          <w:kern w:val="0"/>
          <w:sz w:val="28"/>
          <w:szCs w:val="28"/>
        </w:rPr>
        <w:t xml:space="preserve"> </w:t>
      </w:r>
      <w:r w:rsidR="00796572" w:rsidRPr="00796572">
        <w:rPr>
          <w:rFonts w:eastAsia="Arial Unicode MS"/>
          <w:bCs/>
          <w:color w:val="000000"/>
          <w:kern w:val="0"/>
          <w:sz w:val="28"/>
          <w:szCs w:val="28"/>
        </w:rPr>
        <w:t>инвестиционных</w:t>
      </w:r>
      <w:r w:rsidRPr="00796572">
        <w:rPr>
          <w:rFonts w:eastAsia="Arial Unicode MS"/>
          <w:bCs/>
          <w:color w:val="000000"/>
          <w:kern w:val="0"/>
          <w:sz w:val="28"/>
          <w:szCs w:val="28"/>
        </w:rPr>
        <w:t xml:space="preserve"> решений.</w:t>
      </w:r>
    </w:p>
    <w:p w14:paraId="05C1165D" w14:textId="77777777" w:rsidR="00796572" w:rsidRPr="00B43BD3" w:rsidRDefault="00796572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Контрольные вопросы:</w:t>
      </w:r>
    </w:p>
    <w:p w14:paraId="5B83AA1A" w14:textId="77777777" w:rsidR="00796572" w:rsidRDefault="00796572" w:rsidP="00D90032">
      <w:pPr>
        <w:pStyle w:val="a5"/>
        <w:widowControl/>
        <w:numPr>
          <w:ilvl w:val="0"/>
          <w:numId w:val="13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Влияние стратегии на принятие финансовых решений.</w:t>
      </w:r>
    </w:p>
    <w:p w14:paraId="652189C0" w14:textId="77777777" w:rsidR="00796572" w:rsidRDefault="00796572" w:rsidP="00D90032">
      <w:pPr>
        <w:pStyle w:val="a5"/>
        <w:widowControl/>
        <w:numPr>
          <w:ilvl w:val="0"/>
          <w:numId w:val="13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Этапы разработки финансовой стратегии</w:t>
      </w:r>
    </w:p>
    <w:p w14:paraId="52AE7094" w14:textId="77777777" w:rsidR="00796572" w:rsidRPr="00796572" w:rsidRDefault="00796572" w:rsidP="00D90032">
      <w:pPr>
        <w:pStyle w:val="a5"/>
        <w:widowControl/>
        <w:numPr>
          <w:ilvl w:val="0"/>
          <w:numId w:val="13"/>
        </w:numPr>
        <w:tabs>
          <w:tab w:val="left" w:pos="993"/>
          <w:tab w:val="left" w:pos="1134"/>
        </w:tabs>
        <w:wordWrap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Финансовые отчеты как инструментов выявления реализуемых стратегических приоритетов.</w:t>
      </w:r>
    </w:p>
    <w:p w14:paraId="0921B1D7" w14:textId="77777777" w:rsidR="00796572" w:rsidRPr="00B43BD3" w:rsidRDefault="00796572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Литература:</w:t>
      </w:r>
    </w:p>
    <w:p w14:paraId="6CB030F0" w14:textId="77777777" w:rsidR="00796572" w:rsidRDefault="00796572" w:rsidP="00D90032">
      <w:pPr>
        <w:pStyle w:val="a5"/>
        <w:widowControl/>
        <w:numPr>
          <w:ilvl w:val="0"/>
          <w:numId w:val="14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796572">
        <w:rPr>
          <w:rFonts w:eastAsia="Calibri"/>
          <w:kern w:val="0"/>
          <w:sz w:val="28"/>
          <w:szCs w:val="28"/>
          <w:lang w:eastAsia="en-US"/>
        </w:rPr>
        <w:t>Квинт В.Л. Концепция стратегирования. Кемерово: Кемеровский государственный университет. 2020. 170 с.</w:t>
      </w:r>
    </w:p>
    <w:p w14:paraId="3E524AFE" w14:textId="77777777" w:rsidR="00796572" w:rsidRPr="00796572" w:rsidRDefault="00796572" w:rsidP="00D90032">
      <w:pPr>
        <w:pStyle w:val="a5"/>
        <w:numPr>
          <w:ilvl w:val="0"/>
          <w:numId w:val="14"/>
        </w:numPr>
        <w:tabs>
          <w:tab w:val="left" w:pos="1134"/>
        </w:tabs>
        <w:wordWrap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796572">
        <w:rPr>
          <w:rFonts w:eastAsia="Calibri"/>
          <w:kern w:val="0"/>
          <w:sz w:val="28"/>
          <w:szCs w:val="28"/>
          <w:lang w:eastAsia="en-US"/>
        </w:rPr>
        <w:t>Квинт В. Л. Глобальный формирующийся рынок — влияние на стратегию России и стратегическое развитие российских компаний // Эффективное антикризисное управление. 2012. № 3 (72). С. 50–61.</w:t>
      </w:r>
    </w:p>
    <w:p w14:paraId="7613CA03" w14:textId="77777777" w:rsidR="00796572" w:rsidRDefault="00796572" w:rsidP="00D90032">
      <w:pPr>
        <w:pStyle w:val="a5"/>
        <w:widowControl/>
        <w:numPr>
          <w:ilvl w:val="0"/>
          <w:numId w:val="14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796572">
        <w:rPr>
          <w:rFonts w:eastAsia="Calibri"/>
          <w:kern w:val="0"/>
          <w:sz w:val="28"/>
          <w:szCs w:val="28"/>
          <w:lang w:eastAsia="en-US"/>
        </w:rPr>
        <w:t>Алимурадов М.К. Региональные стратегии как фактор снижения неопределенности при принятии промышленными предприятиями инвестиционных решений //Экономика в промышленности (</w:t>
      </w:r>
      <w:proofErr w:type="spellStart"/>
      <w:r w:rsidRPr="00796572">
        <w:rPr>
          <w:rFonts w:eastAsia="Calibri"/>
          <w:kern w:val="0"/>
          <w:sz w:val="28"/>
          <w:szCs w:val="28"/>
          <w:lang w:eastAsia="en-US"/>
        </w:rPr>
        <w:t>The</w:t>
      </w:r>
      <w:proofErr w:type="spellEnd"/>
      <w:r w:rsidRPr="00796572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796572">
        <w:rPr>
          <w:rFonts w:eastAsia="Calibri"/>
          <w:kern w:val="0"/>
          <w:sz w:val="28"/>
          <w:szCs w:val="28"/>
          <w:lang w:eastAsia="en-US"/>
        </w:rPr>
        <w:t>Russian</w:t>
      </w:r>
      <w:proofErr w:type="spellEnd"/>
      <w:r w:rsidRPr="00796572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796572">
        <w:rPr>
          <w:rFonts w:eastAsia="Calibri"/>
          <w:kern w:val="0"/>
          <w:sz w:val="28"/>
          <w:szCs w:val="28"/>
          <w:lang w:eastAsia="en-US"/>
        </w:rPr>
        <w:t>Journal</w:t>
      </w:r>
      <w:proofErr w:type="spellEnd"/>
      <w:r w:rsidRPr="00796572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796572">
        <w:rPr>
          <w:rFonts w:eastAsia="Calibri"/>
          <w:kern w:val="0"/>
          <w:sz w:val="28"/>
          <w:szCs w:val="28"/>
          <w:lang w:eastAsia="en-US"/>
        </w:rPr>
        <w:t>of</w:t>
      </w:r>
      <w:proofErr w:type="spellEnd"/>
      <w:r w:rsidRPr="00796572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796572">
        <w:rPr>
          <w:rFonts w:eastAsia="Calibri"/>
          <w:kern w:val="0"/>
          <w:sz w:val="28"/>
          <w:szCs w:val="28"/>
          <w:lang w:eastAsia="en-US"/>
        </w:rPr>
        <w:t>Industrial</w:t>
      </w:r>
      <w:proofErr w:type="spellEnd"/>
      <w:r w:rsidRPr="00796572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Pr="00796572">
        <w:rPr>
          <w:rFonts w:eastAsia="Calibri"/>
          <w:kern w:val="0"/>
          <w:sz w:val="28"/>
          <w:szCs w:val="28"/>
          <w:lang w:eastAsia="en-US"/>
        </w:rPr>
        <w:t>Economics</w:t>
      </w:r>
      <w:proofErr w:type="spellEnd"/>
      <w:r w:rsidRPr="00796572">
        <w:rPr>
          <w:rFonts w:eastAsia="Calibri"/>
          <w:kern w:val="0"/>
          <w:sz w:val="28"/>
          <w:szCs w:val="28"/>
          <w:lang w:eastAsia="en-US"/>
        </w:rPr>
        <w:t>). 2020. № 1 (3). С. 4–17.</w:t>
      </w:r>
    </w:p>
    <w:p w14:paraId="7039C9D3" w14:textId="77777777" w:rsidR="00796572" w:rsidRDefault="00796572" w:rsidP="00D90032">
      <w:pPr>
        <w:pStyle w:val="a5"/>
        <w:widowControl/>
        <w:numPr>
          <w:ilvl w:val="0"/>
          <w:numId w:val="14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796572">
        <w:rPr>
          <w:rFonts w:eastAsia="Calibri"/>
          <w:kern w:val="0"/>
          <w:sz w:val="28"/>
          <w:szCs w:val="28"/>
          <w:lang w:eastAsia="en-US"/>
        </w:rPr>
        <w:t xml:space="preserve">Алимурадов М.К., Астапов К.Л., Венгер К.Г, </w:t>
      </w:r>
      <w:proofErr w:type="spellStart"/>
      <w:r w:rsidRPr="00796572">
        <w:rPr>
          <w:rFonts w:eastAsia="Calibri"/>
          <w:kern w:val="0"/>
          <w:sz w:val="28"/>
          <w:szCs w:val="28"/>
          <w:lang w:eastAsia="en-US"/>
        </w:rPr>
        <w:t>Хабекова</w:t>
      </w:r>
      <w:proofErr w:type="spellEnd"/>
      <w:r w:rsidRPr="00796572">
        <w:rPr>
          <w:rFonts w:eastAsia="Calibri"/>
          <w:kern w:val="0"/>
          <w:sz w:val="28"/>
          <w:szCs w:val="28"/>
          <w:lang w:eastAsia="en-US"/>
        </w:rPr>
        <w:t>, М.К. Роль финансовых институтов в обеспечении реализации стратегических приоритетов Кузбасса //Экономика в промышленности. 2020. №3 (13). С. 390-399.</w:t>
      </w:r>
    </w:p>
    <w:p w14:paraId="7400A3DA" w14:textId="77777777" w:rsidR="00796572" w:rsidRPr="00796572" w:rsidRDefault="00796572" w:rsidP="00D90032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796572">
        <w:rPr>
          <w:rFonts w:eastAsia="Calibri"/>
          <w:kern w:val="0"/>
          <w:sz w:val="28"/>
          <w:szCs w:val="28"/>
          <w:lang w:eastAsia="en-US"/>
        </w:rPr>
        <w:t>Гейтс Б. Бизнес со скоростью мысли. М., 2000. 477 с.</w:t>
      </w:r>
    </w:p>
    <w:p w14:paraId="579ADA4E" w14:textId="77777777" w:rsidR="00796572" w:rsidRPr="00796572" w:rsidRDefault="00796572" w:rsidP="00796572">
      <w:pPr>
        <w:pStyle w:val="a5"/>
        <w:widowControl/>
        <w:tabs>
          <w:tab w:val="left" w:pos="851"/>
          <w:tab w:val="left" w:pos="1134"/>
        </w:tabs>
        <w:wordWrap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</w:p>
    <w:p w14:paraId="6AB5C2C4" w14:textId="77777777" w:rsidR="00B43BD3" w:rsidRPr="00B43BD3" w:rsidRDefault="00CE0357" w:rsidP="00796572">
      <w:pPr>
        <w:shd w:val="clear" w:color="auto" w:fill="FFFFFF"/>
        <w:tabs>
          <w:tab w:val="left" w:pos="993"/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bCs/>
          <w:kern w:val="0"/>
          <w:sz w:val="28"/>
          <w:szCs w:val="28"/>
        </w:rPr>
      </w:pPr>
      <w:r w:rsidRPr="00B43BD3">
        <w:rPr>
          <w:b/>
          <w:bCs/>
          <w:spacing w:val="-1"/>
          <w:kern w:val="0"/>
          <w:sz w:val="28"/>
          <w:szCs w:val="28"/>
          <w:u w:val="single"/>
        </w:rPr>
        <w:t xml:space="preserve">Тема  </w:t>
      </w:r>
      <w:r w:rsidR="00796572">
        <w:rPr>
          <w:b/>
          <w:bCs/>
          <w:spacing w:val="-1"/>
          <w:kern w:val="0"/>
          <w:sz w:val="28"/>
          <w:szCs w:val="28"/>
          <w:u w:val="single"/>
        </w:rPr>
        <w:t>6</w:t>
      </w:r>
      <w:r w:rsidRPr="00B43BD3">
        <w:rPr>
          <w:b/>
          <w:bCs/>
          <w:spacing w:val="-1"/>
          <w:kern w:val="0"/>
          <w:sz w:val="28"/>
          <w:szCs w:val="28"/>
          <w:u w:val="single"/>
        </w:rPr>
        <w:t>.</w:t>
      </w:r>
      <w:r w:rsidRPr="00CE0357">
        <w:rPr>
          <w:b/>
          <w:bCs/>
          <w:spacing w:val="-1"/>
          <w:kern w:val="0"/>
          <w:sz w:val="28"/>
          <w:szCs w:val="28"/>
        </w:rPr>
        <w:t xml:space="preserve"> </w:t>
      </w:r>
      <w:r w:rsidR="00B43BD3" w:rsidRPr="00B43BD3">
        <w:rPr>
          <w:b/>
          <w:bCs/>
          <w:kern w:val="0"/>
          <w:sz w:val="28"/>
          <w:szCs w:val="28"/>
        </w:rPr>
        <w:t>Трансформационные преобразования в корпоративных стратегиях.</w:t>
      </w:r>
    </w:p>
    <w:p w14:paraId="59FDD0A3" w14:textId="77777777" w:rsidR="00B43BD3" w:rsidRDefault="00B43BD3" w:rsidP="00796572">
      <w:pPr>
        <w:shd w:val="clear" w:color="auto" w:fill="FFFFFF"/>
        <w:tabs>
          <w:tab w:val="left" w:pos="993"/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Cs/>
          <w:kern w:val="0"/>
          <w:sz w:val="28"/>
          <w:szCs w:val="28"/>
        </w:rPr>
      </w:pPr>
      <w:r w:rsidRPr="00B43BD3">
        <w:rPr>
          <w:bCs/>
          <w:kern w:val="0"/>
          <w:sz w:val="28"/>
          <w:szCs w:val="28"/>
        </w:rPr>
        <w:t>Использование методологии стратегирования в сделках слияний и поглощений. Конкретные кейсы слияний и поглощений. Изменения в стратегиях и корпоративной культуре при реализации сделок слияний и поглощений.</w:t>
      </w:r>
    </w:p>
    <w:p w14:paraId="7939EB95" w14:textId="77777777" w:rsidR="00E4115C" w:rsidRPr="00B43BD3" w:rsidRDefault="00E4115C" w:rsidP="00796572">
      <w:pPr>
        <w:widowControl/>
        <w:tabs>
          <w:tab w:val="left" w:pos="993"/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Литература:</w:t>
      </w:r>
    </w:p>
    <w:p w14:paraId="3E0FA253" w14:textId="77777777" w:rsidR="00E4115C" w:rsidRPr="00E4115C" w:rsidRDefault="00E4115C" w:rsidP="00D90032">
      <w:pPr>
        <w:pStyle w:val="a5"/>
        <w:widowControl/>
        <w:numPr>
          <w:ilvl w:val="0"/>
          <w:numId w:val="5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lastRenderedPageBreak/>
        <w:t>Квинт В.Л. Концепция стратегирования. Кемерово: Кемеровский государственный университет. 2020. 170 с.</w:t>
      </w:r>
    </w:p>
    <w:p w14:paraId="78D312E8" w14:textId="77777777" w:rsidR="00E4115C" w:rsidRPr="00E4115C" w:rsidRDefault="00E4115C" w:rsidP="00D90032">
      <w:pPr>
        <w:widowControl/>
        <w:numPr>
          <w:ilvl w:val="0"/>
          <w:numId w:val="5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>Квинт В.Л., Алимурадов М.К., Астапов К.Л. и др. Стратегирование экономического и инвестиционного развития Кузбасса. 2021. 364 л. </w:t>
      </w:r>
    </w:p>
    <w:p w14:paraId="5489366E" w14:textId="77777777" w:rsidR="00E4115C" w:rsidRPr="00E4115C" w:rsidRDefault="00E4115C" w:rsidP="00D90032">
      <w:pPr>
        <w:widowControl/>
        <w:numPr>
          <w:ilvl w:val="0"/>
          <w:numId w:val="5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 xml:space="preserve">Алимурадов М.К., Астапов К.Л., Венгер К.Г, </w:t>
      </w:r>
      <w:proofErr w:type="spellStart"/>
      <w:r w:rsidRPr="00E4115C">
        <w:rPr>
          <w:rFonts w:eastAsia="Calibri"/>
          <w:kern w:val="0"/>
          <w:sz w:val="28"/>
          <w:szCs w:val="28"/>
          <w:lang w:eastAsia="en-US"/>
        </w:rPr>
        <w:t>Хабекова</w:t>
      </w:r>
      <w:proofErr w:type="spellEnd"/>
      <w:r w:rsidRPr="00E4115C">
        <w:rPr>
          <w:rFonts w:eastAsia="Calibri"/>
          <w:kern w:val="0"/>
          <w:sz w:val="28"/>
          <w:szCs w:val="28"/>
          <w:lang w:eastAsia="en-US"/>
        </w:rPr>
        <w:t xml:space="preserve"> М.К. Роль финансовых институтов в обеспечении реализации стратегических приоритетов Кузбасса // Экономика в промышленности. 2020. №3. С. 399-408.</w:t>
      </w:r>
    </w:p>
    <w:p w14:paraId="2EFA0662" w14:textId="77777777" w:rsidR="00E4115C" w:rsidRPr="00E4115C" w:rsidRDefault="00E4115C" w:rsidP="00D90032">
      <w:pPr>
        <w:widowControl/>
        <w:numPr>
          <w:ilvl w:val="0"/>
          <w:numId w:val="5"/>
        </w:numPr>
        <w:tabs>
          <w:tab w:val="left" w:pos="993"/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>Астапов К.Л. О трансформации экономической политики в условиях кризиса 2020 г. // Общество и экономика. 2020. № 11. С.5-20</w:t>
      </w:r>
    </w:p>
    <w:p w14:paraId="48D3B112" w14:textId="77777777" w:rsidR="00CE0357" w:rsidRPr="00CE0357" w:rsidRDefault="00CE0357" w:rsidP="00796572">
      <w:pPr>
        <w:shd w:val="clear" w:color="auto" w:fill="FFFFFF"/>
        <w:tabs>
          <w:tab w:val="left" w:pos="993"/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</w:rPr>
      </w:pPr>
    </w:p>
    <w:p w14:paraId="7C3CE6B6" w14:textId="77777777" w:rsidR="00B43BD3" w:rsidRPr="00B43BD3" w:rsidRDefault="00CE0357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bCs/>
          <w:spacing w:val="-1"/>
          <w:kern w:val="0"/>
          <w:sz w:val="28"/>
          <w:szCs w:val="28"/>
        </w:rPr>
      </w:pPr>
      <w:r w:rsidRPr="00B43BD3">
        <w:rPr>
          <w:b/>
          <w:bCs/>
          <w:spacing w:val="-1"/>
          <w:kern w:val="0"/>
          <w:sz w:val="28"/>
          <w:szCs w:val="28"/>
          <w:u w:val="single"/>
        </w:rPr>
        <w:t xml:space="preserve">Тема  </w:t>
      </w:r>
      <w:r w:rsidR="00796572">
        <w:rPr>
          <w:b/>
          <w:bCs/>
          <w:spacing w:val="-1"/>
          <w:kern w:val="0"/>
          <w:sz w:val="28"/>
          <w:szCs w:val="28"/>
          <w:u w:val="single"/>
        </w:rPr>
        <w:t>7</w:t>
      </w:r>
      <w:r w:rsidRPr="00B43BD3">
        <w:rPr>
          <w:b/>
          <w:bCs/>
          <w:spacing w:val="-1"/>
          <w:kern w:val="0"/>
          <w:sz w:val="28"/>
          <w:szCs w:val="28"/>
          <w:u w:val="single"/>
        </w:rPr>
        <w:t>.</w:t>
      </w:r>
      <w:r w:rsidRPr="00CE0357">
        <w:rPr>
          <w:b/>
          <w:bCs/>
          <w:spacing w:val="-1"/>
          <w:kern w:val="0"/>
          <w:sz w:val="28"/>
          <w:szCs w:val="28"/>
        </w:rPr>
        <w:t xml:space="preserve"> </w:t>
      </w:r>
      <w:r w:rsidR="00B43BD3" w:rsidRPr="00B43BD3">
        <w:rPr>
          <w:b/>
          <w:bCs/>
          <w:spacing w:val="-1"/>
          <w:kern w:val="0"/>
          <w:sz w:val="28"/>
          <w:szCs w:val="28"/>
        </w:rPr>
        <w:t>Стратегирование финансовых рынков и финансовых инструментов.</w:t>
      </w:r>
    </w:p>
    <w:p w14:paraId="476BD8E4" w14:textId="77777777" w:rsidR="00CE0357" w:rsidRDefault="00B43BD3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Cs/>
          <w:spacing w:val="-1"/>
          <w:kern w:val="0"/>
          <w:sz w:val="28"/>
          <w:szCs w:val="28"/>
        </w:rPr>
      </w:pPr>
      <w:r w:rsidRPr="00B43BD3">
        <w:rPr>
          <w:bCs/>
          <w:spacing w:val="-1"/>
          <w:kern w:val="0"/>
          <w:sz w:val="28"/>
          <w:szCs w:val="28"/>
        </w:rPr>
        <w:t>Инвестиционные стратегии. Финансовые рынки: эмитенты, инвесторы, финансовые посредники, инфраструктура. Развитие глобального, национального и регионального финансового рынка. Стратегии развития биржевого и внебиржевого рынков.</w:t>
      </w:r>
    </w:p>
    <w:p w14:paraId="0F6C7793" w14:textId="77777777" w:rsidR="00E4115C" w:rsidRPr="00E4115C" w:rsidRDefault="00E4115C" w:rsidP="00D90032">
      <w:pPr>
        <w:pStyle w:val="a5"/>
        <w:widowControl/>
        <w:numPr>
          <w:ilvl w:val="0"/>
          <w:numId w:val="7"/>
        </w:numPr>
        <w:tabs>
          <w:tab w:val="left" w:pos="1134"/>
        </w:tabs>
        <w:wordWrap/>
        <w:spacing w:after="160"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>Квинт В.Л. Концепция стратегирования. Кемерово: Кемеровский государственный университет. 2020. 170 с.</w:t>
      </w:r>
    </w:p>
    <w:p w14:paraId="4F340696" w14:textId="77777777" w:rsidR="00E4115C" w:rsidRPr="00E4115C" w:rsidRDefault="00E4115C" w:rsidP="00D90032">
      <w:pPr>
        <w:widowControl/>
        <w:numPr>
          <w:ilvl w:val="0"/>
          <w:numId w:val="7"/>
        </w:numPr>
        <w:tabs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>Квинт В.Л., Алимурадов М.К., Астапов К.Л. и др. Стратегирование экономического и инвестиционного развития Кузбасса. 2021. 364 л. </w:t>
      </w:r>
    </w:p>
    <w:p w14:paraId="19ED8D93" w14:textId="77777777" w:rsidR="00E4115C" w:rsidRPr="00E4115C" w:rsidRDefault="00E4115C" w:rsidP="00D90032">
      <w:pPr>
        <w:widowControl/>
        <w:numPr>
          <w:ilvl w:val="0"/>
          <w:numId w:val="7"/>
        </w:numPr>
        <w:tabs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 xml:space="preserve">Алимурадов М.К., Астапов К.Л., Венгер К.Г, </w:t>
      </w:r>
      <w:proofErr w:type="spellStart"/>
      <w:r w:rsidRPr="00E4115C">
        <w:rPr>
          <w:rFonts w:eastAsia="Calibri"/>
          <w:kern w:val="0"/>
          <w:sz w:val="28"/>
          <w:szCs w:val="28"/>
          <w:lang w:eastAsia="en-US"/>
        </w:rPr>
        <w:t>Хабекова</w:t>
      </w:r>
      <w:proofErr w:type="spellEnd"/>
      <w:r w:rsidRPr="00E4115C">
        <w:rPr>
          <w:rFonts w:eastAsia="Calibri"/>
          <w:kern w:val="0"/>
          <w:sz w:val="28"/>
          <w:szCs w:val="28"/>
          <w:lang w:eastAsia="en-US"/>
        </w:rPr>
        <w:t xml:space="preserve"> М.К. Роль финансовых институтов в обеспечении реализации стратегических приоритетов Кузбасса // Экономика в промышленности. 2020. №3. С. 399-408.</w:t>
      </w:r>
    </w:p>
    <w:p w14:paraId="495CF527" w14:textId="77777777" w:rsidR="00E4115C" w:rsidRPr="00E4115C" w:rsidRDefault="00E4115C" w:rsidP="00D90032">
      <w:pPr>
        <w:widowControl/>
        <w:numPr>
          <w:ilvl w:val="0"/>
          <w:numId w:val="7"/>
        </w:numPr>
        <w:tabs>
          <w:tab w:val="left" w:pos="1134"/>
        </w:tabs>
        <w:wordWrap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>Астапов К.Л. О трансформации экономической политики в условиях кризиса 2020 г. // Общество и экономика. 2020. № 11. С.5-20</w:t>
      </w:r>
    </w:p>
    <w:p w14:paraId="0E35AE37" w14:textId="77777777" w:rsidR="00E4115C" w:rsidRPr="00CE0357" w:rsidRDefault="00E4115C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</w:rPr>
      </w:pPr>
    </w:p>
    <w:p w14:paraId="3C692DAD" w14:textId="77777777" w:rsidR="00CE0357" w:rsidRPr="00CE0357" w:rsidRDefault="00CE0357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bCs/>
          <w:spacing w:val="-1"/>
          <w:kern w:val="0"/>
          <w:sz w:val="28"/>
          <w:szCs w:val="28"/>
        </w:rPr>
      </w:pPr>
      <w:r w:rsidRPr="00E4115C">
        <w:rPr>
          <w:b/>
          <w:bCs/>
          <w:spacing w:val="-1"/>
          <w:kern w:val="0"/>
          <w:sz w:val="28"/>
          <w:szCs w:val="28"/>
          <w:u w:val="single"/>
        </w:rPr>
        <w:t xml:space="preserve">Тема  </w:t>
      </w:r>
      <w:r w:rsidR="00796572">
        <w:rPr>
          <w:b/>
          <w:bCs/>
          <w:spacing w:val="-1"/>
          <w:kern w:val="0"/>
          <w:sz w:val="28"/>
          <w:szCs w:val="28"/>
          <w:u w:val="single"/>
        </w:rPr>
        <w:t>8</w:t>
      </w:r>
      <w:r w:rsidRPr="00E4115C">
        <w:rPr>
          <w:b/>
          <w:bCs/>
          <w:spacing w:val="-1"/>
          <w:kern w:val="0"/>
          <w:sz w:val="28"/>
          <w:szCs w:val="28"/>
          <w:u w:val="single"/>
        </w:rPr>
        <w:t>.</w:t>
      </w:r>
      <w:r w:rsidRPr="00CE0357">
        <w:rPr>
          <w:b/>
          <w:bCs/>
          <w:spacing w:val="-1"/>
          <w:kern w:val="0"/>
          <w:sz w:val="28"/>
          <w:szCs w:val="28"/>
        </w:rPr>
        <w:t xml:space="preserve">  </w:t>
      </w:r>
      <w:r w:rsidR="00E4115C" w:rsidRPr="00E4115C">
        <w:rPr>
          <w:b/>
          <w:bCs/>
          <w:spacing w:val="-1"/>
          <w:kern w:val="0"/>
          <w:sz w:val="28"/>
          <w:szCs w:val="28"/>
        </w:rPr>
        <w:t>Теоретические основы стратегирования бренда.</w:t>
      </w:r>
    </w:p>
    <w:p w14:paraId="2A0A1A72" w14:textId="77777777" w:rsidR="00CE0357" w:rsidRDefault="00E4115C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</w:rPr>
      </w:pPr>
      <w:r w:rsidRPr="00E4115C">
        <w:rPr>
          <w:spacing w:val="-1"/>
          <w:kern w:val="0"/>
          <w:sz w:val="28"/>
          <w:szCs w:val="28"/>
        </w:rPr>
        <w:lastRenderedPageBreak/>
        <w:t>Бренд как стратегический нематериальный актив предприятия. Стратегическая роль бренда в формировании миссии и видения предприятия. Бренд как стратегический инструмент трансляции ценностей предприятия.  Стратегический брендинг как ключевой инструмент повышения конкурентоспособности организации. Анализ успешных практик стратегирования брендов. Основные стратегические тенденции брендинга: глобальные, региональные, национальные. Система стратегических коммуникаций предприятия. Основы разработки коммуникационной стратегии предприятия.</w:t>
      </w:r>
      <w:r w:rsidR="00CE0357" w:rsidRPr="00CE0357">
        <w:rPr>
          <w:kern w:val="0"/>
          <w:sz w:val="28"/>
          <w:szCs w:val="28"/>
        </w:rPr>
        <w:t xml:space="preserve"> </w:t>
      </w:r>
    </w:p>
    <w:p w14:paraId="60A53DA9" w14:textId="77777777" w:rsidR="00E4115C" w:rsidRPr="00B43BD3" w:rsidRDefault="00E4115C" w:rsidP="00796572">
      <w:pPr>
        <w:widowControl/>
        <w:tabs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Литература:</w:t>
      </w:r>
    </w:p>
    <w:p w14:paraId="3E3B69B7" w14:textId="77777777" w:rsidR="00E4115C" w:rsidRPr="00E4115C" w:rsidRDefault="00E4115C" w:rsidP="00D90032">
      <w:pPr>
        <w:pStyle w:val="a5"/>
        <w:widowControl/>
        <w:numPr>
          <w:ilvl w:val="0"/>
          <w:numId w:val="6"/>
        </w:numPr>
        <w:tabs>
          <w:tab w:val="left" w:pos="1134"/>
        </w:tabs>
        <w:wordWrap/>
        <w:spacing w:after="160"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>Котлер, Ф. Маркетинг в третьем тысячелетии: Как создать, завоевать и удержать рынок /Ф. Котлер. М.: АСТ</w:t>
      </w:r>
      <w:r w:rsidR="00346612">
        <w:rPr>
          <w:rFonts w:eastAsia="Calibri"/>
          <w:kern w:val="0"/>
          <w:sz w:val="28"/>
          <w:szCs w:val="28"/>
          <w:lang w:eastAsia="en-US"/>
        </w:rPr>
        <w:t>,</w:t>
      </w:r>
      <w:r w:rsidRPr="00E4115C">
        <w:rPr>
          <w:rFonts w:eastAsia="Calibri"/>
          <w:kern w:val="0"/>
          <w:sz w:val="28"/>
          <w:szCs w:val="28"/>
          <w:lang w:eastAsia="en-US"/>
        </w:rPr>
        <w:t xml:space="preserve"> 2009. 230 с.</w:t>
      </w:r>
    </w:p>
    <w:p w14:paraId="08536BD9" w14:textId="77777777" w:rsidR="00E4115C" w:rsidRPr="00E4115C" w:rsidRDefault="00E4115C" w:rsidP="00D90032">
      <w:pPr>
        <w:pStyle w:val="a5"/>
        <w:widowControl/>
        <w:numPr>
          <w:ilvl w:val="0"/>
          <w:numId w:val="6"/>
        </w:numPr>
        <w:tabs>
          <w:tab w:val="left" w:pos="1134"/>
        </w:tabs>
        <w:wordWrap/>
        <w:spacing w:after="160"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>Квинт, В. Л. Концепция стратегирования</w:t>
      </w:r>
      <w:r w:rsidR="00346612">
        <w:rPr>
          <w:rFonts w:eastAsia="Calibri"/>
          <w:kern w:val="0"/>
          <w:sz w:val="28"/>
          <w:szCs w:val="28"/>
          <w:lang w:eastAsia="en-US"/>
        </w:rPr>
        <w:t>.</w:t>
      </w:r>
      <w:r w:rsidRPr="00E4115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46612" w:rsidRPr="00E4115C">
        <w:rPr>
          <w:rFonts w:eastAsia="Calibri"/>
          <w:kern w:val="0"/>
          <w:sz w:val="28"/>
          <w:szCs w:val="28"/>
          <w:lang w:eastAsia="en-US"/>
        </w:rPr>
        <w:t xml:space="preserve">Том </w:t>
      </w:r>
      <w:r w:rsidR="00346612">
        <w:rPr>
          <w:rFonts w:eastAsia="Calibri"/>
          <w:kern w:val="0"/>
          <w:sz w:val="28"/>
          <w:szCs w:val="28"/>
          <w:lang w:eastAsia="en-US"/>
        </w:rPr>
        <w:t>1</w:t>
      </w:r>
      <w:r w:rsidR="00346612" w:rsidRPr="00E4115C">
        <w:rPr>
          <w:rFonts w:eastAsia="Calibri"/>
          <w:kern w:val="0"/>
          <w:sz w:val="28"/>
          <w:szCs w:val="28"/>
          <w:lang w:eastAsia="en-US"/>
        </w:rPr>
        <w:t>.</w:t>
      </w:r>
      <w:r w:rsidRPr="00E4115C">
        <w:rPr>
          <w:rFonts w:eastAsia="Calibri"/>
          <w:kern w:val="0"/>
          <w:sz w:val="28"/>
          <w:szCs w:val="28"/>
          <w:lang w:eastAsia="en-US"/>
        </w:rPr>
        <w:t xml:space="preserve"> СПб: ИПЦ СЗИУ РАНХиГС, 2019. 132 с. </w:t>
      </w:r>
    </w:p>
    <w:p w14:paraId="035D198F" w14:textId="77777777" w:rsidR="00E4115C" w:rsidRPr="00E4115C" w:rsidRDefault="00E4115C" w:rsidP="00D90032">
      <w:pPr>
        <w:pStyle w:val="a5"/>
        <w:widowControl/>
        <w:numPr>
          <w:ilvl w:val="0"/>
          <w:numId w:val="6"/>
        </w:numPr>
        <w:tabs>
          <w:tab w:val="left" w:pos="1134"/>
        </w:tabs>
        <w:wordWrap/>
        <w:spacing w:after="160"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>Хворостяная, А.С. Разработка, реализация и эффективность стратегии развития предприятия легкой промышленности (индустрии моды) М.: Знание</w:t>
      </w:r>
      <w:r w:rsidR="00346612">
        <w:rPr>
          <w:rFonts w:eastAsia="Calibri"/>
          <w:kern w:val="0"/>
          <w:sz w:val="28"/>
          <w:szCs w:val="28"/>
          <w:lang w:eastAsia="en-US"/>
        </w:rPr>
        <w:t>,</w:t>
      </w:r>
      <w:r w:rsidRPr="00E4115C">
        <w:rPr>
          <w:rFonts w:eastAsia="Calibri"/>
          <w:kern w:val="0"/>
          <w:sz w:val="28"/>
          <w:szCs w:val="28"/>
          <w:lang w:eastAsia="en-US"/>
        </w:rPr>
        <w:t xml:space="preserve"> 2019. 202 с.</w:t>
      </w:r>
    </w:p>
    <w:p w14:paraId="25AA3F7E" w14:textId="77777777" w:rsidR="00CE0357" w:rsidRPr="00CE0357" w:rsidRDefault="00CE0357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bCs/>
          <w:spacing w:val="-1"/>
          <w:kern w:val="0"/>
          <w:sz w:val="28"/>
          <w:szCs w:val="28"/>
        </w:rPr>
      </w:pPr>
    </w:p>
    <w:p w14:paraId="0F5295A0" w14:textId="77777777" w:rsidR="00CE0357" w:rsidRPr="00CE0357" w:rsidRDefault="00CE0357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bCs/>
          <w:spacing w:val="-1"/>
          <w:kern w:val="0"/>
          <w:sz w:val="28"/>
          <w:szCs w:val="28"/>
        </w:rPr>
      </w:pPr>
      <w:r w:rsidRPr="00E4115C">
        <w:rPr>
          <w:b/>
          <w:bCs/>
          <w:spacing w:val="-1"/>
          <w:kern w:val="0"/>
          <w:sz w:val="28"/>
          <w:szCs w:val="28"/>
          <w:u w:val="single"/>
        </w:rPr>
        <w:t xml:space="preserve">Тема  </w:t>
      </w:r>
      <w:r w:rsidR="00796572">
        <w:rPr>
          <w:b/>
          <w:bCs/>
          <w:spacing w:val="-1"/>
          <w:kern w:val="0"/>
          <w:sz w:val="28"/>
          <w:szCs w:val="28"/>
          <w:u w:val="single"/>
        </w:rPr>
        <w:t>9</w:t>
      </w:r>
      <w:r w:rsidRPr="00E4115C">
        <w:rPr>
          <w:b/>
          <w:bCs/>
          <w:spacing w:val="-1"/>
          <w:kern w:val="0"/>
          <w:sz w:val="28"/>
          <w:szCs w:val="28"/>
          <w:u w:val="single"/>
        </w:rPr>
        <w:t>.</w:t>
      </w:r>
      <w:r w:rsidRPr="00CE0357">
        <w:rPr>
          <w:b/>
          <w:bCs/>
          <w:spacing w:val="-1"/>
          <w:kern w:val="0"/>
          <w:sz w:val="28"/>
          <w:szCs w:val="28"/>
        </w:rPr>
        <w:t xml:space="preserve">  </w:t>
      </w:r>
      <w:r w:rsidR="00E4115C" w:rsidRPr="00E4115C">
        <w:rPr>
          <w:b/>
          <w:bCs/>
          <w:spacing w:val="-1"/>
          <w:kern w:val="0"/>
          <w:sz w:val="28"/>
          <w:szCs w:val="28"/>
        </w:rPr>
        <w:t>Теория и методология фэшн-</w:t>
      </w:r>
      <w:proofErr w:type="spellStart"/>
      <w:r w:rsidR="00E4115C" w:rsidRPr="00E4115C">
        <w:rPr>
          <w:b/>
          <w:bCs/>
          <w:spacing w:val="-1"/>
          <w:kern w:val="0"/>
          <w:sz w:val="28"/>
          <w:szCs w:val="28"/>
        </w:rPr>
        <w:t>стратегирования</w:t>
      </w:r>
      <w:proofErr w:type="spellEnd"/>
      <w:r w:rsidR="00E4115C" w:rsidRPr="00E4115C">
        <w:rPr>
          <w:b/>
          <w:bCs/>
          <w:spacing w:val="-1"/>
          <w:kern w:val="0"/>
          <w:sz w:val="28"/>
          <w:szCs w:val="28"/>
        </w:rPr>
        <w:t>.</w:t>
      </w:r>
    </w:p>
    <w:p w14:paraId="6E42CE39" w14:textId="77777777" w:rsidR="00CE0357" w:rsidRDefault="00CE0357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spacing w:val="-1"/>
          <w:kern w:val="0"/>
          <w:sz w:val="28"/>
          <w:szCs w:val="28"/>
        </w:rPr>
      </w:pPr>
      <w:r w:rsidRPr="00CE0357">
        <w:rPr>
          <w:spacing w:val="-1"/>
          <w:kern w:val="0"/>
          <w:sz w:val="28"/>
          <w:szCs w:val="28"/>
        </w:rPr>
        <w:t xml:space="preserve">Определение денежно-кредитной (монетарной) политики (ДКП). Цели ДКП.  Монетарный трансмиссионный механизм. </w:t>
      </w:r>
      <w:r w:rsidRPr="00CE0357">
        <w:rPr>
          <w:b/>
          <w:bCs/>
          <w:spacing w:val="-1"/>
          <w:kern w:val="0"/>
          <w:sz w:val="28"/>
          <w:szCs w:val="28"/>
        </w:rPr>
        <w:t xml:space="preserve"> </w:t>
      </w:r>
      <w:r w:rsidRPr="00CE0357">
        <w:rPr>
          <w:spacing w:val="-1"/>
          <w:kern w:val="0"/>
          <w:sz w:val="28"/>
          <w:szCs w:val="28"/>
        </w:rPr>
        <w:t xml:space="preserve">Стратегические цели  монетарной  политики. Стратегия центрального банка: промежуточные и операционные цели. </w:t>
      </w:r>
    </w:p>
    <w:p w14:paraId="13EE5C44" w14:textId="77777777" w:rsidR="00E4115C" w:rsidRPr="00B43BD3" w:rsidRDefault="00E4115C" w:rsidP="00796572">
      <w:pPr>
        <w:widowControl/>
        <w:tabs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Литература:</w:t>
      </w:r>
    </w:p>
    <w:p w14:paraId="3A566469" w14:textId="77777777" w:rsidR="00E4115C" w:rsidRPr="00E4115C" w:rsidRDefault="00E4115C" w:rsidP="00D90032">
      <w:pPr>
        <w:pStyle w:val="a5"/>
        <w:widowControl/>
        <w:numPr>
          <w:ilvl w:val="0"/>
          <w:numId w:val="8"/>
        </w:numPr>
        <w:tabs>
          <w:tab w:val="left" w:pos="1134"/>
        </w:tabs>
        <w:wordWrap/>
        <w:spacing w:after="160"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>Котлер, Ф. Маркетинг в третьем тысячелетии: Как создать, завоевать и удержать рынок</w:t>
      </w:r>
      <w:r w:rsidR="00346612">
        <w:rPr>
          <w:rFonts w:eastAsia="Calibri"/>
          <w:kern w:val="0"/>
          <w:sz w:val="28"/>
          <w:szCs w:val="28"/>
          <w:lang w:eastAsia="en-US"/>
        </w:rPr>
        <w:t>.</w:t>
      </w:r>
      <w:r w:rsidRPr="00E4115C">
        <w:rPr>
          <w:rFonts w:eastAsia="Calibri"/>
          <w:kern w:val="0"/>
          <w:sz w:val="28"/>
          <w:szCs w:val="28"/>
          <w:lang w:eastAsia="en-US"/>
        </w:rPr>
        <w:t xml:space="preserve"> М.: АСТ</w:t>
      </w:r>
      <w:r w:rsidR="00346612">
        <w:rPr>
          <w:rFonts w:eastAsia="Calibri"/>
          <w:kern w:val="0"/>
          <w:sz w:val="28"/>
          <w:szCs w:val="28"/>
          <w:lang w:eastAsia="en-US"/>
        </w:rPr>
        <w:t>,</w:t>
      </w:r>
      <w:r w:rsidRPr="00E4115C">
        <w:rPr>
          <w:rFonts w:eastAsia="Calibri"/>
          <w:kern w:val="0"/>
          <w:sz w:val="28"/>
          <w:szCs w:val="28"/>
          <w:lang w:eastAsia="en-US"/>
        </w:rPr>
        <w:t xml:space="preserve"> 2009. 230 с.</w:t>
      </w:r>
    </w:p>
    <w:p w14:paraId="1F56E378" w14:textId="77777777" w:rsidR="00E4115C" w:rsidRPr="00E4115C" w:rsidRDefault="00E4115C" w:rsidP="00D90032">
      <w:pPr>
        <w:pStyle w:val="a5"/>
        <w:widowControl/>
        <w:numPr>
          <w:ilvl w:val="0"/>
          <w:numId w:val="8"/>
        </w:numPr>
        <w:tabs>
          <w:tab w:val="left" w:pos="1134"/>
        </w:tabs>
        <w:wordWrap/>
        <w:spacing w:after="160"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t xml:space="preserve">Квинт, В. Л. Концепция стратегирования. </w:t>
      </w:r>
      <w:r w:rsidR="00BE0BE3" w:rsidRPr="00E4115C">
        <w:rPr>
          <w:rFonts w:eastAsia="Calibri"/>
          <w:kern w:val="0"/>
          <w:sz w:val="28"/>
          <w:szCs w:val="28"/>
          <w:lang w:eastAsia="en-US"/>
        </w:rPr>
        <w:t xml:space="preserve">Том </w:t>
      </w:r>
      <w:r w:rsidR="00BE0BE3">
        <w:rPr>
          <w:rFonts w:eastAsia="Calibri"/>
          <w:kern w:val="0"/>
          <w:sz w:val="28"/>
          <w:szCs w:val="28"/>
          <w:lang w:eastAsia="en-US"/>
        </w:rPr>
        <w:t>1</w:t>
      </w:r>
      <w:r w:rsidR="00BE0BE3" w:rsidRPr="00E4115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Pr="00E4115C">
        <w:rPr>
          <w:rFonts w:eastAsia="Calibri"/>
          <w:kern w:val="0"/>
          <w:sz w:val="28"/>
          <w:szCs w:val="28"/>
          <w:lang w:eastAsia="en-US"/>
        </w:rPr>
        <w:t xml:space="preserve">СПб: ИПЦ СЗИУ РАНХиГС, 2019. 132 с. </w:t>
      </w:r>
    </w:p>
    <w:p w14:paraId="63612578" w14:textId="77777777" w:rsidR="00E4115C" w:rsidRPr="00E4115C" w:rsidRDefault="00E4115C" w:rsidP="00D90032">
      <w:pPr>
        <w:pStyle w:val="a5"/>
        <w:widowControl/>
        <w:numPr>
          <w:ilvl w:val="0"/>
          <w:numId w:val="8"/>
        </w:numPr>
        <w:tabs>
          <w:tab w:val="left" w:pos="1134"/>
        </w:tabs>
        <w:wordWrap/>
        <w:spacing w:after="160"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4115C">
        <w:rPr>
          <w:rFonts w:eastAsia="Calibri"/>
          <w:kern w:val="0"/>
          <w:sz w:val="28"/>
          <w:szCs w:val="28"/>
          <w:lang w:eastAsia="en-US"/>
        </w:rPr>
        <w:lastRenderedPageBreak/>
        <w:t>Хворостяная, А.С. Разработка, реализация и эффективность стратегии развития предприятия легкой промышленности (ин</w:t>
      </w:r>
      <w:r w:rsidR="00BE0BE3">
        <w:rPr>
          <w:rFonts w:eastAsia="Calibri"/>
          <w:kern w:val="0"/>
          <w:sz w:val="28"/>
          <w:szCs w:val="28"/>
          <w:lang w:eastAsia="en-US"/>
        </w:rPr>
        <w:t>дустрии моды)</w:t>
      </w:r>
      <w:r w:rsidRPr="00E4115C">
        <w:rPr>
          <w:rFonts w:eastAsia="Calibri"/>
          <w:kern w:val="0"/>
          <w:sz w:val="28"/>
          <w:szCs w:val="28"/>
          <w:lang w:eastAsia="en-US"/>
        </w:rPr>
        <w:t xml:space="preserve"> М.: Знание</w:t>
      </w:r>
      <w:r w:rsidR="00BE0BE3">
        <w:rPr>
          <w:rFonts w:eastAsia="Calibri"/>
          <w:kern w:val="0"/>
          <w:sz w:val="28"/>
          <w:szCs w:val="28"/>
          <w:lang w:eastAsia="en-US"/>
        </w:rPr>
        <w:t>,</w:t>
      </w:r>
      <w:r w:rsidRPr="00E4115C">
        <w:rPr>
          <w:rFonts w:eastAsia="Calibri"/>
          <w:kern w:val="0"/>
          <w:sz w:val="28"/>
          <w:szCs w:val="28"/>
          <w:lang w:eastAsia="en-US"/>
        </w:rPr>
        <w:t xml:space="preserve"> 2019. 202 с.</w:t>
      </w:r>
    </w:p>
    <w:p w14:paraId="20E7533F" w14:textId="77777777" w:rsidR="00796572" w:rsidRDefault="00796572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bCs/>
          <w:spacing w:val="-1"/>
          <w:kern w:val="0"/>
          <w:sz w:val="28"/>
          <w:szCs w:val="28"/>
          <w:u w:val="single"/>
        </w:rPr>
      </w:pPr>
    </w:p>
    <w:p w14:paraId="65716BE1" w14:textId="77777777" w:rsidR="00E4115C" w:rsidRDefault="00796572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kern w:val="0"/>
          <w:sz w:val="28"/>
          <w:szCs w:val="28"/>
        </w:rPr>
      </w:pPr>
      <w:r>
        <w:rPr>
          <w:b/>
          <w:bCs/>
          <w:spacing w:val="-1"/>
          <w:kern w:val="0"/>
          <w:sz w:val="28"/>
          <w:szCs w:val="28"/>
          <w:u w:val="single"/>
        </w:rPr>
        <w:t>Т</w:t>
      </w:r>
      <w:r w:rsidR="00E4115C" w:rsidRPr="00E4115C">
        <w:rPr>
          <w:b/>
          <w:bCs/>
          <w:spacing w:val="-1"/>
          <w:kern w:val="0"/>
          <w:sz w:val="28"/>
          <w:szCs w:val="28"/>
          <w:u w:val="single"/>
        </w:rPr>
        <w:t xml:space="preserve">ема  </w:t>
      </w:r>
      <w:r>
        <w:rPr>
          <w:b/>
          <w:bCs/>
          <w:spacing w:val="-1"/>
          <w:kern w:val="0"/>
          <w:sz w:val="28"/>
          <w:szCs w:val="28"/>
          <w:u w:val="single"/>
        </w:rPr>
        <w:t>10</w:t>
      </w:r>
      <w:r w:rsidR="00E4115C" w:rsidRPr="00E4115C">
        <w:rPr>
          <w:b/>
          <w:bCs/>
          <w:spacing w:val="-1"/>
          <w:kern w:val="0"/>
          <w:sz w:val="28"/>
          <w:szCs w:val="28"/>
          <w:u w:val="single"/>
        </w:rPr>
        <w:t>.</w:t>
      </w:r>
      <w:r w:rsidR="00E4115C" w:rsidRPr="00CE0357">
        <w:rPr>
          <w:b/>
          <w:bCs/>
          <w:spacing w:val="-1"/>
          <w:kern w:val="0"/>
          <w:sz w:val="28"/>
          <w:szCs w:val="28"/>
        </w:rPr>
        <w:t xml:space="preserve">  </w:t>
      </w:r>
      <w:r w:rsidR="00E4115C" w:rsidRPr="00E4115C">
        <w:rPr>
          <w:b/>
          <w:color w:val="000000"/>
          <w:kern w:val="0"/>
          <w:sz w:val="28"/>
          <w:szCs w:val="28"/>
        </w:rPr>
        <w:t>Введение в стратегирование отраслей экономики</w:t>
      </w:r>
    </w:p>
    <w:p w14:paraId="4B448854" w14:textId="77777777" w:rsidR="00E4115C" w:rsidRDefault="00E4115C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spacing w:val="-1"/>
          <w:kern w:val="0"/>
          <w:sz w:val="28"/>
          <w:szCs w:val="28"/>
        </w:rPr>
      </w:pPr>
      <w:r w:rsidRPr="00E4115C">
        <w:rPr>
          <w:spacing w:val="-1"/>
          <w:kern w:val="0"/>
          <w:sz w:val="28"/>
          <w:szCs w:val="28"/>
        </w:rPr>
        <w:t>Стратегирование отраслей экономики. Этапы стратегирования. Работа с базами данных и источниками. Структура стратегических документов.</w:t>
      </w:r>
    </w:p>
    <w:p w14:paraId="1F2EE672" w14:textId="77777777" w:rsidR="006E24E6" w:rsidRPr="006E24E6" w:rsidRDefault="006E24E6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bCs/>
          <w:spacing w:val="-1"/>
          <w:kern w:val="0"/>
          <w:sz w:val="28"/>
          <w:szCs w:val="28"/>
          <w:u w:val="single"/>
        </w:rPr>
      </w:pPr>
      <w:r w:rsidRPr="006E24E6">
        <w:rPr>
          <w:b/>
          <w:bCs/>
          <w:spacing w:val="-1"/>
          <w:kern w:val="0"/>
          <w:sz w:val="28"/>
          <w:szCs w:val="28"/>
          <w:u w:val="single"/>
        </w:rPr>
        <w:t>Контрольные вопросы:</w:t>
      </w:r>
    </w:p>
    <w:p w14:paraId="654B546A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>1. Отрасль экономики как объект стратегирования.</w:t>
      </w:r>
    </w:p>
    <w:p w14:paraId="15F25EC5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>2. Основные этапы стратегирования отраслей экономики.</w:t>
      </w:r>
    </w:p>
    <w:p w14:paraId="0E2A7380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>3. Место отраслевых стратегий в иерархии стратегий.</w:t>
      </w:r>
    </w:p>
    <w:p w14:paraId="0D9DB75E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>4. Основные принципы стратегирования отраслей экономики.</w:t>
      </w:r>
    </w:p>
    <w:p w14:paraId="769037A9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>5. Анализ внешней и внутренней среды в процессе стратегирования отраслей экономики.</w:t>
      </w:r>
    </w:p>
    <w:p w14:paraId="15B4362C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>6. OTSW анализ в стратегирования отраслей экономики.</w:t>
      </w:r>
    </w:p>
    <w:p w14:paraId="3D8EFF7D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>7. Анализ трендов в процессе стратегирования отраслей экономики.</w:t>
      </w:r>
    </w:p>
    <w:p w14:paraId="31EC3F85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>8. Основные элементы концепции стратегии развития отраслей эконом</w:t>
      </w:r>
      <w:r>
        <w:rPr>
          <w:color w:val="000000"/>
          <w:sz w:val="28"/>
          <w:szCs w:val="28"/>
        </w:rPr>
        <w:t>и</w:t>
      </w:r>
      <w:r w:rsidRPr="006E24E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и.</w:t>
      </w:r>
    </w:p>
    <w:p w14:paraId="4F4D9460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 xml:space="preserve">9. Миссия в </w:t>
      </w:r>
      <w:proofErr w:type="spellStart"/>
      <w:r w:rsidRPr="006E24E6">
        <w:rPr>
          <w:color w:val="000000"/>
          <w:sz w:val="28"/>
          <w:szCs w:val="28"/>
        </w:rPr>
        <w:t>стратегировании</w:t>
      </w:r>
      <w:proofErr w:type="spellEnd"/>
      <w:r w:rsidRPr="006E24E6">
        <w:rPr>
          <w:color w:val="000000"/>
          <w:sz w:val="28"/>
          <w:szCs w:val="28"/>
        </w:rPr>
        <w:t xml:space="preserve"> отраслей экономики .</w:t>
      </w:r>
    </w:p>
    <w:p w14:paraId="6E421684" w14:textId="77777777" w:rsidR="006E24E6" w:rsidRPr="006E24E6" w:rsidRDefault="006E24E6" w:rsidP="00796572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6E24E6">
        <w:rPr>
          <w:color w:val="000000"/>
          <w:sz w:val="28"/>
          <w:szCs w:val="28"/>
        </w:rPr>
        <w:t xml:space="preserve">10. Видение в </w:t>
      </w:r>
      <w:proofErr w:type="spellStart"/>
      <w:r w:rsidRPr="006E24E6">
        <w:rPr>
          <w:color w:val="000000"/>
          <w:sz w:val="28"/>
          <w:szCs w:val="28"/>
        </w:rPr>
        <w:t>стратегировании</w:t>
      </w:r>
      <w:proofErr w:type="spellEnd"/>
      <w:r w:rsidRPr="006E24E6">
        <w:rPr>
          <w:color w:val="000000"/>
          <w:sz w:val="28"/>
          <w:szCs w:val="28"/>
        </w:rPr>
        <w:t xml:space="preserve"> отраслей экономики.</w:t>
      </w:r>
    </w:p>
    <w:p w14:paraId="7866B884" w14:textId="77777777" w:rsidR="00E4115C" w:rsidRPr="00B43BD3" w:rsidRDefault="00E4115C" w:rsidP="00796572">
      <w:pPr>
        <w:widowControl/>
        <w:tabs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t>Литература:</w:t>
      </w:r>
    </w:p>
    <w:p w14:paraId="17C195D1" w14:textId="77777777" w:rsidR="006E24E6" w:rsidRPr="006E24E6" w:rsidRDefault="006E24E6" w:rsidP="00D90032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6E24E6">
        <w:rPr>
          <w:spacing w:val="-1"/>
          <w:kern w:val="0"/>
          <w:sz w:val="28"/>
          <w:szCs w:val="28"/>
        </w:rPr>
        <w:t xml:space="preserve">Квинт В. Л. Концепция стратегирования. </w:t>
      </w:r>
      <w:r w:rsidR="00BE0BE3" w:rsidRPr="006E24E6">
        <w:rPr>
          <w:spacing w:val="-1"/>
          <w:kern w:val="0"/>
          <w:sz w:val="28"/>
          <w:szCs w:val="28"/>
        </w:rPr>
        <w:t>Кемерово</w:t>
      </w:r>
      <w:r w:rsidR="00BE0BE3">
        <w:rPr>
          <w:spacing w:val="-1"/>
          <w:kern w:val="0"/>
          <w:sz w:val="28"/>
          <w:szCs w:val="28"/>
        </w:rPr>
        <w:t>:</w:t>
      </w:r>
      <w:r w:rsidR="00BE0BE3" w:rsidRPr="006E24E6">
        <w:rPr>
          <w:spacing w:val="-1"/>
          <w:kern w:val="0"/>
          <w:sz w:val="28"/>
          <w:szCs w:val="28"/>
        </w:rPr>
        <w:t xml:space="preserve"> </w:t>
      </w:r>
      <w:r w:rsidRPr="006E24E6">
        <w:rPr>
          <w:spacing w:val="-1"/>
          <w:kern w:val="0"/>
          <w:sz w:val="28"/>
          <w:szCs w:val="28"/>
        </w:rPr>
        <w:t>Кемеровский государственный университет, 2020. 170 с.</w:t>
      </w:r>
    </w:p>
    <w:p w14:paraId="789D421F" w14:textId="77777777" w:rsidR="006E24E6" w:rsidRPr="006E24E6" w:rsidRDefault="006E24E6" w:rsidP="00D90032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6E24E6">
        <w:rPr>
          <w:spacing w:val="-1"/>
          <w:kern w:val="0"/>
          <w:sz w:val="28"/>
          <w:szCs w:val="28"/>
        </w:rPr>
        <w:t>Квинт В.Л. Стратегия есть философия успеха //Научная Россия. 25 октября 2019 г.  https://scientificrussia.ru/articles/nauka-strategiya</w:t>
      </w:r>
    </w:p>
    <w:p w14:paraId="43FE9F3D" w14:textId="77777777" w:rsidR="006E24E6" w:rsidRPr="006E24E6" w:rsidRDefault="006E24E6" w:rsidP="00D90032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6E24E6">
        <w:rPr>
          <w:spacing w:val="-1"/>
          <w:kern w:val="0"/>
          <w:sz w:val="28"/>
          <w:szCs w:val="28"/>
        </w:rPr>
        <w:t xml:space="preserve">Квинт В. Л. Концепция стратегирования. </w:t>
      </w:r>
      <w:r w:rsidR="00BE0BE3" w:rsidRPr="006E24E6">
        <w:rPr>
          <w:spacing w:val="-1"/>
          <w:kern w:val="0"/>
          <w:sz w:val="28"/>
          <w:szCs w:val="28"/>
        </w:rPr>
        <w:t>Том 2</w:t>
      </w:r>
      <w:r w:rsidR="00BE0BE3">
        <w:rPr>
          <w:spacing w:val="-1"/>
          <w:kern w:val="0"/>
          <w:sz w:val="28"/>
          <w:szCs w:val="28"/>
        </w:rPr>
        <w:t>.</w:t>
      </w:r>
      <w:r w:rsidRPr="006E24E6">
        <w:rPr>
          <w:spacing w:val="-1"/>
          <w:kern w:val="0"/>
          <w:sz w:val="28"/>
          <w:szCs w:val="28"/>
        </w:rPr>
        <w:t xml:space="preserve"> </w:t>
      </w:r>
      <w:r w:rsidR="00BE0BE3">
        <w:rPr>
          <w:spacing w:val="-1"/>
          <w:kern w:val="0"/>
          <w:sz w:val="28"/>
          <w:szCs w:val="28"/>
        </w:rPr>
        <w:t xml:space="preserve">СПб: </w:t>
      </w:r>
      <w:r w:rsidRPr="006E24E6">
        <w:rPr>
          <w:spacing w:val="-1"/>
          <w:kern w:val="0"/>
          <w:sz w:val="28"/>
          <w:szCs w:val="28"/>
        </w:rPr>
        <w:t xml:space="preserve">СЗИУ РАНХиГС, 2020. 164 с. </w:t>
      </w:r>
    </w:p>
    <w:p w14:paraId="1A2FCA4B" w14:textId="77777777" w:rsidR="006E24E6" w:rsidRPr="006E24E6" w:rsidRDefault="006E24E6" w:rsidP="00D90032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6E24E6">
        <w:rPr>
          <w:spacing w:val="-1"/>
          <w:kern w:val="0"/>
          <w:sz w:val="28"/>
          <w:szCs w:val="28"/>
        </w:rPr>
        <w:t xml:space="preserve">Квинт В. Л. Концепция стратегирования. </w:t>
      </w:r>
      <w:r w:rsidR="00BE0BE3">
        <w:rPr>
          <w:spacing w:val="-1"/>
          <w:kern w:val="0"/>
          <w:sz w:val="28"/>
          <w:szCs w:val="28"/>
        </w:rPr>
        <w:t xml:space="preserve">Том1. СПб: </w:t>
      </w:r>
      <w:r w:rsidRPr="006E24E6">
        <w:rPr>
          <w:spacing w:val="-1"/>
          <w:kern w:val="0"/>
          <w:sz w:val="28"/>
          <w:szCs w:val="28"/>
        </w:rPr>
        <w:t xml:space="preserve">СЗИУ РАНХиГС, 2019. 132 с. </w:t>
      </w:r>
    </w:p>
    <w:p w14:paraId="36705EA3" w14:textId="77777777" w:rsidR="00BE0BE3" w:rsidRDefault="00BE0BE3" w:rsidP="00BE0BE3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BE0BE3">
        <w:rPr>
          <w:spacing w:val="-1"/>
          <w:kern w:val="0"/>
          <w:sz w:val="28"/>
          <w:szCs w:val="28"/>
        </w:rPr>
        <w:t xml:space="preserve">Квинт В. Стратегическое управление и экономика на глобальном </w:t>
      </w:r>
      <w:r w:rsidRPr="00BE0BE3">
        <w:rPr>
          <w:spacing w:val="-1"/>
          <w:kern w:val="0"/>
          <w:sz w:val="28"/>
          <w:szCs w:val="28"/>
        </w:rPr>
        <w:lastRenderedPageBreak/>
        <w:t>формирующемся рынке. М.: Бизнес Атлас, 2012. 457 с.</w:t>
      </w:r>
    </w:p>
    <w:p w14:paraId="0FEB6052" w14:textId="77777777" w:rsidR="00BE0BE3" w:rsidRPr="00BE0BE3" w:rsidRDefault="00BE0BE3" w:rsidP="00BE0BE3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  <w:lang w:val="en-US"/>
        </w:rPr>
      </w:pPr>
      <w:r w:rsidRPr="00BE0BE3">
        <w:rPr>
          <w:spacing w:val="-1"/>
          <w:kern w:val="0"/>
          <w:sz w:val="28"/>
          <w:szCs w:val="28"/>
          <w:lang w:val="en-US"/>
        </w:rPr>
        <w:t>Kvint V. Strategy for the Global Market: Theory and practical applications. New York: Routledge Taylor and Francis Group, 2016.</w:t>
      </w:r>
    </w:p>
    <w:p w14:paraId="53DAD9BE" w14:textId="77777777" w:rsidR="006E24E6" w:rsidRPr="006E24E6" w:rsidRDefault="006E24E6" w:rsidP="00D90032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6E24E6">
        <w:rPr>
          <w:spacing w:val="-1"/>
          <w:kern w:val="0"/>
          <w:sz w:val="28"/>
          <w:szCs w:val="28"/>
        </w:rPr>
        <w:t xml:space="preserve">Сасаев Н. И. Теоретические основы и методология разработки стратегии развития газовой отрасли России. </w:t>
      </w:r>
      <w:r w:rsidR="00BE0BE3">
        <w:rPr>
          <w:spacing w:val="-1"/>
          <w:kern w:val="0"/>
          <w:sz w:val="28"/>
          <w:szCs w:val="28"/>
        </w:rPr>
        <w:t xml:space="preserve">СПб: </w:t>
      </w:r>
      <w:r w:rsidRPr="006E24E6">
        <w:rPr>
          <w:spacing w:val="-1"/>
          <w:kern w:val="0"/>
          <w:sz w:val="28"/>
          <w:szCs w:val="28"/>
        </w:rPr>
        <w:t>СЗИУ РАНХиГС, 2019. — 176 с.</w:t>
      </w:r>
    </w:p>
    <w:p w14:paraId="0DE03175" w14:textId="77777777" w:rsidR="006E24E6" w:rsidRPr="006E24E6" w:rsidRDefault="006E24E6" w:rsidP="00D90032">
      <w:pPr>
        <w:pStyle w:val="a5"/>
        <w:numPr>
          <w:ilvl w:val="1"/>
          <w:numId w:val="9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6E24E6">
        <w:rPr>
          <w:spacing w:val="-1"/>
          <w:kern w:val="0"/>
          <w:sz w:val="28"/>
          <w:szCs w:val="28"/>
        </w:rPr>
        <w:t>Стратегирование водных ресурсов Кузбасса / В. Л. Квинт, Н. И. Сасаев, Г. В. Задорожная и др. Библиотека Стратегия Кузбасса</w:t>
      </w:r>
      <w:r w:rsidR="00BE0BE3">
        <w:rPr>
          <w:spacing w:val="-1"/>
          <w:kern w:val="0"/>
          <w:sz w:val="28"/>
          <w:szCs w:val="28"/>
        </w:rPr>
        <w:t>.</w:t>
      </w:r>
      <w:r w:rsidRPr="006E24E6">
        <w:rPr>
          <w:spacing w:val="-1"/>
          <w:kern w:val="0"/>
          <w:sz w:val="28"/>
          <w:szCs w:val="28"/>
        </w:rPr>
        <w:t xml:space="preserve"> Кемерово: </w:t>
      </w:r>
      <w:proofErr w:type="spellStart"/>
      <w:r w:rsidRPr="006E24E6">
        <w:rPr>
          <w:spacing w:val="-1"/>
          <w:kern w:val="0"/>
          <w:sz w:val="28"/>
          <w:szCs w:val="28"/>
        </w:rPr>
        <w:t>КемГУ</w:t>
      </w:r>
      <w:proofErr w:type="spellEnd"/>
      <w:r w:rsidRPr="006E24E6">
        <w:rPr>
          <w:spacing w:val="-1"/>
          <w:kern w:val="0"/>
          <w:sz w:val="28"/>
          <w:szCs w:val="28"/>
        </w:rPr>
        <w:t xml:space="preserve">, 2021. 388 с. https://doi.org/10.21603/978-5-8353-2725-6   </w:t>
      </w:r>
    </w:p>
    <w:p w14:paraId="6CD60A67" w14:textId="77777777" w:rsidR="006E24E6" w:rsidRDefault="006E24E6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bCs/>
          <w:spacing w:val="-1"/>
          <w:kern w:val="0"/>
          <w:sz w:val="28"/>
          <w:szCs w:val="28"/>
          <w:u w:val="single"/>
        </w:rPr>
      </w:pPr>
    </w:p>
    <w:p w14:paraId="6A59F465" w14:textId="77777777" w:rsidR="00E4115C" w:rsidRDefault="00E4115C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kern w:val="0"/>
          <w:sz w:val="28"/>
          <w:szCs w:val="28"/>
        </w:rPr>
      </w:pPr>
      <w:r w:rsidRPr="00E4115C">
        <w:rPr>
          <w:b/>
          <w:bCs/>
          <w:spacing w:val="-1"/>
          <w:kern w:val="0"/>
          <w:sz w:val="28"/>
          <w:szCs w:val="28"/>
          <w:u w:val="single"/>
        </w:rPr>
        <w:t xml:space="preserve">Тема  </w:t>
      </w:r>
      <w:r>
        <w:rPr>
          <w:b/>
          <w:bCs/>
          <w:spacing w:val="-1"/>
          <w:kern w:val="0"/>
          <w:sz w:val="28"/>
          <w:szCs w:val="28"/>
          <w:u w:val="single"/>
        </w:rPr>
        <w:t>1</w:t>
      </w:r>
      <w:r w:rsidR="00796572">
        <w:rPr>
          <w:b/>
          <w:bCs/>
          <w:spacing w:val="-1"/>
          <w:kern w:val="0"/>
          <w:sz w:val="28"/>
          <w:szCs w:val="28"/>
          <w:u w:val="single"/>
        </w:rPr>
        <w:t>1</w:t>
      </w:r>
      <w:r w:rsidRPr="00E4115C">
        <w:rPr>
          <w:b/>
          <w:bCs/>
          <w:spacing w:val="-1"/>
          <w:kern w:val="0"/>
          <w:sz w:val="28"/>
          <w:szCs w:val="28"/>
          <w:u w:val="single"/>
        </w:rPr>
        <w:t>.</w:t>
      </w:r>
      <w:r w:rsidRPr="00CE0357">
        <w:rPr>
          <w:b/>
          <w:bCs/>
          <w:spacing w:val="-1"/>
          <w:kern w:val="0"/>
          <w:sz w:val="28"/>
          <w:szCs w:val="28"/>
        </w:rPr>
        <w:t xml:space="preserve">  </w:t>
      </w:r>
      <w:r w:rsidRPr="00E4115C">
        <w:rPr>
          <w:b/>
          <w:color w:val="000000"/>
          <w:kern w:val="0"/>
          <w:sz w:val="28"/>
          <w:szCs w:val="28"/>
        </w:rPr>
        <w:t>Методологические аспекты стр</w:t>
      </w:r>
      <w:r>
        <w:rPr>
          <w:b/>
          <w:color w:val="000000"/>
          <w:kern w:val="0"/>
          <w:sz w:val="28"/>
          <w:szCs w:val="28"/>
        </w:rPr>
        <w:t>атегирования отраслей экономики</w:t>
      </w:r>
    </w:p>
    <w:p w14:paraId="1801C4F3" w14:textId="77777777" w:rsidR="00E4115C" w:rsidRDefault="00E4115C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E4115C">
        <w:rPr>
          <w:color w:val="000000"/>
          <w:kern w:val="0"/>
          <w:sz w:val="28"/>
          <w:szCs w:val="28"/>
        </w:rPr>
        <w:t>Методологические аспекты стратегирования отраслей экономики. Основные стратегические принципы.</w:t>
      </w:r>
    </w:p>
    <w:p w14:paraId="16ED543B" w14:textId="77777777" w:rsidR="006E24E6" w:rsidRPr="006E24E6" w:rsidRDefault="006E24E6" w:rsidP="00796572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b/>
          <w:bCs/>
          <w:spacing w:val="-1"/>
          <w:kern w:val="0"/>
          <w:sz w:val="28"/>
          <w:szCs w:val="28"/>
          <w:u w:val="single"/>
        </w:rPr>
      </w:pPr>
      <w:r w:rsidRPr="006E24E6">
        <w:rPr>
          <w:b/>
          <w:bCs/>
          <w:spacing w:val="-1"/>
          <w:kern w:val="0"/>
          <w:sz w:val="28"/>
          <w:szCs w:val="28"/>
          <w:u w:val="single"/>
        </w:rPr>
        <w:t>Контрольные вопросы:</w:t>
      </w:r>
    </w:p>
    <w:p w14:paraId="29C50685" w14:textId="77777777" w:rsidR="006E24E6" w:rsidRPr="006E24E6" w:rsidRDefault="006E24E6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6E24E6">
        <w:rPr>
          <w:color w:val="000000"/>
          <w:kern w:val="0"/>
          <w:sz w:val="28"/>
          <w:szCs w:val="28"/>
        </w:rPr>
        <w:t>1. Роль конкурентных преимуществ при формулировании стратегических приоритетов в процессе стратегирования отраслей экономики.</w:t>
      </w:r>
    </w:p>
    <w:p w14:paraId="0697E0CE" w14:textId="77777777" w:rsidR="006E24E6" w:rsidRPr="006E24E6" w:rsidRDefault="006E24E6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6E24E6">
        <w:rPr>
          <w:color w:val="000000"/>
          <w:kern w:val="0"/>
          <w:sz w:val="28"/>
          <w:szCs w:val="28"/>
        </w:rPr>
        <w:t>2. Концептуальное моделирование объекта стратегирования.</w:t>
      </w:r>
    </w:p>
    <w:p w14:paraId="0B97F311" w14:textId="77777777" w:rsidR="006E24E6" w:rsidRPr="006E24E6" w:rsidRDefault="006E24E6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6E24E6">
        <w:rPr>
          <w:color w:val="000000"/>
          <w:kern w:val="0"/>
          <w:sz w:val="28"/>
          <w:szCs w:val="28"/>
        </w:rPr>
        <w:t>3. Общие проблемы развития отраслей экономики.</w:t>
      </w:r>
    </w:p>
    <w:p w14:paraId="5F547771" w14:textId="77777777" w:rsidR="006E24E6" w:rsidRPr="006E24E6" w:rsidRDefault="006E24E6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6E24E6">
        <w:rPr>
          <w:color w:val="000000"/>
          <w:kern w:val="0"/>
          <w:sz w:val="28"/>
          <w:szCs w:val="28"/>
        </w:rPr>
        <w:t>4. Место прогнозирования в процессе разработки отраслевых стратегий.</w:t>
      </w:r>
    </w:p>
    <w:p w14:paraId="46770098" w14:textId="77777777" w:rsidR="006E24E6" w:rsidRPr="006E24E6" w:rsidRDefault="006E24E6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6E24E6">
        <w:rPr>
          <w:color w:val="000000"/>
          <w:kern w:val="0"/>
          <w:sz w:val="28"/>
          <w:szCs w:val="28"/>
        </w:rPr>
        <w:t>5. Основные аспекты стратегического управления в процессе стратегирования отраслей экономики.</w:t>
      </w:r>
    </w:p>
    <w:p w14:paraId="5E5E9930" w14:textId="77777777" w:rsidR="006E24E6" w:rsidRPr="006E24E6" w:rsidRDefault="006E24E6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6E24E6">
        <w:rPr>
          <w:color w:val="000000"/>
          <w:kern w:val="0"/>
          <w:sz w:val="28"/>
          <w:szCs w:val="28"/>
        </w:rPr>
        <w:t>6. Основные факторы принятия организационно-управленческих решений в процессах стратегирования отраслей экономики</w:t>
      </w:r>
    </w:p>
    <w:p w14:paraId="6E27BBB3" w14:textId="77777777" w:rsidR="006E24E6" w:rsidRPr="006E24E6" w:rsidRDefault="006E24E6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6E24E6">
        <w:rPr>
          <w:color w:val="000000"/>
          <w:kern w:val="0"/>
          <w:sz w:val="28"/>
          <w:szCs w:val="28"/>
        </w:rPr>
        <w:t>7. Оценка исходного состояния объекта стратегирования.</w:t>
      </w:r>
    </w:p>
    <w:p w14:paraId="0558A623" w14:textId="77777777" w:rsidR="006E24E6" w:rsidRPr="006E24E6" w:rsidRDefault="006E24E6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6E24E6">
        <w:rPr>
          <w:color w:val="000000"/>
          <w:kern w:val="0"/>
          <w:sz w:val="28"/>
          <w:szCs w:val="28"/>
        </w:rPr>
        <w:t>8. Первичная оценка общественной и экономической эффективности стратегических приоритетов развития отраслей экономики.</w:t>
      </w:r>
    </w:p>
    <w:p w14:paraId="34EA339B" w14:textId="77777777" w:rsidR="006E24E6" w:rsidRPr="006E24E6" w:rsidRDefault="006E24E6" w:rsidP="00796572">
      <w:pPr>
        <w:widowControl/>
        <w:tabs>
          <w:tab w:val="left" w:pos="1134"/>
        </w:tabs>
        <w:wordWrap/>
        <w:spacing w:line="360" w:lineRule="auto"/>
        <w:ind w:firstLine="709"/>
        <w:rPr>
          <w:color w:val="000000"/>
          <w:kern w:val="0"/>
          <w:sz w:val="28"/>
          <w:szCs w:val="28"/>
        </w:rPr>
      </w:pPr>
      <w:r w:rsidRPr="006E24E6">
        <w:rPr>
          <w:color w:val="000000"/>
          <w:kern w:val="0"/>
          <w:sz w:val="28"/>
          <w:szCs w:val="28"/>
        </w:rPr>
        <w:t xml:space="preserve">9. </w:t>
      </w:r>
      <w:proofErr w:type="spellStart"/>
      <w:r w:rsidRPr="006E24E6">
        <w:rPr>
          <w:color w:val="000000"/>
          <w:kern w:val="0"/>
          <w:sz w:val="28"/>
          <w:szCs w:val="28"/>
        </w:rPr>
        <w:t>Междисциплинарность</w:t>
      </w:r>
      <w:proofErr w:type="spellEnd"/>
      <w:r w:rsidRPr="006E24E6">
        <w:rPr>
          <w:color w:val="000000"/>
          <w:kern w:val="0"/>
          <w:sz w:val="28"/>
          <w:szCs w:val="28"/>
        </w:rPr>
        <w:t xml:space="preserve"> в отраслевом </w:t>
      </w:r>
      <w:proofErr w:type="spellStart"/>
      <w:r w:rsidRPr="006E24E6">
        <w:rPr>
          <w:color w:val="000000"/>
          <w:kern w:val="0"/>
          <w:sz w:val="28"/>
          <w:szCs w:val="28"/>
        </w:rPr>
        <w:t>стратегировании</w:t>
      </w:r>
      <w:proofErr w:type="spellEnd"/>
      <w:r w:rsidRPr="006E24E6">
        <w:rPr>
          <w:color w:val="000000"/>
          <w:kern w:val="0"/>
          <w:sz w:val="28"/>
          <w:szCs w:val="28"/>
        </w:rPr>
        <w:t>.</w:t>
      </w:r>
    </w:p>
    <w:p w14:paraId="17CA7F34" w14:textId="77777777" w:rsidR="00E4115C" w:rsidRPr="00B43BD3" w:rsidRDefault="00E4115C" w:rsidP="00796572">
      <w:pPr>
        <w:widowControl/>
        <w:tabs>
          <w:tab w:val="left" w:pos="1134"/>
        </w:tabs>
        <w:wordWrap/>
        <w:spacing w:line="360" w:lineRule="auto"/>
        <w:ind w:firstLine="709"/>
        <w:contextualSpacing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B43BD3">
        <w:rPr>
          <w:rFonts w:eastAsia="Calibri"/>
          <w:b/>
          <w:bCs/>
          <w:kern w:val="0"/>
          <w:sz w:val="28"/>
          <w:szCs w:val="28"/>
          <w:lang w:eastAsia="en-US"/>
        </w:rPr>
        <w:lastRenderedPageBreak/>
        <w:t>Литература:</w:t>
      </w:r>
    </w:p>
    <w:p w14:paraId="4E7EA2B7" w14:textId="77777777" w:rsidR="006E24E6" w:rsidRPr="006E24E6" w:rsidRDefault="006E24E6" w:rsidP="00D90032">
      <w:pPr>
        <w:pStyle w:val="a5"/>
        <w:numPr>
          <w:ilvl w:val="1"/>
          <w:numId w:val="10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6E24E6">
        <w:rPr>
          <w:spacing w:val="-1"/>
          <w:kern w:val="0"/>
          <w:sz w:val="28"/>
          <w:szCs w:val="28"/>
        </w:rPr>
        <w:t>Сасаев Н. И. Развитие крупнотоннажного производства сжиженного природного газа как стратегический приоритет экономико-социального развития России // Управленческое консультирование. 2018. № 8. С. 82–95.</w:t>
      </w:r>
    </w:p>
    <w:p w14:paraId="6B35227D" w14:textId="77777777" w:rsidR="006E24E6" w:rsidRPr="006E24E6" w:rsidRDefault="006E24E6" w:rsidP="00D90032">
      <w:pPr>
        <w:pStyle w:val="a5"/>
        <w:numPr>
          <w:ilvl w:val="1"/>
          <w:numId w:val="10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6E24E6">
        <w:rPr>
          <w:spacing w:val="-1"/>
          <w:kern w:val="0"/>
          <w:sz w:val="28"/>
          <w:szCs w:val="28"/>
        </w:rPr>
        <w:t>Сасаев Н. И., Квинт В. Л. Обоснование развития газоперерабатывающего и газохимического производства как стратегического приоритета развития экономики России // Научно-технические ведомости Санкт-Петербургского государственного политехнического университета. Экономические науки. 2019. Т. 12, № 5. С. 102–116.</w:t>
      </w:r>
    </w:p>
    <w:p w14:paraId="707917B5" w14:textId="77777777" w:rsidR="006E24E6" w:rsidRPr="006E24E6" w:rsidRDefault="006E24E6" w:rsidP="00D90032">
      <w:pPr>
        <w:pStyle w:val="a5"/>
        <w:numPr>
          <w:ilvl w:val="1"/>
          <w:numId w:val="10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proofErr w:type="spellStart"/>
      <w:r w:rsidRPr="006E24E6">
        <w:rPr>
          <w:spacing w:val="-1"/>
          <w:kern w:val="0"/>
          <w:sz w:val="28"/>
          <w:szCs w:val="28"/>
        </w:rPr>
        <w:t>Брель</w:t>
      </w:r>
      <w:proofErr w:type="spellEnd"/>
      <w:r w:rsidRPr="006E24E6">
        <w:rPr>
          <w:spacing w:val="-1"/>
          <w:kern w:val="0"/>
          <w:sz w:val="28"/>
          <w:szCs w:val="28"/>
        </w:rPr>
        <w:t xml:space="preserve"> О.А., Задорожная Г.В., Сасаев Н.И., Егорова А.И. Стратегирование водных ресурсов Кузбасса. Экономика в промышленности. 2020;13(3):357-365. https://doi.org/10.17073/2072-1633-2020-3-357-365</w:t>
      </w:r>
    </w:p>
    <w:p w14:paraId="708F7628" w14:textId="77777777" w:rsidR="006E24E6" w:rsidRPr="006E24E6" w:rsidRDefault="006E24E6" w:rsidP="00D90032">
      <w:pPr>
        <w:pStyle w:val="a5"/>
        <w:numPr>
          <w:ilvl w:val="1"/>
          <w:numId w:val="10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proofErr w:type="spellStart"/>
      <w:r w:rsidRPr="006E24E6">
        <w:rPr>
          <w:spacing w:val="-1"/>
          <w:kern w:val="0"/>
          <w:sz w:val="28"/>
          <w:szCs w:val="28"/>
        </w:rPr>
        <w:t>Мясков</w:t>
      </w:r>
      <w:proofErr w:type="spellEnd"/>
      <w:r w:rsidRPr="006E24E6">
        <w:rPr>
          <w:spacing w:val="-1"/>
          <w:kern w:val="0"/>
          <w:sz w:val="28"/>
          <w:szCs w:val="28"/>
        </w:rPr>
        <w:t xml:space="preserve"> А.В., Алексеев Г.Ф. Стратегирование преобразований угольной отрасли Кузбасса. Экономика в промышленности. 2020;13(3):318-327. https://doi.org/10.17073/2072-1633-2020-3-318-327</w:t>
      </w:r>
    </w:p>
    <w:p w14:paraId="4AB4E307" w14:textId="77777777" w:rsidR="00E4115C" w:rsidRDefault="006E24E6" w:rsidP="00D90032">
      <w:pPr>
        <w:pStyle w:val="a5"/>
        <w:numPr>
          <w:ilvl w:val="1"/>
          <w:numId w:val="10"/>
        </w:num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left="0" w:firstLine="709"/>
        <w:rPr>
          <w:spacing w:val="-1"/>
          <w:kern w:val="0"/>
          <w:sz w:val="28"/>
          <w:szCs w:val="28"/>
        </w:rPr>
      </w:pPr>
      <w:r w:rsidRPr="006E24E6">
        <w:rPr>
          <w:spacing w:val="-1"/>
          <w:kern w:val="0"/>
          <w:sz w:val="28"/>
          <w:szCs w:val="28"/>
        </w:rPr>
        <w:t xml:space="preserve">Стратегирование экономического и инвестиционного развития Кузбасса / В. Л. Квинт, М. К. Алимурадов, К. Л. Астапов и др. Библиотека Стратегия Кузбасса Кемерово: </w:t>
      </w:r>
      <w:proofErr w:type="spellStart"/>
      <w:r w:rsidRPr="006E24E6">
        <w:rPr>
          <w:spacing w:val="-1"/>
          <w:kern w:val="0"/>
          <w:sz w:val="28"/>
          <w:szCs w:val="28"/>
        </w:rPr>
        <w:t>КемГУ</w:t>
      </w:r>
      <w:proofErr w:type="spellEnd"/>
      <w:r w:rsidRPr="006E24E6">
        <w:rPr>
          <w:spacing w:val="-1"/>
          <w:kern w:val="0"/>
          <w:sz w:val="28"/>
          <w:szCs w:val="28"/>
        </w:rPr>
        <w:t xml:space="preserve">, 2021. 364 с. </w:t>
      </w:r>
      <w:hyperlink r:id="rId10" w:history="1">
        <w:r w:rsidR="008B0B26" w:rsidRPr="001A2319">
          <w:rPr>
            <w:rStyle w:val="a9"/>
            <w:spacing w:val="-1"/>
            <w:kern w:val="0"/>
            <w:sz w:val="28"/>
            <w:szCs w:val="28"/>
          </w:rPr>
          <w:t>https://doi.org/10.21603/978-5-8353-2724-9</w:t>
        </w:r>
      </w:hyperlink>
    </w:p>
    <w:p w14:paraId="18765F2F" w14:textId="77777777" w:rsidR="008B0B26" w:rsidRDefault="008B0B26" w:rsidP="008B0B26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rPr>
          <w:spacing w:val="-1"/>
          <w:kern w:val="0"/>
          <w:sz w:val="28"/>
          <w:szCs w:val="28"/>
        </w:rPr>
      </w:pPr>
    </w:p>
    <w:p w14:paraId="102E472C" w14:textId="77777777" w:rsidR="008B0B26" w:rsidRPr="008B0B26" w:rsidRDefault="008B0B26" w:rsidP="008B0B26">
      <w:pPr>
        <w:widowControl/>
        <w:wordWrap/>
        <w:spacing w:line="360" w:lineRule="auto"/>
        <w:ind w:firstLine="709"/>
        <w:rPr>
          <w:b/>
          <w:kern w:val="0"/>
          <w:sz w:val="28"/>
          <w:szCs w:val="28"/>
        </w:rPr>
      </w:pPr>
      <w:r w:rsidRPr="008B0B26">
        <w:rPr>
          <w:b/>
          <w:bCs/>
          <w:kern w:val="0"/>
          <w:sz w:val="28"/>
          <w:szCs w:val="28"/>
          <w:u w:val="single"/>
        </w:rPr>
        <w:t>Тема 12.</w:t>
      </w:r>
      <w:r w:rsidRPr="008B0B26">
        <w:rPr>
          <w:kern w:val="0"/>
          <w:sz w:val="28"/>
          <w:szCs w:val="28"/>
        </w:rPr>
        <w:t xml:space="preserve"> </w:t>
      </w:r>
      <w:r w:rsidRPr="008B0B26">
        <w:rPr>
          <w:b/>
          <w:kern w:val="0"/>
          <w:sz w:val="28"/>
          <w:szCs w:val="28"/>
        </w:rPr>
        <w:t>Обзор базовых концепций поведенческой экономики.</w:t>
      </w:r>
    </w:p>
    <w:p w14:paraId="5A6D2632" w14:textId="77777777" w:rsidR="008B0B26" w:rsidRPr="008B0B26" w:rsidRDefault="008B0B26" w:rsidP="008B0B26">
      <w:pPr>
        <w:widowControl/>
        <w:wordWrap/>
        <w:spacing w:line="360" w:lineRule="auto"/>
        <w:ind w:firstLine="709"/>
        <w:rPr>
          <w:kern w:val="0"/>
          <w:sz w:val="28"/>
          <w:szCs w:val="28"/>
        </w:rPr>
      </w:pPr>
      <w:r w:rsidRPr="008B0B26">
        <w:rPr>
          <w:kern w:val="0"/>
          <w:sz w:val="28"/>
          <w:szCs w:val="28"/>
        </w:rPr>
        <w:t xml:space="preserve">Противоречия базовых постулатов классической экономики и поведения реальных экономических субъектов. Теория перспектив, ее основы и влияние на стратегию выбора: эффекты владения, отражения, точек отсчета и избегания потерь, нелинейное взвешивание вероятностей. </w:t>
      </w:r>
      <w:proofErr w:type="spellStart"/>
      <w:r w:rsidRPr="008B0B26">
        <w:rPr>
          <w:kern w:val="0"/>
          <w:sz w:val="28"/>
          <w:szCs w:val="28"/>
        </w:rPr>
        <w:t>Просоциальное</w:t>
      </w:r>
      <w:proofErr w:type="spellEnd"/>
      <w:r w:rsidRPr="008B0B26">
        <w:rPr>
          <w:kern w:val="0"/>
          <w:sz w:val="28"/>
          <w:szCs w:val="28"/>
        </w:rPr>
        <w:t xml:space="preserve"> поведение: альтруизм, социальные нормы, избегание несправедливости, способы их учета при решении задач стратегирования. Информационный контекст принятия решений как источник поведенческих искажений и основа рекламных стратегий. </w:t>
      </w:r>
    </w:p>
    <w:p w14:paraId="285F2362" w14:textId="77777777" w:rsidR="008B0B26" w:rsidRPr="008B0B26" w:rsidRDefault="008B0B26" w:rsidP="008B0B26">
      <w:pPr>
        <w:widowControl/>
        <w:wordWrap/>
        <w:spacing w:line="360" w:lineRule="auto"/>
        <w:ind w:firstLine="709"/>
        <w:rPr>
          <w:b/>
          <w:bCs/>
          <w:kern w:val="0"/>
          <w:sz w:val="28"/>
          <w:szCs w:val="28"/>
        </w:rPr>
      </w:pPr>
    </w:p>
    <w:p w14:paraId="64DD2A8F" w14:textId="77777777" w:rsidR="008B0B26" w:rsidRPr="008B0B26" w:rsidRDefault="008B0B26" w:rsidP="008B0B26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8"/>
        </w:rPr>
      </w:pPr>
      <w:r w:rsidRPr="008B0B26">
        <w:rPr>
          <w:b/>
          <w:bCs/>
          <w:kern w:val="0"/>
          <w:sz w:val="28"/>
          <w:szCs w:val="28"/>
          <w:u w:val="single"/>
        </w:rPr>
        <w:lastRenderedPageBreak/>
        <w:t>Тема 13.</w:t>
      </w:r>
      <w:r w:rsidRPr="008B0B26">
        <w:rPr>
          <w:kern w:val="0"/>
          <w:sz w:val="28"/>
          <w:szCs w:val="28"/>
        </w:rPr>
        <w:t xml:space="preserve"> </w:t>
      </w:r>
      <w:r w:rsidRPr="008B0B26">
        <w:rPr>
          <w:b/>
          <w:kern w:val="0"/>
          <w:sz w:val="28"/>
          <w:szCs w:val="28"/>
        </w:rPr>
        <w:t>Место поведенческих методов и моделей в теории стратегии и общая методология их применения для решения задач стратегирования.</w:t>
      </w:r>
    </w:p>
    <w:p w14:paraId="13B6A67D" w14:textId="77777777" w:rsidR="008B0B26" w:rsidRPr="008B0B26" w:rsidRDefault="008B0B26" w:rsidP="008B0B26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8"/>
        </w:rPr>
      </w:pPr>
      <w:r w:rsidRPr="008B0B26">
        <w:rPr>
          <w:kern w:val="0"/>
          <w:sz w:val="28"/>
          <w:szCs w:val="28"/>
        </w:rPr>
        <w:t xml:space="preserve">Эмоциональные и когнитивные искажения при принятии стратегических решений. Предвзятость консерватизма. Предвзятость подтверждения. Пренебрежение размером выборки. Ретроспективное искажение (ошибка </w:t>
      </w:r>
      <w:proofErr w:type="spellStart"/>
      <w:r w:rsidRPr="008B0B26">
        <w:rPr>
          <w:kern w:val="0"/>
          <w:sz w:val="28"/>
          <w:szCs w:val="28"/>
        </w:rPr>
        <w:t>послезнания</w:t>
      </w:r>
      <w:proofErr w:type="spellEnd"/>
      <w:r w:rsidRPr="008B0B26">
        <w:rPr>
          <w:kern w:val="0"/>
          <w:sz w:val="28"/>
          <w:szCs w:val="28"/>
        </w:rPr>
        <w:t>/</w:t>
      </w:r>
      <w:proofErr w:type="spellStart"/>
      <w:r w:rsidRPr="008B0B26">
        <w:rPr>
          <w:kern w:val="0"/>
          <w:sz w:val="28"/>
          <w:szCs w:val="28"/>
        </w:rPr>
        <w:t>хайндсайта</w:t>
      </w:r>
      <w:proofErr w:type="spellEnd"/>
      <w:r w:rsidRPr="008B0B26">
        <w:rPr>
          <w:kern w:val="0"/>
          <w:sz w:val="28"/>
          <w:szCs w:val="28"/>
        </w:rPr>
        <w:t xml:space="preserve">). Эффект привязки (эвристика привязки и корректировки). Теория рациональных расчётов. Эвристика доступности. Эффект </w:t>
      </w:r>
      <w:proofErr w:type="spellStart"/>
      <w:r w:rsidRPr="008B0B26">
        <w:rPr>
          <w:kern w:val="0"/>
          <w:sz w:val="28"/>
          <w:szCs w:val="28"/>
        </w:rPr>
        <w:t>фрейминга</w:t>
      </w:r>
      <w:proofErr w:type="spellEnd"/>
      <w:r w:rsidRPr="008B0B26">
        <w:rPr>
          <w:kern w:val="0"/>
          <w:sz w:val="28"/>
          <w:szCs w:val="28"/>
        </w:rPr>
        <w:t xml:space="preserve">. Методы противодействия поведенческим искажениям (переосмысление перспективы, признание неопределенности и др.) как часть поведенческой теории стратегии. </w:t>
      </w:r>
    </w:p>
    <w:p w14:paraId="611DCA85" w14:textId="77777777" w:rsidR="008B0B26" w:rsidRPr="008B0B26" w:rsidRDefault="008B0B26" w:rsidP="008B0B26">
      <w:pPr>
        <w:widowControl/>
        <w:tabs>
          <w:tab w:val="left" w:pos="1134"/>
        </w:tabs>
        <w:wordWrap/>
        <w:spacing w:line="360" w:lineRule="auto"/>
        <w:ind w:firstLine="709"/>
        <w:rPr>
          <w:b/>
          <w:bCs/>
          <w:iCs/>
          <w:kern w:val="0"/>
          <w:sz w:val="28"/>
          <w:szCs w:val="28"/>
        </w:rPr>
      </w:pPr>
      <w:r w:rsidRPr="008B0B26">
        <w:rPr>
          <w:b/>
          <w:bCs/>
          <w:iCs/>
          <w:kern w:val="0"/>
          <w:sz w:val="28"/>
          <w:szCs w:val="28"/>
        </w:rPr>
        <w:t>Контрольные вопросы</w:t>
      </w:r>
      <w:r>
        <w:rPr>
          <w:b/>
          <w:bCs/>
          <w:iCs/>
          <w:kern w:val="0"/>
          <w:sz w:val="28"/>
          <w:szCs w:val="28"/>
        </w:rPr>
        <w:t xml:space="preserve"> к темам 12 и 13</w:t>
      </w:r>
      <w:r w:rsidRPr="008B0B26">
        <w:rPr>
          <w:b/>
          <w:bCs/>
          <w:iCs/>
          <w:kern w:val="0"/>
          <w:sz w:val="28"/>
          <w:szCs w:val="28"/>
        </w:rPr>
        <w:t>.</w:t>
      </w:r>
    </w:p>
    <w:p w14:paraId="4EEF4A99" w14:textId="77777777" w:rsidR="008B0B26" w:rsidRPr="008B0B26" w:rsidRDefault="008B0B26" w:rsidP="00D90032">
      <w:pPr>
        <w:widowControl/>
        <w:numPr>
          <w:ilvl w:val="0"/>
          <w:numId w:val="17"/>
        </w:numPr>
        <w:tabs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iCs/>
          <w:kern w:val="0"/>
          <w:sz w:val="28"/>
          <w:szCs w:val="28"/>
          <w:lang w:eastAsia="en-US"/>
        </w:rPr>
      </w:pPr>
      <w:r w:rsidRPr="008B0B26">
        <w:rPr>
          <w:rFonts w:eastAsia="Calibri"/>
          <w:iCs/>
          <w:kern w:val="0"/>
          <w:sz w:val="28"/>
          <w:szCs w:val="28"/>
          <w:lang w:eastAsia="en-US"/>
        </w:rPr>
        <w:t>Теория перспектив: сущность, математические модели основных эффектов и методология применения в процессах стратегирования.</w:t>
      </w:r>
    </w:p>
    <w:p w14:paraId="4D0DBA34" w14:textId="77777777" w:rsidR="008B0B26" w:rsidRPr="008B0B26" w:rsidRDefault="008B0B26" w:rsidP="00D90032">
      <w:pPr>
        <w:widowControl/>
        <w:numPr>
          <w:ilvl w:val="0"/>
          <w:numId w:val="17"/>
        </w:numPr>
        <w:tabs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iCs/>
          <w:kern w:val="0"/>
          <w:sz w:val="28"/>
          <w:szCs w:val="28"/>
          <w:lang w:eastAsia="en-US"/>
        </w:rPr>
      </w:pPr>
      <w:r w:rsidRPr="008B0B26">
        <w:rPr>
          <w:rFonts w:eastAsia="Calibri"/>
          <w:iCs/>
          <w:kern w:val="0"/>
          <w:sz w:val="28"/>
          <w:szCs w:val="28"/>
          <w:lang w:eastAsia="en-US"/>
        </w:rPr>
        <w:t xml:space="preserve">Стратегические аспекты анализа, моделирования и учета </w:t>
      </w:r>
      <w:proofErr w:type="spellStart"/>
      <w:r w:rsidRPr="008B0B26">
        <w:rPr>
          <w:rFonts w:eastAsia="Calibri"/>
          <w:iCs/>
          <w:kern w:val="0"/>
          <w:sz w:val="28"/>
          <w:szCs w:val="28"/>
          <w:lang w:eastAsia="en-US"/>
        </w:rPr>
        <w:t>просоциального</w:t>
      </w:r>
      <w:proofErr w:type="spellEnd"/>
      <w:r w:rsidRPr="008B0B26">
        <w:rPr>
          <w:rFonts w:eastAsia="Calibri"/>
          <w:iCs/>
          <w:kern w:val="0"/>
          <w:sz w:val="28"/>
          <w:szCs w:val="28"/>
          <w:lang w:eastAsia="en-US"/>
        </w:rPr>
        <w:t xml:space="preserve"> поведения экономических агентов.</w:t>
      </w:r>
    </w:p>
    <w:p w14:paraId="22AD48F0" w14:textId="77777777" w:rsidR="008B0B26" w:rsidRPr="008B0B26" w:rsidRDefault="008B0B26" w:rsidP="00D90032">
      <w:pPr>
        <w:widowControl/>
        <w:numPr>
          <w:ilvl w:val="0"/>
          <w:numId w:val="17"/>
        </w:numPr>
        <w:tabs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iCs/>
          <w:kern w:val="0"/>
          <w:sz w:val="28"/>
          <w:szCs w:val="28"/>
          <w:lang w:eastAsia="en-US"/>
        </w:rPr>
      </w:pPr>
      <w:r w:rsidRPr="008B0B26">
        <w:rPr>
          <w:rFonts w:eastAsia="Calibri"/>
          <w:iCs/>
          <w:kern w:val="0"/>
          <w:sz w:val="28"/>
          <w:szCs w:val="28"/>
          <w:lang w:eastAsia="en-US"/>
        </w:rPr>
        <w:t>Основные эмоциональные и когнитивные искажения при принятии стратегических решений.</w:t>
      </w:r>
    </w:p>
    <w:p w14:paraId="6CD3F62D" w14:textId="77777777" w:rsidR="008B0B26" w:rsidRPr="008B0B26" w:rsidRDefault="008B0B26" w:rsidP="00D90032">
      <w:pPr>
        <w:widowControl/>
        <w:numPr>
          <w:ilvl w:val="0"/>
          <w:numId w:val="17"/>
        </w:numPr>
        <w:tabs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iCs/>
          <w:kern w:val="0"/>
          <w:sz w:val="28"/>
          <w:szCs w:val="28"/>
          <w:lang w:eastAsia="en-US"/>
        </w:rPr>
      </w:pPr>
      <w:r w:rsidRPr="008B0B26">
        <w:rPr>
          <w:rFonts w:eastAsia="Calibri"/>
          <w:iCs/>
          <w:kern w:val="0"/>
          <w:sz w:val="28"/>
          <w:szCs w:val="28"/>
          <w:lang w:eastAsia="en-US"/>
        </w:rPr>
        <w:t>Основные методы учета и подавления поведенческих искажений стратегического лидера в поведенческой теории стратегии.</w:t>
      </w:r>
    </w:p>
    <w:p w14:paraId="1A981822" w14:textId="77777777" w:rsidR="008B0B26" w:rsidRPr="008B0B26" w:rsidRDefault="008B0B26" w:rsidP="008B0B26">
      <w:pPr>
        <w:widowControl/>
        <w:tabs>
          <w:tab w:val="left" w:pos="1134"/>
        </w:tabs>
        <w:wordWrap/>
        <w:spacing w:line="360" w:lineRule="auto"/>
        <w:ind w:firstLine="709"/>
        <w:rPr>
          <w:b/>
          <w:bCs/>
          <w:iCs/>
          <w:kern w:val="0"/>
          <w:sz w:val="28"/>
          <w:szCs w:val="28"/>
        </w:rPr>
      </w:pPr>
      <w:r w:rsidRPr="008B0B26">
        <w:rPr>
          <w:b/>
          <w:bCs/>
          <w:iCs/>
          <w:kern w:val="0"/>
          <w:sz w:val="28"/>
          <w:szCs w:val="28"/>
        </w:rPr>
        <w:t>Литература</w:t>
      </w:r>
      <w:r>
        <w:rPr>
          <w:b/>
          <w:bCs/>
          <w:iCs/>
          <w:kern w:val="0"/>
          <w:sz w:val="28"/>
          <w:szCs w:val="28"/>
        </w:rPr>
        <w:t xml:space="preserve"> к темам 12 и 13:</w:t>
      </w:r>
    </w:p>
    <w:p w14:paraId="57E28686" w14:textId="77777777" w:rsidR="008B0B26" w:rsidRPr="008B0B26" w:rsidRDefault="008B0B26" w:rsidP="00D90032">
      <w:pPr>
        <w:widowControl/>
        <w:numPr>
          <w:ilvl w:val="0"/>
          <w:numId w:val="16"/>
        </w:numPr>
        <w:tabs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val="en-US" w:eastAsia="en-US"/>
        </w:rPr>
      </w:pPr>
      <w:r w:rsidRPr="008B0B26">
        <w:rPr>
          <w:rFonts w:eastAsia="Calibri"/>
          <w:kern w:val="0"/>
          <w:sz w:val="28"/>
          <w:szCs w:val="28"/>
          <w:lang w:val="en-US" w:eastAsia="en-US"/>
        </w:rPr>
        <w:t xml:space="preserve">Behavioral Strategy in Perspective (Advances in Strategic Management, Vol. 39) / eds. Mie Augier, Christina Fang, Violina P. </w:t>
      </w:r>
      <w:proofErr w:type="spellStart"/>
      <w:r w:rsidRPr="008B0B26">
        <w:rPr>
          <w:rFonts w:eastAsia="Calibri"/>
          <w:kern w:val="0"/>
          <w:sz w:val="28"/>
          <w:szCs w:val="28"/>
          <w:lang w:val="en-US" w:eastAsia="en-US"/>
        </w:rPr>
        <w:t>Rindova</w:t>
      </w:r>
      <w:proofErr w:type="spellEnd"/>
      <w:r w:rsidRPr="008B0B26">
        <w:rPr>
          <w:rFonts w:eastAsia="Calibri"/>
          <w:kern w:val="0"/>
          <w:sz w:val="28"/>
          <w:szCs w:val="28"/>
          <w:lang w:val="en-US" w:eastAsia="en-US"/>
        </w:rPr>
        <w:t>. – Bingley (UK): Emerald Publishing Limited, 2018 – 296 p. – ISBN 978-1-78-756348-3</w:t>
      </w:r>
    </w:p>
    <w:p w14:paraId="284FA909" w14:textId="77777777" w:rsidR="008B0B26" w:rsidRPr="008B0B26" w:rsidRDefault="008B0B26" w:rsidP="00D90032">
      <w:pPr>
        <w:widowControl/>
        <w:numPr>
          <w:ilvl w:val="0"/>
          <w:numId w:val="16"/>
        </w:numPr>
        <w:tabs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val="en-US" w:eastAsia="en-US"/>
        </w:rPr>
      </w:pPr>
      <w:r w:rsidRPr="008B0B26">
        <w:rPr>
          <w:rFonts w:eastAsia="Calibri"/>
          <w:kern w:val="0"/>
          <w:sz w:val="28"/>
          <w:szCs w:val="28"/>
          <w:lang w:val="en-US" w:eastAsia="en-US"/>
        </w:rPr>
        <w:t xml:space="preserve">Powell, T., </w:t>
      </w:r>
      <w:proofErr w:type="spellStart"/>
      <w:r w:rsidRPr="008B0B26">
        <w:rPr>
          <w:rFonts w:eastAsia="Calibri"/>
          <w:kern w:val="0"/>
          <w:sz w:val="28"/>
          <w:szCs w:val="28"/>
          <w:lang w:val="en-US" w:eastAsia="en-US"/>
        </w:rPr>
        <w:t>Lovallo</w:t>
      </w:r>
      <w:proofErr w:type="spellEnd"/>
      <w:r w:rsidRPr="008B0B26">
        <w:rPr>
          <w:rFonts w:eastAsia="Calibri"/>
          <w:kern w:val="0"/>
          <w:sz w:val="28"/>
          <w:szCs w:val="28"/>
          <w:lang w:val="en-US" w:eastAsia="en-US"/>
        </w:rPr>
        <w:t>, D., &amp; Fox, C. (2011). Behavioral strategy // Strategic Management Journal, 2011, Vol. 32(13), 1369-1386.</w:t>
      </w:r>
    </w:p>
    <w:p w14:paraId="13147665" w14:textId="77777777" w:rsidR="008B0B26" w:rsidRPr="008B0B26" w:rsidRDefault="008B0B26" w:rsidP="008B0B26">
      <w:pPr>
        <w:widowControl/>
        <w:tabs>
          <w:tab w:val="left" w:pos="1134"/>
        </w:tabs>
        <w:wordWrap/>
        <w:spacing w:line="360" w:lineRule="auto"/>
        <w:ind w:firstLine="709"/>
        <w:contextualSpacing/>
        <w:rPr>
          <w:rFonts w:eastAsia="Calibri"/>
          <w:kern w:val="0"/>
          <w:sz w:val="28"/>
          <w:szCs w:val="28"/>
          <w:lang w:val="en-US" w:eastAsia="en-US"/>
        </w:rPr>
      </w:pPr>
    </w:p>
    <w:p w14:paraId="130EB60B" w14:textId="77777777" w:rsidR="008B0B26" w:rsidRPr="008B0B26" w:rsidRDefault="008B0B26" w:rsidP="008B0B26">
      <w:pPr>
        <w:widowControl/>
        <w:tabs>
          <w:tab w:val="left" w:pos="1080"/>
          <w:tab w:val="left" w:pos="1134"/>
        </w:tabs>
        <w:wordWrap/>
        <w:spacing w:line="360" w:lineRule="auto"/>
        <w:ind w:firstLine="709"/>
        <w:rPr>
          <w:b/>
          <w:bCs/>
          <w:kern w:val="0"/>
          <w:sz w:val="28"/>
          <w:szCs w:val="28"/>
        </w:rPr>
      </w:pPr>
      <w:r w:rsidRPr="008B0B26">
        <w:rPr>
          <w:b/>
          <w:bCs/>
          <w:kern w:val="0"/>
          <w:sz w:val="28"/>
          <w:szCs w:val="28"/>
        </w:rPr>
        <w:t>Дополнительная литература</w:t>
      </w:r>
      <w:r>
        <w:rPr>
          <w:b/>
          <w:bCs/>
          <w:kern w:val="0"/>
          <w:sz w:val="28"/>
          <w:szCs w:val="28"/>
        </w:rPr>
        <w:t>:</w:t>
      </w:r>
    </w:p>
    <w:p w14:paraId="366A8410" w14:textId="77777777" w:rsidR="008B0B26" w:rsidRPr="008B0B26" w:rsidRDefault="008B0B26" w:rsidP="00D90032">
      <w:pPr>
        <w:widowControl/>
        <w:numPr>
          <w:ilvl w:val="0"/>
          <w:numId w:val="15"/>
        </w:numPr>
        <w:tabs>
          <w:tab w:val="left" w:pos="0"/>
          <w:tab w:val="left" w:pos="426"/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bCs/>
          <w:kern w:val="0"/>
          <w:sz w:val="28"/>
          <w:szCs w:val="28"/>
          <w:lang w:eastAsia="en-US"/>
        </w:rPr>
      </w:pPr>
      <w:proofErr w:type="spellStart"/>
      <w:r w:rsidRPr="008B0B26">
        <w:rPr>
          <w:rFonts w:eastAsia="Calibri"/>
          <w:bCs/>
          <w:kern w:val="0"/>
          <w:sz w:val="28"/>
          <w:szCs w:val="28"/>
          <w:lang w:eastAsia="en-US"/>
        </w:rPr>
        <w:t>Канеман</w:t>
      </w:r>
      <w:proofErr w:type="spellEnd"/>
      <w:r w:rsidRPr="008B0B26">
        <w:rPr>
          <w:rFonts w:eastAsia="Calibri"/>
          <w:bCs/>
          <w:kern w:val="0"/>
          <w:sz w:val="28"/>
          <w:szCs w:val="28"/>
          <w:lang w:eastAsia="en-US"/>
        </w:rPr>
        <w:t>, Даниэль. Думай медленно… решай быстро. — Москва: АСТ, 2014. — 653 с. — ISBN 978-5-17-080053-7</w:t>
      </w:r>
    </w:p>
    <w:p w14:paraId="2F5918E7" w14:textId="77777777" w:rsidR="008B0B26" w:rsidRPr="008B0B26" w:rsidRDefault="008B0B26" w:rsidP="00D90032">
      <w:pPr>
        <w:widowControl/>
        <w:numPr>
          <w:ilvl w:val="0"/>
          <w:numId w:val="15"/>
        </w:numPr>
        <w:tabs>
          <w:tab w:val="left" w:pos="0"/>
          <w:tab w:val="left" w:pos="426"/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bCs/>
          <w:kern w:val="0"/>
          <w:sz w:val="28"/>
          <w:szCs w:val="28"/>
          <w:lang w:val="en-US" w:eastAsia="en-US"/>
        </w:rPr>
      </w:pPr>
      <w:r w:rsidRPr="008B0B26">
        <w:rPr>
          <w:rFonts w:eastAsia="Calibri"/>
          <w:bCs/>
          <w:kern w:val="0"/>
          <w:sz w:val="28"/>
          <w:szCs w:val="28"/>
          <w:lang w:val="en-US" w:eastAsia="en-US"/>
        </w:rPr>
        <w:lastRenderedPageBreak/>
        <w:t>Kahneman, Daniel and Amos Tversky (eds.). 2000. Choices, Values and Frames, New York: Russell Sage Foundation: Cambridge University Press</w:t>
      </w:r>
    </w:p>
    <w:p w14:paraId="081D2D83" w14:textId="77777777" w:rsidR="008B0B26" w:rsidRPr="008B0B26" w:rsidRDefault="008B0B26" w:rsidP="00D90032">
      <w:pPr>
        <w:widowControl/>
        <w:numPr>
          <w:ilvl w:val="0"/>
          <w:numId w:val="15"/>
        </w:numPr>
        <w:tabs>
          <w:tab w:val="left" w:pos="0"/>
          <w:tab w:val="left" w:pos="426"/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bCs/>
          <w:kern w:val="0"/>
          <w:sz w:val="28"/>
          <w:szCs w:val="28"/>
          <w:lang w:eastAsia="en-US"/>
        </w:rPr>
      </w:pPr>
      <w:r w:rsidRPr="008B0B26">
        <w:rPr>
          <w:rFonts w:eastAsia="Calibri"/>
          <w:bCs/>
          <w:kern w:val="0"/>
          <w:sz w:val="28"/>
          <w:szCs w:val="28"/>
          <w:lang w:eastAsia="en-US"/>
        </w:rPr>
        <w:t xml:space="preserve">Саймон Г. Рациональное принятие решений в бизнес-организациях (Нобелевская лекция, 1978) // Психологический журнал. 2001. № 6. С. 25-26 </w:t>
      </w:r>
    </w:p>
    <w:p w14:paraId="6267BB07" w14:textId="77777777" w:rsidR="008B0B26" w:rsidRPr="008B0B26" w:rsidRDefault="008B0B26" w:rsidP="00D90032">
      <w:pPr>
        <w:widowControl/>
        <w:numPr>
          <w:ilvl w:val="0"/>
          <w:numId w:val="15"/>
        </w:numPr>
        <w:tabs>
          <w:tab w:val="left" w:pos="0"/>
          <w:tab w:val="left" w:pos="426"/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bCs/>
          <w:kern w:val="0"/>
          <w:sz w:val="28"/>
          <w:szCs w:val="28"/>
          <w:lang w:eastAsia="en-US"/>
        </w:rPr>
      </w:pPr>
      <w:proofErr w:type="spellStart"/>
      <w:r w:rsidRPr="008B0B26">
        <w:rPr>
          <w:rFonts w:eastAsia="Calibri"/>
          <w:bCs/>
          <w:kern w:val="0"/>
          <w:sz w:val="28"/>
          <w:szCs w:val="28"/>
          <w:lang w:eastAsia="en-US"/>
        </w:rPr>
        <w:t>Канеман</w:t>
      </w:r>
      <w:proofErr w:type="spellEnd"/>
      <w:r w:rsidRPr="008B0B26">
        <w:rPr>
          <w:rFonts w:eastAsia="Calibri"/>
          <w:bCs/>
          <w:kern w:val="0"/>
          <w:sz w:val="28"/>
          <w:szCs w:val="28"/>
          <w:lang w:eastAsia="en-US"/>
        </w:rPr>
        <w:t xml:space="preserve"> Д., </w:t>
      </w:r>
      <w:proofErr w:type="spellStart"/>
      <w:r w:rsidRPr="008B0B26">
        <w:rPr>
          <w:rFonts w:eastAsia="Calibri"/>
          <w:bCs/>
          <w:kern w:val="0"/>
          <w:sz w:val="28"/>
          <w:szCs w:val="28"/>
          <w:lang w:eastAsia="en-US"/>
        </w:rPr>
        <w:t>Словик</w:t>
      </w:r>
      <w:proofErr w:type="spellEnd"/>
      <w:r w:rsidRPr="008B0B26">
        <w:rPr>
          <w:rFonts w:eastAsia="Calibri"/>
          <w:bCs/>
          <w:kern w:val="0"/>
          <w:sz w:val="28"/>
          <w:szCs w:val="28"/>
          <w:lang w:eastAsia="en-US"/>
        </w:rPr>
        <w:t xml:space="preserve"> А., </w:t>
      </w:r>
      <w:proofErr w:type="spellStart"/>
      <w:r w:rsidRPr="008B0B26">
        <w:rPr>
          <w:rFonts w:eastAsia="Calibri"/>
          <w:bCs/>
          <w:kern w:val="0"/>
          <w:sz w:val="28"/>
          <w:szCs w:val="28"/>
          <w:lang w:eastAsia="en-US"/>
        </w:rPr>
        <w:t>Тверски</w:t>
      </w:r>
      <w:proofErr w:type="spellEnd"/>
      <w:r w:rsidRPr="008B0B26">
        <w:rPr>
          <w:rFonts w:eastAsia="Calibri"/>
          <w:bCs/>
          <w:kern w:val="0"/>
          <w:sz w:val="28"/>
          <w:szCs w:val="28"/>
          <w:lang w:eastAsia="en-US"/>
        </w:rPr>
        <w:t xml:space="preserve"> А. Принятие решений в неопределенности: правила и предубеждения. М.: Изд-во Института прикладной психологии «Гуманитарный центр», 2005.</w:t>
      </w:r>
    </w:p>
    <w:p w14:paraId="407EDD79" w14:textId="77777777" w:rsidR="008B0B26" w:rsidRPr="008B0B26" w:rsidRDefault="008B0B26" w:rsidP="00D90032">
      <w:pPr>
        <w:widowControl/>
        <w:numPr>
          <w:ilvl w:val="0"/>
          <w:numId w:val="15"/>
        </w:numPr>
        <w:tabs>
          <w:tab w:val="left" w:pos="0"/>
          <w:tab w:val="left" w:pos="426"/>
          <w:tab w:val="left" w:pos="1134"/>
        </w:tabs>
        <w:wordWrap/>
        <w:spacing w:line="360" w:lineRule="auto"/>
        <w:ind w:left="0" w:firstLine="709"/>
        <w:contextualSpacing/>
        <w:rPr>
          <w:rFonts w:eastAsia="Calibri"/>
          <w:bCs/>
          <w:kern w:val="0"/>
          <w:sz w:val="28"/>
          <w:szCs w:val="28"/>
          <w:lang w:val="en-US" w:eastAsia="en-US"/>
        </w:rPr>
      </w:pPr>
      <w:proofErr w:type="spellStart"/>
      <w:r w:rsidRPr="008B0B26">
        <w:rPr>
          <w:rFonts w:eastAsia="Calibri"/>
          <w:bCs/>
          <w:kern w:val="0"/>
          <w:sz w:val="28"/>
          <w:szCs w:val="28"/>
          <w:lang w:val="en-US" w:eastAsia="en-US"/>
        </w:rPr>
        <w:t>Baltussen</w:t>
      </w:r>
      <w:proofErr w:type="spellEnd"/>
      <w:r w:rsidRPr="008B0B26">
        <w:rPr>
          <w:rFonts w:eastAsia="Calibri"/>
          <w:bCs/>
          <w:kern w:val="0"/>
          <w:sz w:val="28"/>
          <w:szCs w:val="28"/>
          <w:lang w:val="en-US" w:eastAsia="en-US"/>
        </w:rPr>
        <w:t>, Guido, Behavioral Finance: An Introduction (January 13, 2009). Available at SSRN: https://ssrn.com/abstract=1488110 or http://dx.doi.org/10.2139/ssrn.1488110</w:t>
      </w:r>
    </w:p>
    <w:p w14:paraId="5E03544E" w14:textId="77777777" w:rsidR="008B0B26" w:rsidRPr="008B0B26" w:rsidRDefault="008B0B26" w:rsidP="008B0B26">
      <w:pPr>
        <w:shd w:val="clear" w:color="auto" w:fill="FFFFFF"/>
        <w:tabs>
          <w:tab w:val="left" w:pos="1134"/>
        </w:tabs>
        <w:wordWrap/>
        <w:autoSpaceDE w:val="0"/>
        <w:autoSpaceDN w:val="0"/>
        <w:adjustRightInd w:val="0"/>
        <w:spacing w:line="360" w:lineRule="auto"/>
        <w:ind w:firstLine="709"/>
        <w:rPr>
          <w:spacing w:val="-1"/>
          <w:kern w:val="0"/>
          <w:sz w:val="28"/>
          <w:szCs w:val="28"/>
          <w:lang w:val="en-US"/>
        </w:rPr>
      </w:pPr>
    </w:p>
    <w:p w14:paraId="40C61D03" w14:textId="77777777" w:rsidR="00E4115C" w:rsidRPr="008B0B26" w:rsidRDefault="00E4115C" w:rsidP="00CE0357">
      <w:pPr>
        <w:shd w:val="clear" w:color="auto" w:fill="FFFFFF"/>
        <w:wordWrap/>
        <w:autoSpaceDE w:val="0"/>
        <w:autoSpaceDN w:val="0"/>
        <w:adjustRightInd w:val="0"/>
        <w:spacing w:line="360" w:lineRule="auto"/>
        <w:ind w:firstLine="709"/>
        <w:rPr>
          <w:spacing w:val="-1"/>
          <w:kern w:val="0"/>
          <w:sz w:val="28"/>
          <w:szCs w:val="28"/>
          <w:lang w:val="en-US"/>
        </w:rPr>
      </w:pPr>
    </w:p>
    <w:p w14:paraId="0B53CC6B" w14:textId="77777777" w:rsidR="0070072D" w:rsidRPr="00CE0357" w:rsidRDefault="0049550D" w:rsidP="00CE0357">
      <w:pPr>
        <w:shd w:val="clear" w:color="auto" w:fill="FFFFFF"/>
        <w:tabs>
          <w:tab w:val="left" w:pos="993"/>
        </w:tabs>
        <w:wordWrap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</w:rPr>
      </w:pPr>
      <w:r w:rsidRPr="008B0B26">
        <w:rPr>
          <w:kern w:val="0"/>
          <w:sz w:val="28"/>
          <w:szCs w:val="28"/>
          <w:lang w:val="en-US"/>
        </w:rPr>
        <w:t xml:space="preserve">  </w:t>
      </w:r>
      <w:r w:rsidR="0070072D" w:rsidRPr="00CE0357">
        <w:rPr>
          <w:b/>
          <w:kern w:val="0"/>
          <w:sz w:val="28"/>
          <w:szCs w:val="28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</w:t>
      </w:r>
      <w:r w:rsidR="0070072D" w:rsidRPr="00CE0357">
        <w:rPr>
          <w:kern w:val="0"/>
          <w:sz w:val="28"/>
          <w:szCs w:val="28"/>
        </w:rPr>
        <w:t>)</w:t>
      </w:r>
    </w:p>
    <w:p w14:paraId="28D5CD8F" w14:textId="77777777" w:rsidR="0070072D" w:rsidRPr="00CE0357" w:rsidRDefault="0070072D" w:rsidP="00CE0357">
      <w:pPr>
        <w:widowControl/>
        <w:wordWrap/>
        <w:spacing w:line="360" w:lineRule="auto"/>
        <w:ind w:left="1418"/>
        <w:jc w:val="left"/>
        <w:rPr>
          <w:kern w:val="0"/>
          <w:sz w:val="28"/>
          <w:szCs w:val="28"/>
        </w:rPr>
      </w:pPr>
    </w:p>
    <w:p w14:paraId="2D3BB2A1" w14:textId="77777777" w:rsidR="0070072D" w:rsidRPr="00CE0357" w:rsidRDefault="0070072D" w:rsidP="00CE0357">
      <w:pPr>
        <w:widowControl/>
        <w:wordWrap/>
        <w:spacing w:line="360" w:lineRule="auto"/>
        <w:ind w:left="1418"/>
        <w:jc w:val="left"/>
        <w:rPr>
          <w:kern w:val="0"/>
          <w:sz w:val="28"/>
          <w:szCs w:val="28"/>
        </w:rPr>
      </w:pPr>
      <w:r w:rsidRPr="00CE0357">
        <w:rPr>
          <w:kern w:val="0"/>
          <w:sz w:val="28"/>
          <w:szCs w:val="28"/>
        </w:rPr>
        <w:t>Перечень компетенций и индикаторы достижения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70072D" w:rsidRPr="0070072D" w14:paraId="54C2A982" w14:textId="77777777" w:rsidTr="0070072D">
        <w:trPr>
          <w:trHeight w:val="107"/>
        </w:trPr>
        <w:tc>
          <w:tcPr>
            <w:tcW w:w="5070" w:type="dxa"/>
          </w:tcPr>
          <w:p w14:paraId="66408F7F" w14:textId="77777777" w:rsidR="0070072D" w:rsidRPr="0070072D" w:rsidRDefault="0070072D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55CDE024" w14:textId="77777777" w:rsidR="0070072D" w:rsidRPr="0070072D" w:rsidRDefault="0070072D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561C9939" w14:textId="77777777" w:rsidR="0070072D" w:rsidRPr="0070072D" w:rsidRDefault="0070072D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70072D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Формируемые компетенции </w:t>
            </w:r>
          </w:p>
        </w:tc>
        <w:tc>
          <w:tcPr>
            <w:tcW w:w="4394" w:type="dxa"/>
          </w:tcPr>
          <w:p w14:paraId="222EF8E0" w14:textId="77777777" w:rsidR="0070072D" w:rsidRPr="0070072D" w:rsidRDefault="0070072D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7F0E62B1" w14:textId="77777777" w:rsidR="0070072D" w:rsidRPr="0070072D" w:rsidRDefault="0070072D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65ED1EC7" w14:textId="77777777" w:rsidR="0070072D" w:rsidRPr="0070072D" w:rsidRDefault="0070072D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</w:pPr>
            <w:r w:rsidRPr="0070072D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Планируемые результаты обучения по дисциплине (модулю) </w:t>
            </w:r>
          </w:p>
        </w:tc>
      </w:tr>
      <w:tr w:rsidR="0070072D" w:rsidRPr="0070072D" w14:paraId="04BF6CBC" w14:textId="77777777" w:rsidTr="0070072D">
        <w:trPr>
          <w:trHeight w:val="663"/>
        </w:trPr>
        <w:tc>
          <w:tcPr>
            <w:tcW w:w="5070" w:type="dxa"/>
          </w:tcPr>
          <w:p w14:paraId="4AEDCBAC" w14:textId="77777777" w:rsidR="0070072D" w:rsidRPr="0070072D" w:rsidRDefault="004F7D44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4F7D44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УК-1</w:t>
            </w:r>
          </w:p>
          <w:p w14:paraId="1FAB7175" w14:textId="77777777" w:rsidR="0070072D" w:rsidRPr="0070072D" w:rsidRDefault="004F7D44" w:rsidP="004F7D44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4F7D4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Способность 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 </w:t>
            </w:r>
          </w:p>
        </w:tc>
        <w:tc>
          <w:tcPr>
            <w:tcW w:w="4394" w:type="dxa"/>
          </w:tcPr>
          <w:p w14:paraId="0F2C6588" w14:textId="77777777" w:rsidR="0070072D" w:rsidRPr="0070072D" w:rsidRDefault="00A60734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З</w:t>
            </w:r>
            <w:r w:rsidR="0070072D" w:rsidRPr="0070072D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нание</w:t>
            </w:r>
            <w:r w:rsidR="0070072D" w:rsidRPr="0070072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>теоретически</w:t>
            </w:r>
            <w:r w:rsidR="0034521D">
              <w:rPr>
                <w:rFonts w:eastAsia="Calibri"/>
                <w:kern w:val="0"/>
                <w:sz w:val="24"/>
                <w:szCs w:val="24"/>
                <w:lang w:eastAsia="en-US"/>
              </w:rPr>
              <w:t>х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концепци</w:t>
            </w:r>
            <w:r w:rsidR="0034521D">
              <w:rPr>
                <w:rFonts w:eastAsia="Calibri"/>
                <w:kern w:val="0"/>
                <w:sz w:val="24"/>
                <w:szCs w:val="24"/>
                <w:lang w:eastAsia="en-US"/>
              </w:rPr>
              <w:t>й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>, лежащи</w:t>
            </w:r>
            <w:r w:rsidR="008B0B26">
              <w:rPr>
                <w:rFonts w:eastAsia="Calibri"/>
                <w:kern w:val="0"/>
                <w:sz w:val="24"/>
                <w:szCs w:val="24"/>
                <w:lang w:eastAsia="en-US"/>
              </w:rPr>
              <w:t>х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в основе </w:t>
            </w:r>
            <w:r w:rsidR="008B0B26">
              <w:rPr>
                <w:rFonts w:eastAsia="Calibri"/>
                <w:kern w:val="0"/>
                <w:sz w:val="24"/>
                <w:szCs w:val="24"/>
                <w:lang w:eastAsia="en-US"/>
              </w:rPr>
              <w:t>стратегии как науки</w:t>
            </w:r>
            <w:r w:rsidR="0070072D" w:rsidRPr="0070072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; </w:t>
            </w:r>
          </w:p>
          <w:p w14:paraId="353FC595" w14:textId="77777777" w:rsidR="0070072D" w:rsidRPr="0070072D" w:rsidRDefault="0070072D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14:paraId="6A8BC14A" w14:textId="77777777" w:rsidR="0070072D" w:rsidRDefault="00A60734" w:rsidP="004F7D44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У</w:t>
            </w:r>
            <w:r w:rsidR="0070072D" w:rsidRPr="0070072D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мение</w:t>
            </w:r>
            <w:r w:rsidR="0070072D" w:rsidRPr="0070072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анализировать теоретическое обоснование и практику реализации </w:t>
            </w:r>
            <w:r w:rsidR="008B0B26">
              <w:rPr>
                <w:rFonts w:eastAsia="Calibri"/>
                <w:kern w:val="0"/>
                <w:sz w:val="24"/>
                <w:szCs w:val="24"/>
                <w:lang w:eastAsia="en-US"/>
              </w:rPr>
              <w:t>стратегий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>, их  адекватность современному состоянию экономики и финансов страны и задачам развития государства и общества</w:t>
            </w:r>
            <w:r w:rsidR="0034521D">
              <w:rPr>
                <w:rFonts w:eastAsia="Calibri"/>
                <w:kern w:val="0"/>
                <w:sz w:val="24"/>
                <w:szCs w:val="24"/>
                <w:lang w:eastAsia="en-US"/>
              </w:rPr>
              <w:t>;</w:t>
            </w:r>
          </w:p>
          <w:p w14:paraId="0E831DC3" w14:textId="77777777" w:rsidR="00A60734" w:rsidRDefault="00A60734" w:rsidP="004F7D44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14:paraId="57196834" w14:textId="77777777" w:rsidR="00A60734" w:rsidRPr="0070072D" w:rsidRDefault="00A60734" w:rsidP="008B0B26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60734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Владение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методами  количественной оценки  показателей, характеризующих </w:t>
            </w:r>
            <w:r w:rsidR="008B0B26">
              <w:rPr>
                <w:rFonts w:eastAsia="Calibri"/>
                <w:kern w:val="0"/>
                <w:sz w:val="24"/>
                <w:szCs w:val="24"/>
                <w:lang w:eastAsia="en-US"/>
              </w:rPr>
              <w:t>стратегическое развития объекта стратегирования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4F7D44" w:rsidRPr="0070072D" w14:paraId="63A16653" w14:textId="77777777" w:rsidTr="0070072D">
        <w:trPr>
          <w:trHeight w:val="663"/>
        </w:trPr>
        <w:tc>
          <w:tcPr>
            <w:tcW w:w="5070" w:type="dxa"/>
          </w:tcPr>
          <w:p w14:paraId="3EBB139B" w14:textId="77777777" w:rsidR="00D72C49" w:rsidRPr="00D72C49" w:rsidRDefault="00D72C49" w:rsidP="00D72C4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D72C49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ОПК-3</w:t>
            </w:r>
          </w:p>
          <w:p w14:paraId="29EBFAB3" w14:textId="77777777" w:rsidR="004F7D44" w:rsidRPr="00D72C49" w:rsidRDefault="00555A2D" w:rsidP="00D72C4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С</w:t>
            </w:r>
            <w:r w:rsidR="00D72C49" w:rsidRPr="00D72C49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пособность принимать организационно-управленческие решения </w:t>
            </w:r>
          </w:p>
        </w:tc>
        <w:tc>
          <w:tcPr>
            <w:tcW w:w="4394" w:type="dxa"/>
          </w:tcPr>
          <w:p w14:paraId="5CFD7340" w14:textId="77777777" w:rsidR="004F7D44" w:rsidRDefault="00D72C49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61BF3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Знание</w:t>
            </w:r>
            <w:r w:rsidR="008B0B26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 xml:space="preserve"> </w:t>
            </w:r>
            <w:r w:rsidR="008B0B26" w:rsidRPr="005B752C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правил обоснования </w:t>
            </w:r>
            <w:r w:rsidR="005B752C" w:rsidRPr="005B752C">
              <w:rPr>
                <w:rFonts w:eastAsia="Calibri"/>
                <w:kern w:val="0"/>
                <w:sz w:val="24"/>
                <w:szCs w:val="24"/>
                <w:lang w:eastAsia="en-US"/>
              </w:rPr>
              <w:t>стратегических</w:t>
            </w:r>
            <w:r w:rsidR="008B0B26" w:rsidRPr="005B752C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приоритетов</w:t>
            </w:r>
            <w:r w:rsidR="008B0B26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,</w:t>
            </w:r>
            <w:r w:rsidRPr="00D61BF3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 xml:space="preserve"> 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>цел</w:t>
            </w:r>
            <w:r w:rsidR="008B0B26">
              <w:rPr>
                <w:rFonts w:eastAsia="Calibri"/>
                <w:kern w:val="0"/>
                <w:sz w:val="24"/>
                <w:szCs w:val="24"/>
                <w:lang w:eastAsia="en-US"/>
              </w:rPr>
              <w:t>ей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и  задач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;</w:t>
            </w:r>
          </w:p>
          <w:p w14:paraId="023B505F" w14:textId="77777777" w:rsidR="00D72C49" w:rsidRDefault="00D72C49" w:rsidP="007007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14:paraId="3886F220" w14:textId="77777777" w:rsidR="00D72C49" w:rsidRDefault="00D72C49" w:rsidP="00D61BF3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61BF3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lastRenderedPageBreak/>
              <w:t>Умение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34521D" w:rsidRPr="0034521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анализировать </w:t>
            </w:r>
            <w:r w:rsidR="005B752C">
              <w:rPr>
                <w:rFonts w:eastAsia="Calibri"/>
                <w:kern w:val="0"/>
                <w:sz w:val="24"/>
                <w:szCs w:val="24"/>
                <w:lang w:eastAsia="en-US"/>
              </w:rPr>
              <w:t>стратегические тенденции и использовать их при обосновании приоритетов</w:t>
            </w:r>
            <w:r w:rsidR="0034521D">
              <w:rPr>
                <w:rFonts w:eastAsia="Calibri"/>
                <w:kern w:val="0"/>
                <w:sz w:val="24"/>
                <w:szCs w:val="24"/>
                <w:lang w:eastAsia="en-US"/>
              </w:rPr>
              <w:t>;</w:t>
            </w:r>
          </w:p>
          <w:p w14:paraId="2C039683" w14:textId="77777777" w:rsidR="00A60734" w:rsidRDefault="00A60734" w:rsidP="00D61BF3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14:paraId="20B1E4C0" w14:textId="77777777" w:rsidR="00A60734" w:rsidRPr="00D72C49" w:rsidRDefault="00A60734" w:rsidP="005B752C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60734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 xml:space="preserve">Владение </w:t>
            </w:r>
            <w:r w:rsidR="0040684E" w:rsidRPr="0040684E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навыками практического анализа </w:t>
            </w:r>
            <w:r w:rsidR="005B752C">
              <w:rPr>
                <w:rFonts w:eastAsia="Calibri"/>
                <w:kern w:val="0"/>
                <w:sz w:val="24"/>
                <w:szCs w:val="24"/>
                <w:lang w:eastAsia="en-US"/>
              </w:rPr>
              <w:t>стратегических документов</w:t>
            </w:r>
            <w:r w:rsidR="0040684E"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D61BF3" w:rsidRPr="0070072D" w14:paraId="76F89C93" w14:textId="77777777" w:rsidTr="0070072D">
        <w:trPr>
          <w:trHeight w:val="663"/>
        </w:trPr>
        <w:tc>
          <w:tcPr>
            <w:tcW w:w="5070" w:type="dxa"/>
          </w:tcPr>
          <w:p w14:paraId="41DF706B" w14:textId="77777777" w:rsidR="00555A2D" w:rsidRDefault="00555A2D" w:rsidP="00555A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555A2D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lastRenderedPageBreak/>
              <w:t>ПК-1</w:t>
            </w:r>
          </w:p>
          <w:p w14:paraId="33E892C9" w14:textId="77777777" w:rsidR="00D61BF3" w:rsidRPr="00555A2D" w:rsidRDefault="00555A2D" w:rsidP="00555A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55A2D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  <w:tc>
          <w:tcPr>
            <w:tcW w:w="4394" w:type="dxa"/>
          </w:tcPr>
          <w:p w14:paraId="7C5401A8" w14:textId="77777777" w:rsidR="00555A2D" w:rsidRDefault="00555A2D" w:rsidP="00555A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55A2D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Знание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5B752C">
              <w:rPr>
                <w:rFonts w:eastAsia="Calibri"/>
                <w:kern w:val="0"/>
                <w:sz w:val="24"/>
                <w:szCs w:val="24"/>
                <w:lang w:eastAsia="en-US"/>
              </w:rPr>
              <w:t>правил,</w:t>
            </w:r>
            <w:r w:rsidR="0040684E" w:rsidRPr="0040684E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метод</w:t>
            </w:r>
            <w:r w:rsidR="0040684E">
              <w:rPr>
                <w:rFonts w:eastAsia="Calibri"/>
                <w:kern w:val="0"/>
                <w:sz w:val="24"/>
                <w:szCs w:val="24"/>
                <w:lang w:eastAsia="en-US"/>
              </w:rPr>
              <w:t>ов</w:t>
            </w:r>
            <w:r w:rsidR="0040684E" w:rsidRPr="0040684E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5B752C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и этапов разработки и </w:t>
            </w:r>
            <w:r w:rsidR="0040684E" w:rsidRPr="0040684E">
              <w:rPr>
                <w:rFonts w:eastAsia="Calibri"/>
                <w:kern w:val="0"/>
                <w:sz w:val="24"/>
                <w:szCs w:val="24"/>
                <w:lang w:eastAsia="en-US"/>
              </w:rPr>
              <w:t>реализации</w:t>
            </w:r>
            <w:r w:rsidR="005B752C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стратегий</w:t>
            </w:r>
            <w:r w:rsidR="0040684E">
              <w:rPr>
                <w:rFonts w:eastAsia="Calibri"/>
                <w:kern w:val="0"/>
                <w:sz w:val="24"/>
                <w:szCs w:val="24"/>
                <w:lang w:eastAsia="en-US"/>
              </w:rPr>
              <w:t>;</w:t>
            </w:r>
            <w:r w:rsidR="0040684E" w:rsidRPr="0040684E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3DD085AA" w14:textId="77777777" w:rsidR="0040684E" w:rsidRDefault="0040684E" w:rsidP="00555A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14:paraId="03A49983" w14:textId="77777777" w:rsidR="00A60734" w:rsidRDefault="00555A2D" w:rsidP="00555A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55A2D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>Умение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  <w:r w:rsidR="0040684E" w:rsidRPr="0040684E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оценивать эффективность реализуемой </w:t>
            </w:r>
            <w:r w:rsidR="005B752C">
              <w:rPr>
                <w:rFonts w:eastAsia="Calibri"/>
                <w:kern w:val="0"/>
                <w:sz w:val="24"/>
                <w:szCs w:val="24"/>
                <w:lang w:eastAsia="en-US"/>
              </w:rPr>
              <w:t>стратегий</w:t>
            </w:r>
            <w:r w:rsidR="0040684E">
              <w:rPr>
                <w:rFonts w:eastAsia="Calibri"/>
                <w:kern w:val="0"/>
                <w:sz w:val="24"/>
                <w:szCs w:val="24"/>
                <w:lang w:eastAsia="en-US"/>
              </w:rPr>
              <w:t>;</w:t>
            </w:r>
          </w:p>
          <w:p w14:paraId="5CA1E665" w14:textId="77777777" w:rsidR="0040684E" w:rsidRDefault="0040684E" w:rsidP="00555A2D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14:paraId="4A10862F" w14:textId="77777777" w:rsidR="00A60734" w:rsidRPr="00555A2D" w:rsidRDefault="00A60734" w:rsidP="0040684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A60734">
              <w:rPr>
                <w:rFonts w:eastAsia="Calibri"/>
                <w:i/>
                <w:kern w:val="0"/>
                <w:sz w:val="24"/>
                <w:szCs w:val="24"/>
                <w:lang w:eastAsia="en-US"/>
              </w:rPr>
              <w:t xml:space="preserve">Владение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инструментарием анализа научных публикаций и использования описываемых в них метод</w:t>
            </w:r>
            <w:r w:rsidR="0040684E">
              <w:rPr>
                <w:rFonts w:eastAsia="Calibri"/>
                <w:kern w:val="0"/>
                <w:sz w:val="24"/>
                <w:szCs w:val="24"/>
                <w:lang w:eastAsia="en-US"/>
              </w:rPr>
              <w:t>ов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в практической деятельности.</w:t>
            </w:r>
          </w:p>
        </w:tc>
      </w:tr>
    </w:tbl>
    <w:p w14:paraId="3A9BBBFF" w14:textId="77777777" w:rsidR="0070072D" w:rsidRPr="0070072D" w:rsidRDefault="0070072D" w:rsidP="0070072D">
      <w:pPr>
        <w:widowControl/>
        <w:wordWrap/>
        <w:spacing w:line="209" w:lineRule="auto"/>
        <w:ind w:left="1418"/>
        <w:jc w:val="left"/>
        <w:rPr>
          <w:color w:val="00B050"/>
          <w:kern w:val="0"/>
          <w:sz w:val="24"/>
          <w:szCs w:val="24"/>
        </w:rPr>
      </w:pPr>
    </w:p>
    <w:p w14:paraId="03880493" w14:textId="77777777" w:rsidR="0070072D" w:rsidRDefault="0070072D" w:rsidP="00DB7CD2">
      <w:pPr>
        <w:widowControl/>
        <w:tabs>
          <w:tab w:val="left" w:pos="1134"/>
        </w:tabs>
        <w:wordWrap/>
        <w:spacing w:line="360" w:lineRule="auto"/>
        <w:ind w:firstLine="709"/>
        <w:rPr>
          <w:b/>
          <w:kern w:val="0"/>
          <w:sz w:val="28"/>
          <w:szCs w:val="24"/>
        </w:rPr>
      </w:pPr>
    </w:p>
    <w:p w14:paraId="14243433" w14:textId="77777777" w:rsidR="00E0686A" w:rsidRDefault="00E0686A" w:rsidP="00DB7CD2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4"/>
        </w:rPr>
      </w:pPr>
    </w:p>
    <w:p w14:paraId="4BF3563A" w14:textId="77777777" w:rsidR="00FF6B92" w:rsidRPr="00A60734" w:rsidRDefault="00F370C6" w:rsidP="00DB7CD2">
      <w:pPr>
        <w:widowControl/>
        <w:tabs>
          <w:tab w:val="left" w:pos="1134"/>
        </w:tabs>
        <w:wordWrap/>
        <w:spacing w:line="360" w:lineRule="auto"/>
        <w:ind w:firstLine="709"/>
        <w:rPr>
          <w:b/>
          <w:kern w:val="0"/>
          <w:sz w:val="28"/>
          <w:szCs w:val="24"/>
        </w:rPr>
      </w:pPr>
      <w:r w:rsidRPr="00A60734">
        <w:rPr>
          <w:b/>
          <w:kern w:val="0"/>
          <w:sz w:val="28"/>
          <w:szCs w:val="24"/>
        </w:rPr>
        <w:t>Учебно-методическое обеспечение самостоятельной работы студентов, оценочные средства контроля успеваемости и промежуточной аттестации:</w:t>
      </w:r>
    </w:p>
    <w:p w14:paraId="513FD6C5" w14:textId="77777777" w:rsidR="00F370C6" w:rsidRDefault="00F370C6" w:rsidP="00DB7CD2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4"/>
        </w:rPr>
      </w:pPr>
      <w:r w:rsidRPr="00E0686A">
        <w:rPr>
          <w:b/>
          <w:kern w:val="0"/>
          <w:sz w:val="28"/>
          <w:szCs w:val="24"/>
        </w:rPr>
        <w:t>А.</w:t>
      </w:r>
      <w:r>
        <w:rPr>
          <w:kern w:val="0"/>
          <w:sz w:val="28"/>
          <w:szCs w:val="24"/>
        </w:rPr>
        <w:t xml:space="preserve"> Учебно-методические рекомендации для обеспечения самостоятельной работы студентов:</w:t>
      </w:r>
    </w:p>
    <w:p w14:paraId="191F2C65" w14:textId="77777777" w:rsidR="00DE5EC3" w:rsidRDefault="00DE5EC3" w:rsidP="00DE5EC3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- регулярная работа с рекомендуемой литературой, научными статьями по предложенной тематике исследования</w:t>
      </w:r>
      <w:r w:rsidR="005B752C">
        <w:rPr>
          <w:kern w:val="0"/>
          <w:sz w:val="28"/>
          <w:szCs w:val="24"/>
        </w:rPr>
        <w:t>.</w:t>
      </w:r>
    </w:p>
    <w:p w14:paraId="5BF6D696" w14:textId="77777777" w:rsidR="00520D79" w:rsidRDefault="00F370C6" w:rsidP="00DB7CD2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4"/>
        </w:rPr>
      </w:pPr>
      <w:r w:rsidRPr="00E0686A">
        <w:rPr>
          <w:b/>
          <w:kern w:val="0"/>
          <w:sz w:val="28"/>
          <w:szCs w:val="24"/>
        </w:rPr>
        <w:t>Б.</w:t>
      </w:r>
      <w:r>
        <w:rPr>
          <w:kern w:val="0"/>
          <w:sz w:val="28"/>
          <w:szCs w:val="24"/>
        </w:rPr>
        <w:t xml:space="preserve"> Фонд оценочных средств</w:t>
      </w:r>
    </w:p>
    <w:p w14:paraId="279325AA" w14:textId="77777777" w:rsidR="00E20154" w:rsidRDefault="00E20154" w:rsidP="00520D79">
      <w:pPr>
        <w:widowControl/>
        <w:wordWrap/>
        <w:autoSpaceDE w:val="0"/>
        <w:autoSpaceDN w:val="0"/>
        <w:adjustRightInd w:val="0"/>
        <w:spacing w:line="360" w:lineRule="auto"/>
        <w:ind w:firstLine="709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 xml:space="preserve">1. Перечень компетенций </w:t>
      </w:r>
    </w:p>
    <w:p w14:paraId="5318B72F" w14:textId="77777777" w:rsidR="00520D79" w:rsidRDefault="00520D79" w:rsidP="00520D79">
      <w:pPr>
        <w:widowControl/>
        <w:wordWrap/>
        <w:autoSpaceDE w:val="0"/>
        <w:autoSpaceDN w:val="0"/>
        <w:adjustRightInd w:val="0"/>
        <w:spacing w:line="360" w:lineRule="auto"/>
        <w:ind w:firstLine="709"/>
        <w:rPr>
          <w:rFonts w:eastAsia="Calibri"/>
          <w:kern w:val="0"/>
          <w:sz w:val="28"/>
          <w:szCs w:val="28"/>
          <w:lang w:eastAsia="en-US"/>
        </w:rPr>
      </w:pPr>
      <w:r w:rsidRPr="00520D79">
        <w:rPr>
          <w:rFonts w:eastAsia="Calibri"/>
          <w:b/>
          <w:kern w:val="0"/>
          <w:sz w:val="28"/>
          <w:szCs w:val="28"/>
          <w:lang w:eastAsia="en-US"/>
        </w:rPr>
        <w:t xml:space="preserve">УК-1 </w:t>
      </w:r>
      <w:r w:rsidRPr="00520D79">
        <w:rPr>
          <w:rFonts w:eastAsia="Calibri"/>
          <w:kern w:val="0"/>
          <w:sz w:val="28"/>
          <w:szCs w:val="28"/>
          <w:lang w:eastAsia="en-US"/>
        </w:rPr>
        <w:t>Способность 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</w:r>
      <w:r>
        <w:rPr>
          <w:rFonts w:eastAsia="Calibri"/>
          <w:kern w:val="0"/>
          <w:sz w:val="28"/>
          <w:szCs w:val="28"/>
          <w:lang w:eastAsia="en-US"/>
        </w:rPr>
        <w:t>;</w:t>
      </w:r>
    </w:p>
    <w:p w14:paraId="76386A66" w14:textId="77777777" w:rsidR="00520D79" w:rsidRDefault="00520D79" w:rsidP="00520D79">
      <w:pPr>
        <w:widowControl/>
        <w:wordWrap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</w:rPr>
      </w:pPr>
      <w:r w:rsidRPr="00520D79">
        <w:rPr>
          <w:b/>
          <w:kern w:val="0"/>
          <w:sz w:val="28"/>
          <w:szCs w:val="28"/>
        </w:rPr>
        <w:t>ОПК-3</w:t>
      </w:r>
      <w:r>
        <w:rPr>
          <w:kern w:val="0"/>
          <w:sz w:val="28"/>
          <w:szCs w:val="28"/>
        </w:rPr>
        <w:t xml:space="preserve"> </w:t>
      </w:r>
      <w:r w:rsidRPr="00520D79">
        <w:rPr>
          <w:kern w:val="0"/>
          <w:sz w:val="28"/>
          <w:szCs w:val="28"/>
        </w:rPr>
        <w:t>Способность принимать организационно-управленческие решения</w:t>
      </w:r>
      <w:r>
        <w:rPr>
          <w:kern w:val="0"/>
          <w:sz w:val="28"/>
          <w:szCs w:val="28"/>
        </w:rPr>
        <w:t>;</w:t>
      </w:r>
    </w:p>
    <w:p w14:paraId="6D56D392" w14:textId="77777777" w:rsidR="00680402" w:rsidRDefault="00520D79" w:rsidP="00680402">
      <w:pPr>
        <w:widowControl/>
        <w:wordWrap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</w:rPr>
      </w:pPr>
      <w:r w:rsidRPr="00520D79">
        <w:rPr>
          <w:b/>
          <w:kern w:val="0"/>
          <w:sz w:val="28"/>
          <w:szCs w:val="28"/>
        </w:rPr>
        <w:t>ПК-1</w:t>
      </w:r>
      <w:r>
        <w:rPr>
          <w:kern w:val="0"/>
          <w:sz w:val="28"/>
          <w:szCs w:val="28"/>
        </w:rPr>
        <w:t xml:space="preserve"> </w:t>
      </w:r>
      <w:r w:rsidRPr="00520D79">
        <w:rPr>
          <w:kern w:val="0"/>
          <w:sz w:val="28"/>
          <w:szCs w:val="28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 w:rsidR="00680402">
        <w:rPr>
          <w:kern w:val="0"/>
          <w:sz w:val="28"/>
          <w:szCs w:val="28"/>
        </w:rPr>
        <w:t xml:space="preserve"> </w:t>
      </w:r>
    </w:p>
    <w:p w14:paraId="36FF8672" w14:textId="77777777" w:rsidR="00680402" w:rsidRDefault="00680402" w:rsidP="00680402">
      <w:pPr>
        <w:widowControl/>
        <w:wordWrap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8"/>
        </w:rPr>
      </w:pPr>
    </w:p>
    <w:p w14:paraId="03D58761" w14:textId="77777777" w:rsidR="00680402" w:rsidRPr="00E20154" w:rsidRDefault="00680402" w:rsidP="00680402">
      <w:pPr>
        <w:widowControl/>
        <w:wordWrap/>
        <w:autoSpaceDE w:val="0"/>
        <w:autoSpaceDN w:val="0"/>
        <w:adjustRightInd w:val="0"/>
        <w:spacing w:line="360" w:lineRule="auto"/>
        <w:ind w:firstLine="709"/>
        <w:rPr>
          <w:b/>
          <w:kern w:val="0"/>
          <w:sz w:val="28"/>
          <w:szCs w:val="28"/>
        </w:rPr>
      </w:pPr>
      <w:r w:rsidRPr="00E20154">
        <w:rPr>
          <w:b/>
          <w:kern w:val="0"/>
          <w:sz w:val="28"/>
          <w:szCs w:val="28"/>
        </w:rPr>
        <w:lastRenderedPageBreak/>
        <w:t xml:space="preserve">2. </w:t>
      </w:r>
      <w:r w:rsidR="00520D79" w:rsidRPr="00E20154">
        <w:rPr>
          <w:b/>
          <w:kern w:val="0"/>
          <w:sz w:val="28"/>
          <w:szCs w:val="28"/>
        </w:rPr>
        <w:t>Описание шкал оценивания</w:t>
      </w:r>
      <w:r w:rsidRPr="00E20154">
        <w:rPr>
          <w:b/>
          <w:kern w:val="0"/>
          <w:sz w:val="28"/>
          <w:szCs w:val="28"/>
        </w:rPr>
        <w:t xml:space="preserve"> </w:t>
      </w:r>
    </w:p>
    <w:p w14:paraId="31B73E0D" w14:textId="77777777" w:rsidR="000776E5" w:rsidRDefault="000776E5" w:rsidP="000776E5">
      <w:pPr>
        <w:shd w:val="clear" w:color="auto" w:fill="FFFFFF"/>
        <w:tabs>
          <w:tab w:val="left" w:pos="993"/>
        </w:tabs>
        <w:wordWrap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 xml:space="preserve">- </w:t>
      </w:r>
      <w:r w:rsidRPr="000776E5">
        <w:rPr>
          <w:kern w:val="0"/>
          <w:sz w:val="28"/>
          <w:szCs w:val="24"/>
        </w:rPr>
        <w:t>оценк</w:t>
      </w:r>
      <w:r>
        <w:rPr>
          <w:kern w:val="0"/>
          <w:sz w:val="28"/>
          <w:szCs w:val="24"/>
        </w:rPr>
        <w:t>а</w:t>
      </w:r>
      <w:r w:rsidRPr="000776E5">
        <w:rPr>
          <w:kern w:val="0"/>
          <w:sz w:val="28"/>
          <w:szCs w:val="24"/>
        </w:rPr>
        <w:t xml:space="preserve"> общего качества работы студента в течение семестра</w:t>
      </w:r>
      <w:r>
        <w:rPr>
          <w:kern w:val="0"/>
          <w:sz w:val="28"/>
          <w:szCs w:val="24"/>
        </w:rPr>
        <w:t xml:space="preserve"> – </w:t>
      </w:r>
      <w:r w:rsidR="005B752C">
        <w:rPr>
          <w:kern w:val="0"/>
          <w:sz w:val="28"/>
          <w:szCs w:val="24"/>
        </w:rPr>
        <w:t>4</w:t>
      </w:r>
      <w:r>
        <w:rPr>
          <w:kern w:val="0"/>
          <w:sz w:val="28"/>
          <w:szCs w:val="24"/>
        </w:rPr>
        <w:t>0%;</w:t>
      </w:r>
    </w:p>
    <w:p w14:paraId="5DD439D5" w14:textId="77777777" w:rsidR="000776E5" w:rsidRPr="000776E5" w:rsidRDefault="000776E5" w:rsidP="000776E5">
      <w:pPr>
        <w:shd w:val="clear" w:color="auto" w:fill="FFFFFF"/>
        <w:tabs>
          <w:tab w:val="left" w:pos="993"/>
        </w:tabs>
        <w:wordWrap/>
        <w:autoSpaceDE w:val="0"/>
        <w:autoSpaceDN w:val="0"/>
        <w:adjustRightInd w:val="0"/>
        <w:spacing w:line="360" w:lineRule="auto"/>
        <w:ind w:firstLine="709"/>
        <w:rPr>
          <w:kern w:val="0"/>
          <w:sz w:val="28"/>
          <w:szCs w:val="24"/>
        </w:rPr>
      </w:pPr>
      <w:r>
        <w:rPr>
          <w:kern w:val="0"/>
          <w:sz w:val="28"/>
          <w:szCs w:val="24"/>
        </w:rPr>
        <w:t>- письменный экзамен</w:t>
      </w:r>
      <w:r w:rsidRPr="000776E5">
        <w:rPr>
          <w:kern w:val="0"/>
          <w:sz w:val="28"/>
          <w:szCs w:val="24"/>
        </w:rPr>
        <w:t xml:space="preserve"> в форме решения задач</w:t>
      </w:r>
      <w:r>
        <w:rPr>
          <w:kern w:val="0"/>
          <w:sz w:val="28"/>
          <w:szCs w:val="24"/>
        </w:rPr>
        <w:t xml:space="preserve"> – </w:t>
      </w:r>
      <w:r w:rsidR="0040684E">
        <w:rPr>
          <w:kern w:val="0"/>
          <w:sz w:val="28"/>
          <w:szCs w:val="24"/>
        </w:rPr>
        <w:t>6</w:t>
      </w:r>
      <w:r>
        <w:rPr>
          <w:kern w:val="0"/>
          <w:sz w:val="28"/>
          <w:szCs w:val="24"/>
        </w:rPr>
        <w:t>0%</w:t>
      </w:r>
      <w:r w:rsidRPr="000776E5">
        <w:rPr>
          <w:kern w:val="0"/>
          <w:sz w:val="28"/>
          <w:szCs w:val="24"/>
        </w:rPr>
        <w:t>.</w:t>
      </w:r>
    </w:p>
    <w:p w14:paraId="31BB9AAA" w14:textId="77777777" w:rsidR="00C8050A" w:rsidRPr="000776E5" w:rsidRDefault="00C8050A" w:rsidP="00C8050A">
      <w:pPr>
        <w:pStyle w:val="a6"/>
        <w:spacing w:line="300" w:lineRule="auto"/>
        <w:ind w:firstLine="567"/>
        <w:contextualSpacing/>
        <w:rPr>
          <w:i/>
          <w:sz w:val="28"/>
          <w:szCs w:val="28"/>
        </w:rPr>
      </w:pPr>
      <w:r w:rsidRPr="000776E5">
        <w:rPr>
          <w:i/>
          <w:sz w:val="28"/>
          <w:szCs w:val="28"/>
        </w:rPr>
        <w:t>Шкала оценивания: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C8050A" w:rsidRPr="000B573B" w14:paraId="1823F581" w14:textId="77777777" w:rsidTr="00680402">
        <w:tc>
          <w:tcPr>
            <w:tcW w:w="4503" w:type="dxa"/>
            <w:shd w:val="clear" w:color="auto" w:fill="auto"/>
          </w:tcPr>
          <w:p w14:paraId="05293005" w14:textId="77777777" w:rsidR="00C8050A" w:rsidRPr="00B018FB" w:rsidRDefault="005B752C" w:rsidP="005B752C">
            <w:pPr>
              <w:pStyle w:val="a6"/>
              <w:spacing w:line="30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Более 60 </w:t>
            </w:r>
            <w:r w:rsidR="00C8050A" w:rsidRPr="00B018FB">
              <w:rPr>
                <w:sz w:val="28"/>
                <w:szCs w:val="28"/>
                <w:lang w:val="ru-RU"/>
              </w:rPr>
              <w:t xml:space="preserve">% - </w:t>
            </w:r>
            <w:r>
              <w:rPr>
                <w:sz w:val="28"/>
                <w:szCs w:val="28"/>
                <w:lang w:val="ru-RU"/>
              </w:rPr>
              <w:t>зачтено</w:t>
            </w:r>
          </w:p>
        </w:tc>
      </w:tr>
      <w:tr w:rsidR="00C8050A" w:rsidRPr="000B573B" w14:paraId="019BE532" w14:textId="77777777" w:rsidTr="00680402">
        <w:tc>
          <w:tcPr>
            <w:tcW w:w="4503" w:type="dxa"/>
            <w:shd w:val="clear" w:color="auto" w:fill="auto"/>
          </w:tcPr>
          <w:p w14:paraId="368E067E" w14:textId="77777777" w:rsidR="00C8050A" w:rsidRPr="00B018FB" w:rsidRDefault="00C8050A" w:rsidP="005B752C">
            <w:pPr>
              <w:pStyle w:val="a6"/>
              <w:spacing w:line="300" w:lineRule="auto"/>
              <w:rPr>
                <w:sz w:val="28"/>
                <w:szCs w:val="28"/>
                <w:lang w:val="ru-RU"/>
              </w:rPr>
            </w:pPr>
            <w:r w:rsidRPr="00B018FB">
              <w:rPr>
                <w:sz w:val="28"/>
                <w:szCs w:val="28"/>
                <w:lang w:val="ru-RU"/>
              </w:rPr>
              <w:t xml:space="preserve">менее 60% - </w:t>
            </w:r>
            <w:proofErr w:type="spellStart"/>
            <w:r w:rsidR="005B752C">
              <w:rPr>
                <w:sz w:val="28"/>
                <w:szCs w:val="28"/>
                <w:lang w:val="ru-RU"/>
              </w:rPr>
              <w:t>незачтено</w:t>
            </w:r>
            <w:proofErr w:type="spellEnd"/>
          </w:p>
        </w:tc>
      </w:tr>
    </w:tbl>
    <w:p w14:paraId="54B46556" w14:textId="77777777" w:rsidR="00C8050A" w:rsidRPr="0040684E" w:rsidRDefault="00C8050A" w:rsidP="00DB7CD2">
      <w:pPr>
        <w:widowControl/>
        <w:tabs>
          <w:tab w:val="left" w:pos="1134"/>
        </w:tabs>
        <w:wordWrap/>
        <w:spacing w:line="360" w:lineRule="auto"/>
        <w:ind w:firstLine="709"/>
        <w:rPr>
          <w:b/>
          <w:kern w:val="0"/>
          <w:sz w:val="28"/>
          <w:szCs w:val="28"/>
        </w:rPr>
      </w:pPr>
    </w:p>
    <w:p w14:paraId="27A07A99" w14:textId="77777777" w:rsidR="006D250E" w:rsidRPr="0040684E" w:rsidRDefault="0040684E" w:rsidP="0040684E">
      <w:pPr>
        <w:rPr>
          <w:b/>
          <w:sz w:val="28"/>
          <w:szCs w:val="28"/>
        </w:rPr>
      </w:pPr>
      <w:r w:rsidRPr="0040684E">
        <w:rPr>
          <w:b/>
          <w:sz w:val="28"/>
          <w:szCs w:val="28"/>
        </w:rPr>
        <w:t xml:space="preserve">         </w:t>
      </w:r>
      <w:r w:rsidR="006D250E" w:rsidRPr="0040684E">
        <w:rPr>
          <w:b/>
          <w:sz w:val="28"/>
          <w:szCs w:val="28"/>
        </w:rPr>
        <w:t xml:space="preserve">3. Критерии и процедуры оценивания результатов обучения по дисциплине (модулю), характеризующих этапы формирования компетенций. </w:t>
      </w:r>
    </w:p>
    <w:p w14:paraId="528C032B" w14:textId="77777777" w:rsidR="009C76B8" w:rsidRDefault="009C76B8" w:rsidP="009C76B8">
      <w:pPr>
        <w:rPr>
          <w:sz w:val="24"/>
          <w:szCs w:val="24"/>
        </w:rPr>
      </w:pPr>
    </w:p>
    <w:p w14:paraId="60625C50" w14:textId="77777777" w:rsidR="009C76B8" w:rsidRDefault="009C76B8" w:rsidP="009C76B8">
      <w:pPr>
        <w:rPr>
          <w:sz w:val="24"/>
          <w:szCs w:val="24"/>
        </w:rPr>
      </w:pPr>
    </w:p>
    <w:tbl>
      <w:tblPr>
        <w:tblW w:w="100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622"/>
        <w:gridCol w:w="1355"/>
        <w:gridCol w:w="1134"/>
        <w:gridCol w:w="1701"/>
        <w:gridCol w:w="1929"/>
      </w:tblGrid>
      <w:tr w:rsidR="009C76B8" w:rsidRPr="009C76B8" w14:paraId="607F2EC6" w14:textId="77777777" w:rsidTr="009C76B8">
        <w:trPr>
          <w:trHeight w:val="78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6525" w14:textId="77777777" w:rsidR="009C76B8" w:rsidRPr="009C76B8" w:rsidRDefault="009C76B8" w:rsidP="009C76B8">
            <w:pPr>
              <w:widowControl/>
              <w:wordWrap/>
              <w:jc w:val="center"/>
              <w:rPr>
                <w:b/>
                <w:bCs/>
                <w:color w:val="000000"/>
                <w:kern w:val="0"/>
              </w:rPr>
            </w:pPr>
            <w:r w:rsidRPr="009C76B8">
              <w:rPr>
                <w:b/>
                <w:bCs/>
                <w:color w:val="000000"/>
                <w:kern w:val="0"/>
              </w:rPr>
              <w:t>РЕЗУЛЬТАТ ОБУЧЕНИЯ по дисциплине (модулю)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0E7E" w14:textId="77777777" w:rsidR="009C76B8" w:rsidRPr="009C76B8" w:rsidRDefault="009C76B8" w:rsidP="009C76B8">
            <w:pPr>
              <w:widowControl/>
              <w:wordWrap/>
              <w:jc w:val="center"/>
              <w:rPr>
                <w:b/>
                <w:bCs/>
                <w:color w:val="000000"/>
                <w:kern w:val="0"/>
              </w:rPr>
            </w:pPr>
            <w:r w:rsidRPr="009C76B8">
              <w:rPr>
                <w:b/>
                <w:bCs/>
                <w:color w:val="000000"/>
                <w:kern w:val="0"/>
              </w:rPr>
              <w:t>КРИТЕРИИ ОЦЕНИВАНИЯ РЕЗУЛЬТАТА ОБУЧЕНИЯ по дисциплине (модулю) и ШКАЛА оценивания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A747" w14:textId="77777777" w:rsidR="009C76B8" w:rsidRPr="009C76B8" w:rsidRDefault="009C76B8" w:rsidP="009C76B8">
            <w:pPr>
              <w:widowControl/>
              <w:wordWrap/>
              <w:jc w:val="center"/>
              <w:rPr>
                <w:b/>
                <w:bCs/>
                <w:color w:val="000000"/>
                <w:kern w:val="0"/>
              </w:rPr>
            </w:pPr>
            <w:r w:rsidRPr="009C76B8">
              <w:rPr>
                <w:b/>
                <w:bCs/>
                <w:color w:val="000000"/>
                <w:kern w:val="0"/>
              </w:rPr>
              <w:t>ПРОЦЕДУРЫ ОЦЕНИВАНИЯ*</w:t>
            </w:r>
          </w:p>
        </w:tc>
      </w:tr>
      <w:tr w:rsidR="009C76B8" w:rsidRPr="009C76B8" w14:paraId="4FEDE464" w14:textId="77777777" w:rsidTr="009C76B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55EC" w14:textId="77777777" w:rsidR="009C76B8" w:rsidRPr="009C76B8" w:rsidRDefault="009C76B8" w:rsidP="009C76B8">
            <w:pPr>
              <w:widowControl/>
              <w:wordWrap/>
              <w:jc w:val="center"/>
              <w:rPr>
                <w:i/>
                <w:iCs/>
                <w:color w:val="000000"/>
                <w:kern w:val="0"/>
              </w:rPr>
            </w:pPr>
            <w:r w:rsidRPr="009C76B8">
              <w:rPr>
                <w:i/>
                <w:iCs/>
                <w:color w:val="000000"/>
                <w:kern w:val="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F91A" w14:textId="77777777" w:rsidR="009C76B8" w:rsidRPr="009C76B8" w:rsidRDefault="009C76B8" w:rsidP="009C76B8">
            <w:pPr>
              <w:widowControl/>
              <w:wordWrap/>
              <w:jc w:val="center"/>
              <w:rPr>
                <w:color w:val="000000"/>
                <w:kern w:val="0"/>
              </w:rPr>
            </w:pPr>
            <w:r w:rsidRPr="009C76B8">
              <w:rPr>
                <w:color w:val="000000"/>
                <w:kern w:val="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4764" w14:textId="77777777" w:rsidR="009C76B8" w:rsidRPr="009C76B8" w:rsidRDefault="009C76B8" w:rsidP="009C76B8">
            <w:pPr>
              <w:widowControl/>
              <w:wordWrap/>
              <w:jc w:val="center"/>
              <w:rPr>
                <w:color w:val="000000"/>
                <w:kern w:val="0"/>
              </w:rPr>
            </w:pPr>
            <w:r w:rsidRPr="009C76B8">
              <w:rPr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A537" w14:textId="77777777" w:rsidR="009C76B8" w:rsidRPr="009C76B8" w:rsidRDefault="009C76B8" w:rsidP="009C76B8">
            <w:pPr>
              <w:widowControl/>
              <w:wordWrap/>
              <w:jc w:val="center"/>
              <w:rPr>
                <w:color w:val="000000"/>
                <w:kern w:val="0"/>
              </w:rPr>
            </w:pPr>
            <w:r w:rsidRPr="009C76B8">
              <w:rPr>
                <w:color w:val="000000"/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F950" w14:textId="77777777" w:rsidR="009C76B8" w:rsidRPr="009C76B8" w:rsidRDefault="009C76B8" w:rsidP="009C76B8">
            <w:pPr>
              <w:widowControl/>
              <w:wordWrap/>
              <w:jc w:val="center"/>
              <w:rPr>
                <w:color w:val="000000"/>
                <w:kern w:val="0"/>
              </w:rPr>
            </w:pPr>
            <w:r w:rsidRPr="009C76B8">
              <w:rPr>
                <w:color w:val="000000"/>
                <w:kern w:val="0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2CBC" w14:textId="77777777" w:rsidR="009C76B8" w:rsidRPr="009C76B8" w:rsidRDefault="009C76B8" w:rsidP="009C76B8">
            <w:pPr>
              <w:widowControl/>
              <w:wordWrap/>
              <w:jc w:val="center"/>
              <w:rPr>
                <w:color w:val="000000"/>
                <w:kern w:val="0"/>
              </w:rPr>
            </w:pPr>
            <w:r w:rsidRPr="009C76B8">
              <w:rPr>
                <w:color w:val="000000"/>
                <w:kern w:val="0"/>
                <w:highlight w:val="yellow"/>
              </w:rPr>
              <w:t> </w:t>
            </w:r>
          </w:p>
        </w:tc>
      </w:tr>
      <w:tr w:rsidR="009C76B8" w:rsidRPr="009C76B8" w14:paraId="2052DCAE" w14:textId="77777777" w:rsidTr="009C76B8">
        <w:trPr>
          <w:trHeight w:val="3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9DBA" w14:textId="77777777" w:rsidR="009C76B8" w:rsidRPr="009C76B8" w:rsidRDefault="0040684E" w:rsidP="005B752C">
            <w:pPr>
              <w:widowControl/>
              <w:wordWrap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40684E">
              <w:rPr>
                <w:rFonts w:eastAsia="Calibri"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Знание </w:t>
            </w:r>
            <w:r w:rsidRPr="0040684E">
              <w:rPr>
                <w:rFonts w:eastAsia="Calibri"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теоретических концепций, лежащие в основе </w:t>
            </w:r>
            <w:r w:rsidR="005B752C">
              <w:rPr>
                <w:rFonts w:eastAsia="Calibri"/>
                <w:iCs/>
                <w:color w:val="000000"/>
                <w:kern w:val="0"/>
                <w:sz w:val="24"/>
                <w:szCs w:val="24"/>
                <w:lang w:eastAsia="en-US"/>
              </w:rPr>
              <w:t>разработки стратегии</w:t>
            </w:r>
            <w:r w:rsidR="009C76B8" w:rsidRPr="0040684E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;</w:t>
            </w:r>
            <w:r w:rsidR="009C76B8" w:rsidRPr="009C76B8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DAC4" w14:textId="77777777" w:rsidR="009C76B8" w:rsidRPr="009C76B8" w:rsidRDefault="009C76B8" w:rsidP="005B752C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Отсутствие знаний или фрагментарные знания 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 xml:space="preserve">теоретических концепций, лежащие в основе </w:t>
            </w:r>
            <w:r w:rsidR="005B752C">
              <w:rPr>
                <w:color w:val="000000"/>
                <w:kern w:val="0"/>
                <w:sz w:val="24"/>
                <w:szCs w:val="24"/>
              </w:rPr>
              <w:t>разработки стратегий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3DCA" w14:textId="77777777" w:rsidR="009C76B8" w:rsidRPr="009C76B8" w:rsidRDefault="009C76B8" w:rsidP="005B752C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Неполные знания 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 xml:space="preserve">теоретических концепций, лежащие в основе </w:t>
            </w:r>
            <w:r w:rsidR="005B752C">
              <w:rPr>
                <w:color w:val="000000"/>
                <w:kern w:val="0"/>
                <w:sz w:val="24"/>
                <w:szCs w:val="24"/>
              </w:rPr>
              <w:t>разработки стратегий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24C7" w14:textId="77777777" w:rsidR="009C76B8" w:rsidRPr="009C76B8" w:rsidRDefault="009C76B8" w:rsidP="005B752C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Сформированные, но содержащие отдельные пробелы знания 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 xml:space="preserve">теоретических концепций, лежащие в основе </w:t>
            </w:r>
            <w:r w:rsidR="005B752C">
              <w:rPr>
                <w:color w:val="000000"/>
                <w:kern w:val="0"/>
                <w:sz w:val="24"/>
                <w:szCs w:val="24"/>
              </w:rPr>
              <w:t>разработки стратегий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E18D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Сформированные и систематические знания 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 xml:space="preserve">теоретических концепций, лежащие в основе </w:t>
            </w:r>
            <w:r w:rsidR="005B752C" w:rsidRPr="005B752C">
              <w:rPr>
                <w:color w:val="000000"/>
                <w:kern w:val="0"/>
                <w:sz w:val="24"/>
                <w:szCs w:val="24"/>
              </w:rPr>
              <w:t>разработки стратегий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B06A" w14:textId="77777777" w:rsidR="009C76B8" w:rsidRPr="009C76B8" w:rsidRDefault="005B752C" w:rsidP="0040684E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Ответы на контрольные вопросы</w:t>
            </w:r>
          </w:p>
        </w:tc>
      </w:tr>
      <w:tr w:rsidR="009C76B8" w:rsidRPr="009C76B8" w14:paraId="1332C750" w14:textId="77777777" w:rsidTr="00550F9C">
        <w:trPr>
          <w:trHeight w:val="15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B097" w14:textId="77777777" w:rsidR="009C76B8" w:rsidRPr="009C76B8" w:rsidRDefault="009C76B8" w:rsidP="005B752C">
            <w:pPr>
              <w:widowControl/>
              <w:wordWrap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9C76B8">
              <w:rPr>
                <w:rFonts w:eastAsia="Calibri"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>Умение</w:t>
            </w:r>
            <w:r w:rsidRPr="009C76B8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0040684E" w:rsidRPr="0040684E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анализировать теоретическое обоснование и практику реализации </w:t>
            </w:r>
            <w:r w:rsidR="005B752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стратегии</w:t>
            </w:r>
            <w:r w:rsidR="0040684E" w:rsidRPr="0040684E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, их  </w:t>
            </w:r>
            <w:r w:rsidR="005B752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согласованность с</w:t>
            </w:r>
            <w:r w:rsidR="0040684E" w:rsidRPr="0040684E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005B752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тенденциям развития</w:t>
            </w:r>
            <w:r w:rsidR="0040684E" w:rsidRPr="0040684E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экономики и </w:t>
            </w:r>
            <w:r w:rsidR="005B752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социальной сферы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5F3A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lastRenderedPageBreak/>
              <w:t xml:space="preserve">Отсутствие умений или фрагментарные умения 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 xml:space="preserve">анализировать теоретическое обоснование и практику реализации </w:t>
            </w:r>
            <w:r w:rsidR="005B752C" w:rsidRPr="005B752C">
              <w:rPr>
                <w:color w:val="000000"/>
                <w:kern w:val="0"/>
                <w:sz w:val="24"/>
                <w:szCs w:val="24"/>
              </w:rPr>
              <w:lastRenderedPageBreak/>
              <w:t>стратегии, их  согласованность с тенденциям развития экономики и социальной сферы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3420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lastRenderedPageBreak/>
              <w:t xml:space="preserve">В целом успешное, но не систематическое умение 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t>анализировать теоретическое обоснован</w:t>
            </w:r>
            <w:r w:rsidR="0040684E" w:rsidRPr="0040684E">
              <w:rPr>
                <w:color w:val="000000"/>
                <w:kern w:val="0"/>
                <w:sz w:val="24"/>
                <w:szCs w:val="24"/>
              </w:rPr>
              <w:lastRenderedPageBreak/>
              <w:t xml:space="preserve">ие и практику реализации </w:t>
            </w:r>
            <w:r w:rsidR="005B752C" w:rsidRPr="005B752C">
              <w:rPr>
                <w:color w:val="000000"/>
                <w:kern w:val="0"/>
                <w:sz w:val="24"/>
                <w:szCs w:val="24"/>
              </w:rPr>
              <w:t>стратегии, их  согласованность с тенденциям развития экономики и социальной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7370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lastRenderedPageBreak/>
              <w:t xml:space="preserve">В целом успешное, но содержащее отдельные пробелы умение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t xml:space="preserve">анализировать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lastRenderedPageBreak/>
              <w:t xml:space="preserve">теоретическое обоснование и практику реализации </w:t>
            </w:r>
            <w:r w:rsidR="005B752C" w:rsidRPr="005B752C">
              <w:rPr>
                <w:color w:val="000000"/>
                <w:kern w:val="0"/>
                <w:sz w:val="24"/>
                <w:szCs w:val="24"/>
              </w:rPr>
              <w:t>стратегии, их  согласованность с тенденциям развития экономики и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51ED" w14:textId="77777777" w:rsidR="009C76B8" w:rsidRPr="009C76B8" w:rsidRDefault="009C76B8" w:rsidP="005B752C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lastRenderedPageBreak/>
              <w:t xml:space="preserve">Успешное и систематическое умение формулировать гипотезы относительно факторов, формирующих основу </w:t>
            </w:r>
            <w:r w:rsidR="005B752C" w:rsidRPr="005B752C">
              <w:rPr>
                <w:color w:val="000000"/>
                <w:kern w:val="0"/>
                <w:sz w:val="24"/>
                <w:szCs w:val="24"/>
              </w:rPr>
              <w:t>стратегии, их  согласованнос</w:t>
            </w:r>
            <w:r w:rsidR="005B752C" w:rsidRPr="005B752C">
              <w:rPr>
                <w:color w:val="000000"/>
                <w:kern w:val="0"/>
                <w:sz w:val="24"/>
                <w:szCs w:val="24"/>
              </w:rPr>
              <w:lastRenderedPageBreak/>
              <w:t>т</w:t>
            </w:r>
            <w:r w:rsidR="005B752C">
              <w:rPr>
                <w:color w:val="000000"/>
                <w:kern w:val="0"/>
                <w:sz w:val="24"/>
                <w:szCs w:val="24"/>
              </w:rPr>
              <w:t>и</w:t>
            </w:r>
            <w:r w:rsidR="005B752C" w:rsidRPr="005B752C">
              <w:rPr>
                <w:color w:val="000000"/>
                <w:kern w:val="0"/>
                <w:sz w:val="24"/>
                <w:szCs w:val="24"/>
              </w:rPr>
              <w:t xml:space="preserve"> с тенденциям развития экономики и социальной сферы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BA73" w14:textId="77777777" w:rsidR="009C76B8" w:rsidRPr="009C76B8" w:rsidRDefault="005B752C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lastRenderedPageBreak/>
              <w:t>Ответы на контрольные вопросы</w:t>
            </w:r>
          </w:p>
        </w:tc>
      </w:tr>
      <w:tr w:rsidR="009C76B8" w:rsidRPr="009C76B8" w14:paraId="28E1EA26" w14:textId="77777777" w:rsidTr="009C76B8">
        <w:trPr>
          <w:trHeight w:val="41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1385" w14:textId="77777777" w:rsidR="009C76B8" w:rsidRPr="009C76B8" w:rsidRDefault="009C76B8" w:rsidP="005B752C">
            <w:pPr>
              <w:widowControl/>
              <w:wordWrap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9C76B8">
              <w:rPr>
                <w:rFonts w:eastAsia="Calibri"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>Знание</w:t>
            </w:r>
            <w:r w:rsidR="005B752C">
              <w:rPr>
                <w:rFonts w:eastAsia="Calibri"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005B752C" w:rsidRPr="005B752C">
              <w:rPr>
                <w:rFonts w:eastAsia="Calibri"/>
                <w:iCs/>
                <w:color w:val="000000"/>
                <w:kern w:val="0"/>
                <w:sz w:val="24"/>
                <w:szCs w:val="24"/>
                <w:lang w:eastAsia="en-US"/>
              </w:rPr>
              <w:t>правил обоснования</w:t>
            </w:r>
            <w:r w:rsidRPr="009C76B8">
              <w:rPr>
                <w:rFonts w:eastAsia="Calibri"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005B752C" w:rsidRPr="005B752C">
              <w:rPr>
                <w:rFonts w:eastAsia="Calibri"/>
                <w:iCs/>
                <w:color w:val="000000"/>
                <w:kern w:val="0"/>
                <w:sz w:val="24"/>
                <w:szCs w:val="24"/>
                <w:lang w:eastAsia="en-US"/>
              </w:rPr>
              <w:t>приоритетов,</w:t>
            </w:r>
            <w:r w:rsidR="005B752C">
              <w:rPr>
                <w:rFonts w:eastAsia="Calibri"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00550F9C" w:rsidRPr="00550F9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цел</w:t>
            </w:r>
            <w:r w:rsidR="005B752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ей</w:t>
            </w:r>
            <w:r w:rsidR="00550F9C" w:rsidRPr="00550F9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и  задач  стратегии и  инструментов  ее реализации</w:t>
            </w:r>
            <w:r w:rsidRPr="009C76B8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856C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Отсутствие знаний или фрагментарные знания </w:t>
            </w:r>
            <w:r w:rsidR="005B752C" w:rsidRPr="005B752C">
              <w:rPr>
                <w:color w:val="000000"/>
                <w:kern w:val="0"/>
                <w:sz w:val="24"/>
                <w:szCs w:val="24"/>
              </w:rPr>
              <w:t>правил обоснования приоритетов, целей и  задач  стратегии и  инструментов  ее реализации</w:t>
            </w:r>
            <w:r w:rsidRPr="009C76B8">
              <w:rPr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4B3D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Неполные знания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правил обоснования приоритетов, целей и  задач  стратегии и  инструментов  ее реализации</w:t>
            </w:r>
            <w:r w:rsidRPr="009C76B8">
              <w:rPr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362E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Сформированные, но содержащие отдельные пробелы знания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правил обоснования приоритетов, целей и  задач  стратегии и  инструментов  ее реализации</w:t>
            </w:r>
            <w:r w:rsidRPr="009C76B8">
              <w:rPr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6672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Сформированные и систематические знания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правил обоснования приоритетов, целей и  задач  стратегии и  инструментов  ее реализации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CDD3" w14:textId="77777777" w:rsidR="009C76B8" w:rsidRPr="009C76B8" w:rsidRDefault="00080932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Ответы на контрольные вопросы</w:t>
            </w:r>
          </w:p>
        </w:tc>
      </w:tr>
      <w:tr w:rsidR="009C76B8" w:rsidRPr="009C76B8" w14:paraId="259F83A6" w14:textId="77777777" w:rsidTr="009C76B8">
        <w:trPr>
          <w:trHeight w:val="6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8D1E" w14:textId="77777777" w:rsidR="009C76B8" w:rsidRPr="009C76B8" w:rsidRDefault="009C76B8" w:rsidP="00080932">
            <w:pPr>
              <w:widowControl/>
              <w:wordWrap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9C76B8">
              <w:rPr>
                <w:rFonts w:eastAsia="Calibri"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Умение</w:t>
            </w:r>
            <w:r w:rsidRPr="009C76B8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00550F9C" w:rsidRPr="00550F9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анализировать теоретическое обоснование и практику реализации </w:t>
            </w:r>
            <w:r w:rsidR="0008093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стратегий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A585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Отсутствие умений или фрагментарные умения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анализировать теоретическое обоснование и практику реализации стратегий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AF44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В целом успешное, но не систематическое умение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анализировать теоретическое обоснование и практику реализации стратегий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9647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В целом успешное, но содержащее отдельные пробелы умение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анализировать теоретическое обоснование и практику реализации стратегий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DBB6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Успешное и систематическое умение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анализировать теоретическое обоснование и практику реализации стратегий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ABE9F" w14:textId="77777777" w:rsidR="009C76B8" w:rsidRPr="009C76B8" w:rsidRDefault="00080932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Ответы на контрольные вопросы</w:t>
            </w:r>
          </w:p>
        </w:tc>
      </w:tr>
      <w:tr w:rsidR="009C76B8" w:rsidRPr="009C76B8" w14:paraId="5AEB3C66" w14:textId="77777777" w:rsidTr="009C76B8">
        <w:trPr>
          <w:trHeight w:val="3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3F63" w14:textId="77777777" w:rsidR="009C76B8" w:rsidRPr="009C76B8" w:rsidRDefault="009C76B8" w:rsidP="00080932">
            <w:pPr>
              <w:widowControl/>
              <w:wordWrap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9C76B8">
              <w:rPr>
                <w:rFonts w:eastAsia="Calibri"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>Знание</w:t>
            </w:r>
            <w:r w:rsidRPr="009C76B8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00550F9C" w:rsidRPr="00550F9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форм и методов реализации </w:t>
            </w:r>
            <w:r w:rsidR="0008093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стратегий различного уровня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9FC5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Отсутствие знаний или фрагментарные знания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t xml:space="preserve">форм и методов реализации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стратегий различного уровня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0422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Неполные знания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t xml:space="preserve">форм и методов реализации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стратегий различного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75B3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Сформированные, но содержащие отдельные пробелы знания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t xml:space="preserve">форм и методов реализации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стратегий различного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33CB4" w14:textId="77777777" w:rsidR="009C76B8" w:rsidRPr="009C76B8" w:rsidRDefault="009C76B8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Сформированные и систематические знания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t xml:space="preserve">форм и методов реализации </w:t>
            </w:r>
            <w:r w:rsidR="00080932" w:rsidRPr="00080932">
              <w:rPr>
                <w:color w:val="000000"/>
                <w:kern w:val="0"/>
                <w:sz w:val="24"/>
                <w:szCs w:val="24"/>
              </w:rPr>
              <w:t>стратегий различного уровня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95C9" w14:textId="77777777" w:rsidR="009C76B8" w:rsidRPr="009C76B8" w:rsidRDefault="00080932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Ответы на контрольные вопросы</w:t>
            </w:r>
          </w:p>
        </w:tc>
      </w:tr>
      <w:tr w:rsidR="009C76B8" w:rsidRPr="009C76B8" w14:paraId="34BAE648" w14:textId="77777777" w:rsidTr="009C76B8">
        <w:trPr>
          <w:trHeight w:val="60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02FA" w14:textId="77777777" w:rsidR="009C76B8" w:rsidRPr="009C76B8" w:rsidRDefault="009C76B8" w:rsidP="00080932">
            <w:pPr>
              <w:widowControl/>
              <w:wordWrap/>
              <w:jc w:val="left"/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9C76B8">
              <w:rPr>
                <w:rFonts w:eastAsia="Calibri"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Умение</w:t>
            </w:r>
            <w:r w:rsidRPr="009C76B8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="00550F9C" w:rsidRPr="00550F9C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 xml:space="preserve">оценивать эффективность реализуемой </w:t>
            </w:r>
            <w:r w:rsidR="00080932">
              <w:rPr>
                <w:rFonts w:eastAsia="Calibri"/>
                <w:color w:val="000000"/>
                <w:kern w:val="0"/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F633" w14:textId="77777777" w:rsidR="009C76B8" w:rsidRPr="009C76B8" w:rsidRDefault="009C76B8" w:rsidP="00080932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Отсутствие умений или фрагментарные умения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t xml:space="preserve">оценивать эффективность реализуемой </w:t>
            </w:r>
            <w:r w:rsidR="00080932">
              <w:rPr>
                <w:color w:val="000000"/>
                <w:kern w:val="0"/>
                <w:sz w:val="24"/>
                <w:szCs w:val="24"/>
              </w:rPr>
              <w:t>стратегии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0A5F" w14:textId="77777777" w:rsidR="009C76B8" w:rsidRPr="009C76B8" w:rsidRDefault="009C76B8" w:rsidP="00080932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В целом успешное, но не систематическое умение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t xml:space="preserve">оценивать эффективность реализуемой </w:t>
            </w:r>
            <w:r w:rsidR="00080932">
              <w:rPr>
                <w:color w:val="000000"/>
                <w:kern w:val="0"/>
                <w:sz w:val="24"/>
                <w:szCs w:val="24"/>
              </w:rPr>
              <w:t>стратегии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C47E" w14:textId="77777777" w:rsidR="009C76B8" w:rsidRPr="009C76B8" w:rsidRDefault="009C76B8" w:rsidP="00080932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В целом успешное, но содержащее отдельные пробелы умение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t xml:space="preserve">оценивать эффективность реализуемой </w:t>
            </w:r>
            <w:r w:rsidR="00080932">
              <w:rPr>
                <w:color w:val="000000"/>
                <w:kern w:val="0"/>
                <w:sz w:val="24"/>
                <w:szCs w:val="24"/>
              </w:rPr>
              <w:t>стратегии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D16A" w14:textId="77777777" w:rsidR="009C76B8" w:rsidRPr="009C76B8" w:rsidRDefault="009C76B8" w:rsidP="00080932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C76B8">
              <w:rPr>
                <w:color w:val="000000"/>
                <w:kern w:val="0"/>
                <w:sz w:val="24"/>
                <w:szCs w:val="24"/>
              </w:rPr>
              <w:t xml:space="preserve">Успешное и систематическое умение </w:t>
            </w:r>
            <w:r w:rsidR="00550F9C" w:rsidRPr="00550F9C">
              <w:rPr>
                <w:color w:val="000000"/>
                <w:kern w:val="0"/>
                <w:sz w:val="24"/>
                <w:szCs w:val="24"/>
              </w:rPr>
              <w:t xml:space="preserve">оценивать эффективность реализуемой </w:t>
            </w:r>
            <w:r w:rsidR="00080932">
              <w:rPr>
                <w:color w:val="000000"/>
                <w:kern w:val="0"/>
                <w:sz w:val="24"/>
                <w:szCs w:val="24"/>
              </w:rPr>
              <w:t>стратегии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BFD3" w14:textId="77777777" w:rsidR="009C76B8" w:rsidRPr="009C76B8" w:rsidRDefault="00080932" w:rsidP="009C76B8">
            <w:pPr>
              <w:widowControl/>
              <w:wordWrap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Ответы на контрольные вопросы</w:t>
            </w:r>
          </w:p>
        </w:tc>
      </w:tr>
    </w:tbl>
    <w:p w14:paraId="01212FD4" w14:textId="77777777" w:rsidR="009C76B8" w:rsidRDefault="009C76B8" w:rsidP="009C76B8">
      <w:pPr>
        <w:rPr>
          <w:sz w:val="24"/>
          <w:szCs w:val="24"/>
        </w:rPr>
      </w:pPr>
    </w:p>
    <w:p w14:paraId="7134790E" w14:textId="77777777" w:rsidR="009C76B8" w:rsidRDefault="009C76B8" w:rsidP="009C76B8">
      <w:pPr>
        <w:rPr>
          <w:sz w:val="24"/>
          <w:szCs w:val="24"/>
        </w:rPr>
      </w:pPr>
    </w:p>
    <w:p w14:paraId="05151244" w14:textId="77777777" w:rsidR="009C76B8" w:rsidRDefault="009C76B8" w:rsidP="009C76B8">
      <w:pPr>
        <w:rPr>
          <w:sz w:val="24"/>
          <w:szCs w:val="24"/>
        </w:rPr>
      </w:pPr>
    </w:p>
    <w:p w14:paraId="146A633E" w14:textId="77777777" w:rsidR="009C76B8" w:rsidRDefault="009C76B8" w:rsidP="009C76B8">
      <w:pPr>
        <w:rPr>
          <w:sz w:val="24"/>
          <w:szCs w:val="24"/>
        </w:rPr>
      </w:pPr>
    </w:p>
    <w:p w14:paraId="506DFF44" w14:textId="77777777" w:rsidR="009C76B8" w:rsidRDefault="009C76B8" w:rsidP="009C76B8">
      <w:pPr>
        <w:rPr>
          <w:sz w:val="24"/>
          <w:szCs w:val="24"/>
        </w:rPr>
      </w:pPr>
    </w:p>
    <w:p w14:paraId="26E6A0F5" w14:textId="77777777" w:rsidR="009C76B8" w:rsidRDefault="009C76B8" w:rsidP="009C76B8">
      <w:pPr>
        <w:rPr>
          <w:sz w:val="24"/>
          <w:szCs w:val="24"/>
        </w:rPr>
      </w:pPr>
    </w:p>
    <w:p w14:paraId="78B994E4" w14:textId="77777777" w:rsidR="009C76B8" w:rsidRDefault="009C76B8" w:rsidP="009C76B8">
      <w:pPr>
        <w:rPr>
          <w:sz w:val="24"/>
          <w:szCs w:val="24"/>
        </w:rPr>
      </w:pPr>
    </w:p>
    <w:p w14:paraId="0291F062" w14:textId="77777777" w:rsidR="009C76B8" w:rsidRDefault="009C76B8" w:rsidP="009C76B8">
      <w:pPr>
        <w:rPr>
          <w:sz w:val="24"/>
          <w:szCs w:val="24"/>
        </w:rPr>
      </w:pPr>
    </w:p>
    <w:p w14:paraId="33BF9554" w14:textId="77777777" w:rsidR="009C76B8" w:rsidRDefault="009C76B8" w:rsidP="009C76B8">
      <w:pPr>
        <w:rPr>
          <w:sz w:val="24"/>
          <w:szCs w:val="24"/>
        </w:rPr>
      </w:pPr>
    </w:p>
    <w:p w14:paraId="57D0740F" w14:textId="77777777" w:rsidR="009C76B8" w:rsidRDefault="009C76B8" w:rsidP="009C76B8">
      <w:pPr>
        <w:rPr>
          <w:sz w:val="24"/>
          <w:szCs w:val="24"/>
        </w:rPr>
      </w:pPr>
    </w:p>
    <w:p w14:paraId="73014B4C" w14:textId="77777777" w:rsidR="00550F9C" w:rsidRDefault="00550F9C" w:rsidP="009C76B8">
      <w:pPr>
        <w:rPr>
          <w:sz w:val="24"/>
          <w:szCs w:val="24"/>
        </w:rPr>
      </w:pPr>
    </w:p>
    <w:p w14:paraId="13B29960" w14:textId="77777777" w:rsidR="00550F9C" w:rsidRDefault="00550F9C" w:rsidP="009C76B8">
      <w:pPr>
        <w:rPr>
          <w:sz w:val="24"/>
          <w:szCs w:val="24"/>
        </w:rPr>
      </w:pPr>
    </w:p>
    <w:p w14:paraId="45B2A79B" w14:textId="77777777" w:rsidR="005C31D3" w:rsidRPr="0053562A" w:rsidRDefault="0053562A" w:rsidP="005C31D3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b/>
          <w:kern w:val="0"/>
          <w:sz w:val="28"/>
          <w:szCs w:val="24"/>
        </w:rPr>
        <w:t xml:space="preserve">Язык преподавания: </w:t>
      </w:r>
      <w:r w:rsidRPr="0053562A">
        <w:rPr>
          <w:kern w:val="0"/>
          <w:sz w:val="28"/>
          <w:szCs w:val="24"/>
        </w:rPr>
        <w:t>русский</w:t>
      </w:r>
    </w:p>
    <w:p w14:paraId="71D4B3D5" w14:textId="77777777" w:rsidR="0053562A" w:rsidRDefault="0053562A" w:rsidP="005C31D3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b/>
          <w:kern w:val="0"/>
          <w:sz w:val="28"/>
          <w:szCs w:val="24"/>
        </w:rPr>
        <w:t>Преподавател</w:t>
      </w:r>
      <w:r w:rsidR="00080932">
        <w:rPr>
          <w:b/>
          <w:kern w:val="0"/>
          <w:sz w:val="28"/>
          <w:szCs w:val="24"/>
        </w:rPr>
        <w:t>и</w:t>
      </w:r>
      <w:r>
        <w:rPr>
          <w:b/>
          <w:kern w:val="0"/>
          <w:sz w:val="28"/>
          <w:szCs w:val="24"/>
        </w:rPr>
        <w:t xml:space="preserve">: </w:t>
      </w:r>
    </w:p>
    <w:p w14:paraId="0803DA02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2"/>
        </w:rPr>
      </w:pPr>
      <w:r>
        <w:rPr>
          <w:kern w:val="0"/>
          <w:sz w:val="28"/>
          <w:szCs w:val="22"/>
        </w:rPr>
        <w:t xml:space="preserve">Квинт </w:t>
      </w:r>
      <w:proofErr w:type="spellStart"/>
      <w:r>
        <w:rPr>
          <w:kern w:val="0"/>
          <w:sz w:val="28"/>
          <w:szCs w:val="22"/>
        </w:rPr>
        <w:t>Влдадимир</w:t>
      </w:r>
      <w:proofErr w:type="spellEnd"/>
      <w:r>
        <w:rPr>
          <w:kern w:val="0"/>
          <w:sz w:val="28"/>
          <w:szCs w:val="22"/>
        </w:rPr>
        <w:t xml:space="preserve"> Львович, д.э.н., профессор, Иностранный член РАН;</w:t>
      </w:r>
    </w:p>
    <w:p w14:paraId="16CF3A4C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2"/>
        </w:rPr>
        <w:t>Алимурадов Мурад Камилович</w:t>
      </w:r>
      <w:r w:rsidRPr="00047F87">
        <w:rPr>
          <w:sz w:val="28"/>
          <w:szCs w:val="28"/>
        </w:rPr>
        <w:t>, к.э.н., доцент;</w:t>
      </w:r>
      <w:r w:rsidRPr="00047F87">
        <w:rPr>
          <w:kern w:val="0"/>
          <w:sz w:val="28"/>
          <w:szCs w:val="28"/>
        </w:rPr>
        <w:t xml:space="preserve"> </w:t>
      </w:r>
    </w:p>
    <w:p w14:paraId="26FC3899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Новикова Ирина Викторовна, д.э.н., профессор</w:t>
      </w:r>
    </w:p>
    <w:p w14:paraId="351407E5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Астапов Кирилл Леонидович, д.э.н., профессор</w:t>
      </w:r>
    </w:p>
    <w:p w14:paraId="5C7FAC83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Сасаев Никита Игоревич, к.э.н., ст. преподаватель</w:t>
      </w:r>
    </w:p>
    <w:p w14:paraId="290A1301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Хворостяная Анна Сергеевна, к.э.н.</w:t>
      </w:r>
    </w:p>
    <w:p w14:paraId="0287D90C" w14:textId="77777777" w:rsidR="00080932" w:rsidRPr="00047F87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Вартанов Сергей Александрович, к.ф.-м.н., доцент</w:t>
      </w:r>
    </w:p>
    <w:p w14:paraId="309E4002" w14:textId="77777777" w:rsidR="00080932" w:rsidRDefault="00080932" w:rsidP="005C31D3">
      <w:pPr>
        <w:widowControl/>
        <w:tabs>
          <w:tab w:val="left" w:pos="1134"/>
        </w:tabs>
        <w:wordWrap/>
        <w:spacing w:line="360" w:lineRule="auto"/>
        <w:ind w:firstLine="709"/>
        <w:rPr>
          <w:b/>
          <w:kern w:val="0"/>
          <w:sz w:val="28"/>
          <w:szCs w:val="24"/>
        </w:rPr>
      </w:pPr>
    </w:p>
    <w:p w14:paraId="420A4B5F" w14:textId="77777777" w:rsidR="0053562A" w:rsidRDefault="0053562A" w:rsidP="0053562A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4"/>
        </w:rPr>
      </w:pPr>
      <w:r>
        <w:rPr>
          <w:b/>
          <w:kern w:val="0"/>
          <w:sz w:val="28"/>
          <w:szCs w:val="24"/>
        </w:rPr>
        <w:t xml:space="preserve">Автор программы: </w:t>
      </w:r>
    </w:p>
    <w:p w14:paraId="1FFA404C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2"/>
        </w:rPr>
      </w:pPr>
      <w:r>
        <w:rPr>
          <w:kern w:val="0"/>
          <w:sz w:val="28"/>
          <w:szCs w:val="22"/>
        </w:rPr>
        <w:t xml:space="preserve">Квинт </w:t>
      </w:r>
      <w:proofErr w:type="spellStart"/>
      <w:r>
        <w:rPr>
          <w:kern w:val="0"/>
          <w:sz w:val="28"/>
          <w:szCs w:val="22"/>
        </w:rPr>
        <w:t>Влдадимир</w:t>
      </w:r>
      <w:proofErr w:type="spellEnd"/>
      <w:r>
        <w:rPr>
          <w:kern w:val="0"/>
          <w:sz w:val="28"/>
          <w:szCs w:val="22"/>
        </w:rPr>
        <w:t xml:space="preserve"> Львович, д.э.н., профессор, Иностранный член РАН;</w:t>
      </w:r>
    </w:p>
    <w:p w14:paraId="5E8173B5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2"/>
        </w:rPr>
        <w:t>Алимурадов Мурад Камилович</w:t>
      </w:r>
      <w:r w:rsidRPr="00047F87">
        <w:rPr>
          <w:sz w:val="28"/>
          <w:szCs w:val="28"/>
        </w:rPr>
        <w:t>, к.э.н., доцент;</w:t>
      </w:r>
      <w:r w:rsidRPr="00047F87">
        <w:rPr>
          <w:kern w:val="0"/>
          <w:sz w:val="28"/>
          <w:szCs w:val="28"/>
        </w:rPr>
        <w:t xml:space="preserve"> </w:t>
      </w:r>
    </w:p>
    <w:p w14:paraId="2740C743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Новикова Ирина Викторовна, д.э.н., профессор</w:t>
      </w:r>
    </w:p>
    <w:p w14:paraId="7B292D61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>Астапов Кирилл Леонидович, д.э.н., профессор</w:t>
      </w:r>
    </w:p>
    <w:p w14:paraId="75BECC7C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Сасаев Никита Игоревич, к.э.н., ст. преподаватель</w:t>
      </w:r>
    </w:p>
    <w:p w14:paraId="33B7A0C4" w14:textId="77777777" w:rsidR="00080932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Хворостяная Анна Сергеевна, к.э.н.</w:t>
      </w:r>
    </w:p>
    <w:p w14:paraId="269F5273" w14:textId="77777777" w:rsidR="00080932" w:rsidRPr="00047F87" w:rsidRDefault="00080932" w:rsidP="00080932">
      <w:pPr>
        <w:widowControl/>
        <w:wordWrap/>
        <w:ind w:firstLine="709"/>
        <w:jc w:val="left"/>
        <w:outlineLvl w:val="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Вартанов Сергей Александрович, к.ф.-м.н., доцент</w:t>
      </w:r>
    </w:p>
    <w:p w14:paraId="492AD80C" w14:textId="77777777" w:rsidR="00080932" w:rsidRDefault="00080932" w:rsidP="0053562A">
      <w:pPr>
        <w:widowControl/>
        <w:tabs>
          <w:tab w:val="left" w:pos="1134"/>
        </w:tabs>
        <w:wordWrap/>
        <w:spacing w:line="360" w:lineRule="auto"/>
        <w:ind w:firstLine="709"/>
        <w:rPr>
          <w:b/>
          <w:kern w:val="0"/>
          <w:sz w:val="28"/>
          <w:szCs w:val="24"/>
        </w:rPr>
      </w:pPr>
    </w:p>
    <w:p w14:paraId="0BAF2F23" w14:textId="77777777" w:rsidR="0053562A" w:rsidRPr="0053562A" w:rsidRDefault="0053562A" w:rsidP="005C31D3">
      <w:pPr>
        <w:widowControl/>
        <w:tabs>
          <w:tab w:val="left" w:pos="1134"/>
        </w:tabs>
        <w:wordWrap/>
        <w:spacing w:line="360" w:lineRule="auto"/>
        <w:ind w:firstLine="709"/>
        <w:rPr>
          <w:kern w:val="0"/>
          <w:sz w:val="28"/>
          <w:szCs w:val="24"/>
        </w:rPr>
      </w:pPr>
    </w:p>
    <w:p w14:paraId="5AAFFEF8" w14:textId="77777777" w:rsidR="00EF50A8" w:rsidRDefault="00EF50A8" w:rsidP="00EF50A8">
      <w:pPr>
        <w:widowControl/>
        <w:wordWrap/>
        <w:ind w:firstLine="720"/>
        <w:rPr>
          <w:sz w:val="24"/>
        </w:rPr>
      </w:pPr>
    </w:p>
    <w:p w14:paraId="2CD56535" w14:textId="77777777" w:rsidR="00EF50A8" w:rsidRDefault="00EF50A8" w:rsidP="00EF50A8">
      <w:pPr>
        <w:widowControl/>
        <w:wordWrap/>
        <w:jc w:val="left"/>
      </w:pPr>
    </w:p>
    <w:p w14:paraId="1198786D" w14:textId="77777777" w:rsidR="00EF50A8" w:rsidRDefault="00EF50A8" w:rsidP="00EF50A8"/>
    <w:p w14:paraId="21509CBB" w14:textId="77777777" w:rsidR="00F370C6" w:rsidRDefault="00F370C6"/>
    <w:sectPr w:rsidR="00F370C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C0FEB" w14:textId="77777777" w:rsidR="008943CC" w:rsidRDefault="008943CC" w:rsidP="00080932">
      <w:r>
        <w:separator/>
      </w:r>
    </w:p>
  </w:endnote>
  <w:endnote w:type="continuationSeparator" w:id="0">
    <w:p w14:paraId="74EA728D" w14:textId="77777777" w:rsidR="008943CC" w:rsidRDefault="008943CC" w:rsidP="0008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2842421"/>
      <w:docPartObj>
        <w:docPartGallery w:val="Page Numbers (Bottom of Page)"/>
        <w:docPartUnique/>
      </w:docPartObj>
    </w:sdtPr>
    <w:sdtEndPr/>
    <w:sdtContent>
      <w:p w14:paraId="3ADB7559" w14:textId="77777777" w:rsidR="00346612" w:rsidRDefault="0034661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5E6">
          <w:rPr>
            <w:noProof/>
          </w:rPr>
          <w:t>1</w:t>
        </w:r>
        <w:r>
          <w:fldChar w:fldCharType="end"/>
        </w:r>
      </w:p>
    </w:sdtContent>
  </w:sdt>
  <w:p w14:paraId="10319DB1" w14:textId="77777777" w:rsidR="00346612" w:rsidRDefault="0034661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93469" w14:textId="77777777" w:rsidR="008943CC" w:rsidRDefault="008943CC" w:rsidP="00080932">
      <w:r>
        <w:separator/>
      </w:r>
    </w:p>
  </w:footnote>
  <w:footnote w:type="continuationSeparator" w:id="0">
    <w:p w14:paraId="6CECA72F" w14:textId="77777777" w:rsidR="008943CC" w:rsidRDefault="008943CC" w:rsidP="0008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2A1B"/>
    <w:multiLevelType w:val="hybridMultilevel"/>
    <w:tmpl w:val="23D4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1C54"/>
    <w:multiLevelType w:val="hybridMultilevel"/>
    <w:tmpl w:val="34DA15F8"/>
    <w:lvl w:ilvl="0" w:tplc="43BC11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F2406F"/>
    <w:multiLevelType w:val="hybridMultilevel"/>
    <w:tmpl w:val="CBF2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67F"/>
    <w:multiLevelType w:val="hybridMultilevel"/>
    <w:tmpl w:val="8CECCDDA"/>
    <w:lvl w:ilvl="0" w:tplc="05A4B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D49502">
      <w:numFmt w:val="bullet"/>
      <w:lvlText w:val="•"/>
      <w:lvlJc w:val="left"/>
      <w:pPr>
        <w:ind w:left="285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07BDC"/>
    <w:multiLevelType w:val="hybridMultilevel"/>
    <w:tmpl w:val="F4AC0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0D2E62"/>
    <w:multiLevelType w:val="hybridMultilevel"/>
    <w:tmpl w:val="89BC5A94"/>
    <w:lvl w:ilvl="0" w:tplc="F1C49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826A1"/>
    <w:multiLevelType w:val="hybridMultilevel"/>
    <w:tmpl w:val="41E6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31609"/>
    <w:multiLevelType w:val="hybridMultilevel"/>
    <w:tmpl w:val="1F70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E464D"/>
    <w:multiLevelType w:val="hybridMultilevel"/>
    <w:tmpl w:val="2092078A"/>
    <w:lvl w:ilvl="0" w:tplc="9F589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F6ADD"/>
    <w:multiLevelType w:val="hybridMultilevel"/>
    <w:tmpl w:val="BE34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24A84"/>
    <w:multiLevelType w:val="hybridMultilevel"/>
    <w:tmpl w:val="F6F0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77F55"/>
    <w:multiLevelType w:val="hybridMultilevel"/>
    <w:tmpl w:val="A59C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D26AE"/>
    <w:multiLevelType w:val="hybridMultilevel"/>
    <w:tmpl w:val="37260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F83C5E"/>
    <w:multiLevelType w:val="hybridMultilevel"/>
    <w:tmpl w:val="B8E6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94603"/>
    <w:multiLevelType w:val="hybridMultilevel"/>
    <w:tmpl w:val="8992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D10CF"/>
    <w:multiLevelType w:val="hybridMultilevel"/>
    <w:tmpl w:val="EF008AE8"/>
    <w:lvl w:ilvl="0" w:tplc="C0AAD7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AC7747F"/>
    <w:multiLevelType w:val="hybridMultilevel"/>
    <w:tmpl w:val="1588435A"/>
    <w:lvl w:ilvl="0" w:tplc="F1CE0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6B5BE4"/>
    <w:multiLevelType w:val="hybridMultilevel"/>
    <w:tmpl w:val="76061F9A"/>
    <w:lvl w:ilvl="0" w:tplc="79066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1C5EB0"/>
    <w:multiLevelType w:val="hybridMultilevel"/>
    <w:tmpl w:val="85FC82BE"/>
    <w:lvl w:ilvl="0" w:tplc="5DC0E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18"/>
  </w:num>
  <w:num w:numId="13">
    <w:abstractNumId w:val="8"/>
  </w:num>
  <w:num w:numId="14">
    <w:abstractNumId w:val="5"/>
  </w:num>
  <w:num w:numId="15">
    <w:abstractNumId w:val="15"/>
  </w:num>
  <w:num w:numId="16">
    <w:abstractNumId w:val="16"/>
  </w:num>
  <w:num w:numId="17">
    <w:abstractNumId w:val="0"/>
  </w:num>
  <w:num w:numId="18">
    <w:abstractNumId w:val="9"/>
  </w:num>
  <w:num w:numId="1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0A8"/>
    <w:rsid w:val="00047F87"/>
    <w:rsid w:val="00050019"/>
    <w:rsid w:val="000776E5"/>
    <w:rsid w:val="00080932"/>
    <w:rsid w:val="00083A52"/>
    <w:rsid w:val="000D5873"/>
    <w:rsid w:val="000E231E"/>
    <w:rsid w:val="001414F9"/>
    <w:rsid w:val="00163898"/>
    <w:rsid w:val="001D4EA1"/>
    <w:rsid w:val="001F091A"/>
    <w:rsid w:val="001F75E6"/>
    <w:rsid w:val="00253346"/>
    <w:rsid w:val="002E3428"/>
    <w:rsid w:val="00311D2C"/>
    <w:rsid w:val="0034521D"/>
    <w:rsid w:val="00346612"/>
    <w:rsid w:val="00377F4E"/>
    <w:rsid w:val="003901EC"/>
    <w:rsid w:val="003C7F88"/>
    <w:rsid w:val="0040684E"/>
    <w:rsid w:val="00421D0A"/>
    <w:rsid w:val="0049550D"/>
    <w:rsid w:val="004B213F"/>
    <w:rsid w:val="004E1E08"/>
    <w:rsid w:val="004F072E"/>
    <w:rsid w:val="004F0B21"/>
    <w:rsid w:val="004F7D44"/>
    <w:rsid w:val="00520D79"/>
    <w:rsid w:val="0053562A"/>
    <w:rsid w:val="00550F9C"/>
    <w:rsid w:val="00555A2D"/>
    <w:rsid w:val="00587370"/>
    <w:rsid w:val="005B752C"/>
    <w:rsid w:val="005C31D3"/>
    <w:rsid w:val="005F05C1"/>
    <w:rsid w:val="005F7CCF"/>
    <w:rsid w:val="00680402"/>
    <w:rsid w:val="006A2489"/>
    <w:rsid w:val="006D250E"/>
    <w:rsid w:val="006D47A4"/>
    <w:rsid w:val="006D617C"/>
    <w:rsid w:val="006E24E6"/>
    <w:rsid w:val="0070072D"/>
    <w:rsid w:val="0073628B"/>
    <w:rsid w:val="00796572"/>
    <w:rsid w:val="007B61A5"/>
    <w:rsid w:val="007E690B"/>
    <w:rsid w:val="008165E6"/>
    <w:rsid w:val="008175C5"/>
    <w:rsid w:val="008425A5"/>
    <w:rsid w:val="0084748F"/>
    <w:rsid w:val="00857E31"/>
    <w:rsid w:val="00864EEE"/>
    <w:rsid w:val="008943CC"/>
    <w:rsid w:val="008B0B26"/>
    <w:rsid w:val="008B3B77"/>
    <w:rsid w:val="0091224B"/>
    <w:rsid w:val="0098407C"/>
    <w:rsid w:val="009B2DA1"/>
    <w:rsid w:val="009C269F"/>
    <w:rsid w:val="009C76B8"/>
    <w:rsid w:val="00A60734"/>
    <w:rsid w:val="00AF3767"/>
    <w:rsid w:val="00B0758C"/>
    <w:rsid w:val="00B43BD3"/>
    <w:rsid w:val="00B6230A"/>
    <w:rsid w:val="00BA1C7F"/>
    <w:rsid w:val="00BE0BE3"/>
    <w:rsid w:val="00C07C0C"/>
    <w:rsid w:val="00C8050A"/>
    <w:rsid w:val="00CA3A79"/>
    <w:rsid w:val="00CE0357"/>
    <w:rsid w:val="00CE12F4"/>
    <w:rsid w:val="00D50C60"/>
    <w:rsid w:val="00D61BF3"/>
    <w:rsid w:val="00D65322"/>
    <w:rsid w:val="00D72C49"/>
    <w:rsid w:val="00D732A5"/>
    <w:rsid w:val="00D90032"/>
    <w:rsid w:val="00DB7CD2"/>
    <w:rsid w:val="00DD710C"/>
    <w:rsid w:val="00DE5EC3"/>
    <w:rsid w:val="00E0686A"/>
    <w:rsid w:val="00E20154"/>
    <w:rsid w:val="00E4115C"/>
    <w:rsid w:val="00E97BC7"/>
    <w:rsid w:val="00ED0F52"/>
    <w:rsid w:val="00ED40D3"/>
    <w:rsid w:val="00EF50A8"/>
    <w:rsid w:val="00F0376D"/>
    <w:rsid w:val="00F370C6"/>
    <w:rsid w:val="00FF6297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EBAE"/>
  <w15:docId w15:val="{0365283D-72E4-4472-93CE-71388EE9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0A8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6230A"/>
    <w:pPr>
      <w:widowControl/>
      <w:wordWrap/>
      <w:spacing w:before="100" w:beforeAutospacing="1" w:after="100" w:afterAutospacing="1"/>
      <w:jc w:val="left"/>
      <w:outlineLvl w:val="0"/>
    </w:pPr>
    <w:rPr>
      <w:rFonts w:eastAsia="Calibri"/>
      <w:b/>
      <w:color w:val="000000"/>
      <w:kern w:val="36"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A8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224B"/>
    <w:pPr>
      <w:ind w:left="720"/>
      <w:contextualSpacing/>
    </w:pPr>
  </w:style>
  <w:style w:type="paragraph" w:customStyle="1" w:styleId="Char">
    <w:name w:val="Char"/>
    <w:basedOn w:val="a"/>
    <w:rsid w:val="00163898"/>
    <w:pPr>
      <w:widowControl/>
      <w:wordWrap/>
      <w:spacing w:after="160" w:line="240" w:lineRule="exact"/>
      <w:jc w:val="left"/>
    </w:pPr>
    <w:rPr>
      <w:rFonts w:ascii="Verdana" w:hAnsi="Verdana"/>
      <w:kern w:val="0"/>
      <w:lang w:val="en-US" w:eastAsia="en-US"/>
    </w:rPr>
  </w:style>
  <w:style w:type="paragraph" w:styleId="a6">
    <w:name w:val="Body Text"/>
    <w:basedOn w:val="a"/>
    <w:link w:val="a7"/>
    <w:uiPriority w:val="99"/>
    <w:rsid w:val="00C8050A"/>
    <w:pPr>
      <w:widowControl/>
      <w:wordWrap/>
      <w:spacing w:after="120"/>
      <w:jc w:val="left"/>
    </w:pPr>
    <w:rPr>
      <w:rFonts w:eastAsia="Calibri"/>
      <w:kern w:val="0"/>
      <w:sz w:val="24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C8050A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B623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6230A"/>
    <w:rPr>
      <w:rFonts w:ascii="Times New Roman" w:eastAsia="Times New Roman" w:hAnsi="Times New Roman" w:cs="Times New Roman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230A"/>
    <w:rPr>
      <w:rFonts w:ascii="Times New Roman" w:eastAsia="Calibri" w:hAnsi="Times New Roman" w:cs="Times New Roman"/>
      <w:b/>
      <w:color w:val="000000"/>
      <w:kern w:val="36"/>
      <w:sz w:val="48"/>
      <w:szCs w:val="20"/>
      <w:lang w:val="x-none" w:eastAsia="ru-RU"/>
    </w:rPr>
  </w:style>
  <w:style w:type="paragraph" w:styleId="a8">
    <w:name w:val="No Spacing"/>
    <w:uiPriority w:val="1"/>
    <w:qFormat/>
    <w:rsid w:val="00B6230A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uiPriority w:val="99"/>
    <w:rsid w:val="005C31D3"/>
    <w:rPr>
      <w:rFonts w:cs="Times New Roman"/>
      <w:color w:val="0000FF"/>
      <w:u w:val="single"/>
    </w:rPr>
  </w:style>
  <w:style w:type="character" w:styleId="aa">
    <w:name w:val="annotation reference"/>
    <w:rsid w:val="0070072D"/>
    <w:rPr>
      <w:sz w:val="16"/>
      <w:szCs w:val="16"/>
    </w:rPr>
  </w:style>
  <w:style w:type="paragraph" w:styleId="ab">
    <w:name w:val="annotation text"/>
    <w:basedOn w:val="a"/>
    <w:link w:val="ac"/>
    <w:rsid w:val="0070072D"/>
    <w:pPr>
      <w:widowControl/>
      <w:wordWrap/>
      <w:jc w:val="left"/>
    </w:pPr>
    <w:rPr>
      <w:kern w:val="0"/>
    </w:rPr>
  </w:style>
  <w:style w:type="character" w:customStyle="1" w:styleId="ac">
    <w:name w:val="Текст примечания Знак"/>
    <w:basedOn w:val="a0"/>
    <w:link w:val="ab"/>
    <w:rsid w:val="007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4115C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809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0932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809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80932"/>
    <w:rPr>
      <w:rFonts w:ascii="Times New Roman" w:eastAsia="Times New Roman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603/978-5-8353-2724-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814C8E-4115-416A-AC8C-A571180E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</cp:lastModifiedBy>
  <cp:revision>6</cp:revision>
  <dcterms:created xsi:type="dcterms:W3CDTF">2021-01-28T20:22:00Z</dcterms:created>
  <dcterms:modified xsi:type="dcterms:W3CDTF">2021-02-11T13:11:00Z</dcterms:modified>
</cp:coreProperties>
</file>