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45" w:rsidRDefault="00A57C45" w:rsidP="00A57C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Темы для презентаций к зачету по курсу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Медиаманипулирование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57C45" w:rsidRDefault="00A57C45" w:rsidP="00A57C45">
      <w:pPr>
        <w:rPr>
          <w:rFonts w:ascii="Times New Roman" w:hAnsi="Times New Roman" w:cs="Times New Roman"/>
          <w:sz w:val="28"/>
          <w:szCs w:val="28"/>
        </w:rPr>
      </w:pP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Социально-психологические методы изучения влияния на аудиторию.</w:t>
      </w: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/>
          <w:sz w:val="28"/>
          <w:szCs w:val="28"/>
        </w:rPr>
        <w:t>Защитные механизмы психики при просмотре телевизионных передач.</w:t>
      </w:r>
    </w:p>
    <w:p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Воздействие СМИ на межгрупповые отношения. </w:t>
      </w:r>
    </w:p>
    <w:p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Воздействие СМИ на общест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венные и политические процессы.</w:t>
      </w: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СМИ в маркетинге и бизнесе.</w:t>
      </w: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Социально-психо</w:t>
      </w: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логические механизмы убеждения и внушения в процессе массовой коммуникации.</w:t>
      </w:r>
    </w:p>
    <w:p w:rsidR="001413A0" w:rsidRPr="00807D9D" w:rsidRDefault="001413A0" w:rsidP="001413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07D9D">
        <w:rPr>
          <w:rFonts w:ascii="Times New Roman" w:hAnsi="Times New Roman"/>
          <w:sz w:val="28"/>
          <w:szCs w:val="28"/>
        </w:rPr>
        <w:t xml:space="preserve">Теории </w:t>
      </w:r>
      <w:proofErr w:type="spellStart"/>
      <w:r w:rsidRPr="00807D9D">
        <w:rPr>
          <w:rFonts w:ascii="Times New Roman" w:hAnsi="Times New Roman"/>
          <w:sz w:val="28"/>
          <w:szCs w:val="28"/>
        </w:rPr>
        <w:t>медиаманипулирования</w:t>
      </w:r>
      <w:proofErr w:type="spellEnd"/>
      <w:r w:rsidRPr="00807D9D">
        <w:rPr>
          <w:rFonts w:ascii="Times New Roman" w:hAnsi="Times New Roman"/>
          <w:sz w:val="28"/>
          <w:szCs w:val="28"/>
        </w:rPr>
        <w:t>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8D4808">
        <w:rPr>
          <w:rFonts w:ascii="Times New Roman" w:hAnsi="Times New Roman" w:cs="Times New Roman"/>
          <w:sz w:val="28"/>
          <w:szCs w:val="28"/>
        </w:rPr>
        <w:t xml:space="preserve"> в массовой культуре.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Создание героев в амплуа женоподобных мужчин и мужеподобных женщин в кинематографе.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Образ «плохого парня» как лейтмотив в кинематографе.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D4808">
        <w:rPr>
          <w:rFonts w:ascii="Times New Roman" w:hAnsi="Times New Roman" w:cs="Times New Roman"/>
          <w:sz w:val="28"/>
          <w:szCs w:val="28"/>
        </w:rPr>
        <w:t>Абьюз</w:t>
      </w:r>
      <w:proofErr w:type="spellEnd"/>
      <w:r w:rsidRPr="008D4808">
        <w:rPr>
          <w:rFonts w:ascii="Times New Roman" w:hAnsi="Times New Roman" w:cs="Times New Roman"/>
          <w:sz w:val="28"/>
          <w:szCs w:val="28"/>
        </w:rPr>
        <w:t xml:space="preserve"> в современном кинематографе.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 xml:space="preserve">Использование трагического треугольника </w:t>
      </w:r>
      <w:proofErr w:type="spellStart"/>
      <w:r w:rsidRPr="008D4808">
        <w:rPr>
          <w:rFonts w:ascii="Times New Roman" w:hAnsi="Times New Roman" w:cs="Times New Roman"/>
          <w:sz w:val="28"/>
          <w:szCs w:val="28"/>
        </w:rPr>
        <w:t>Карпмана</w:t>
      </w:r>
      <w:proofErr w:type="spellEnd"/>
      <w:r w:rsidRPr="008D4808">
        <w:rPr>
          <w:rFonts w:ascii="Times New Roman" w:hAnsi="Times New Roman" w:cs="Times New Roman"/>
          <w:sz w:val="28"/>
          <w:szCs w:val="28"/>
        </w:rPr>
        <w:t xml:space="preserve"> в современном кинематографе.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Невербальные приемы внушения и убеждения.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и технология эффективного коммуникационного убеждения и внушения.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манипуляторов.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Сериалы про убийц и продвижение «культа смерти».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Эстетизация</w:t>
      </w:r>
      <w:proofErr w:type="spellEnd"/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смерти и насилия  на экране.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Влияние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смотра фильмов ужасов на психику молодого человека.</w:t>
      </w: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«Положительные» и «отрицательные» посылы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популярных молодежных сериалах. </w:t>
      </w:r>
    </w:p>
    <w:p w:rsidR="001413A0" w:rsidRPr="00EB2DAB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B2DAB">
        <w:rPr>
          <w:rFonts w:ascii="Times New Roman" w:hAnsi="Times New Roman"/>
          <w:sz w:val="28"/>
          <w:szCs w:val="28"/>
        </w:rPr>
        <w:t>Мужественные женщины и женственные мужчины на примере героев фильмов / мультфильмов.</w:t>
      </w:r>
    </w:p>
    <w:p w:rsidR="001413A0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EB2DAB">
        <w:rPr>
          <w:rFonts w:ascii="Times New Roman" w:hAnsi="Times New Roman"/>
          <w:sz w:val="28"/>
          <w:szCs w:val="28"/>
        </w:rPr>
        <w:t>Манипулирование на примере героев фильмов / мультфильмов.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Конфликтное поведение на примере героев фильмов / мультфильмов.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lastRenderedPageBreak/>
        <w:t>Стереотипы на примере героев фильмов / мультфильмов.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Ложь на примере героев фильмов / мультфильмов.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Сравнение героев советских и современных российских на примере героев фильмов / мультфильмов/документальных фильмов.</w:t>
      </w:r>
    </w:p>
    <w:p w:rsidR="001413A0" w:rsidRPr="006450B9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Антигерои, которых мы любим на примере героев фильмов / мультфильмов.</w:t>
      </w:r>
    </w:p>
    <w:p w:rsidR="001413A0" w:rsidRPr="006450B9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«Положительные» и «отрицательные» посылы в сериале «Интерны».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«Положительные» и «отрицательные» посылы в сериале «Родина»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Искажение социальных ролей мужчин и женщин в кинематографе.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Тактические приемы психологического айкидо.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роль и предназначение слухов.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Психология толпы и ее характеристики. 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Механизмы стихийного поведения.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Телевидение как средство манипулирования.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эффекты телевидения.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Основные черты информационной войны.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808">
        <w:rPr>
          <w:rFonts w:ascii="Times New Roman" w:eastAsia="Times New Roman" w:hAnsi="Times New Roman" w:cs="Times New Roman"/>
          <w:sz w:val="28"/>
          <w:szCs w:val="28"/>
        </w:rPr>
        <w:t>Мета-модель</w:t>
      </w:r>
      <w:proofErr w:type="gramEnd"/>
      <w:r w:rsidRPr="008D4808">
        <w:rPr>
          <w:rFonts w:ascii="Times New Roman" w:eastAsia="Times New Roman" w:hAnsi="Times New Roman" w:cs="Times New Roman"/>
          <w:sz w:val="28"/>
          <w:szCs w:val="28"/>
        </w:rPr>
        <w:t xml:space="preserve"> нейролингвистического программирования.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Общая модель гипнотической работы Милтона Эриксона.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Техники противостояния манипулированию.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Психология детского телевидения.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Влияние интернета на поведение и психику человека.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8D4808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8D4808">
        <w:rPr>
          <w:rFonts w:ascii="Times New Roman" w:hAnsi="Times New Roman" w:cs="Times New Roman"/>
          <w:sz w:val="28"/>
          <w:szCs w:val="28"/>
        </w:rPr>
        <w:t xml:space="preserve"> на общение современного человека.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Влияние общественного мнения в сети.</w:t>
      </w:r>
    </w:p>
    <w:p w:rsidR="001413A0" w:rsidRPr="008D4808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Интернет-зависимость.</w:t>
      </w:r>
    </w:p>
    <w:p w:rsidR="001413A0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Сущность клипового мышления.</w:t>
      </w: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манипулирования общественным сознанием с помощью телевидения.</w:t>
      </w:r>
    </w:p>
    <w:p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«Информационный пузырь».</w:t>
      </w:r>
    </w:p>
    <w:p w:rsidR="001413A0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новости: что это и зачем их создают.</w:t>
      </w:r>
    </w:p>
    <w:p w:rsidR="001413A0" w:rsidRDefault="001413A0" w:rsidP="001413A0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Сатира в рекламе.</w:t>
      </w:r>
    </w:p>
    <w:p w:rsidR="001413A0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Нейролингвистическое программирование.</w:t>
      </w:r>
    </w:p>
    <w:p w:rsidR="001413A0" w:rsidRDefault="001413A0" w:rsidP="001413A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4025">
        <w:rPr>
          <w:rFonts w:ascii="Times New Roman" w:hAnsi="Times New Roman"/>
          <w:color w:val="000000" w:themeColor="text1"/>
          <w:sz w:val="28"/>
          <w:szCs w:val="28"/>
        </w:rPr>
        <w:t xml:space="preserve">    Техники нейролингвистического программирования: формат, процесс или паттерн. </w:t>
      </w:r>
    </w:p>
    <w:p w:rsidR="001413A0" w:rsidRPr="004A4025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A4025">
        <w:rPr>
          <w:rFonts w:ascii="Times New Roman" w:hAnsi="Times New Roman"/>
          <w:color w:val="000000" w:themeColor="text1"/>
          <w:sz w:val="28"/>
          <w:szCs w:val="28"/>
        </w:rPr>
        <w:t xml:space="preserve">Модель </w:t>
      </w:r>
      <w:r w:rsidRPr="004A4025">
        <w:rPr>
          <w:rFonts w:ascii="Times New Roman" w:hAnsi="Times New Roman"/>
          <w:color w:val="000000" w:themeColor="text1"/>
          <w:sz w:val="28"/>
          <w:szCs w:val="28"/>
          <w:lang w:val="en-US"/>
        </w:rPr>
        <w:t>SKORE</w:t>
      </w:r>
      <w:r w:rsidRPr="004A4025">
        <w:rPr>
          <w:rFonts w:ascii="Times New Roman" w:hAnsi="Times New Roman"/>
          <w:color w:val="000000" w:themeColor="text1"/>
          <w:sz w:val="28"/>
          <w:szCs w:val="28"/>
        </w:rPr>
        <w:t xml:space="preserve">: интегрированный подход для решения проблем: симптомы, причины, результаты, ресурсы, эффекты. 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Гендерный подход в киноиндустрии (мужские и женские фильмы).</w:t>
      </w:r>
    </w:p>
    <w:p w:rsidR="001413A0" w:rsidRPr="00EB2DAB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Психопатология </w:t>
      </w:r>
      <w:r w:rsidRPr="00EB2DAB">
        <w:rPr>
          <w:rFonts w:ascii="Times New Roman" w:hAnsi="Times New Roman"/>
          <w:sz w:val="28"/>
          <w:szCs w:val="28"/>
        </w:rPr>
        <w:t>на примере героев фильмов / мультфильмов.</w:t>
      </w:r>
    </w:p>
    <w:p w:rsidR="001413A0" w:rsidRPr="00EB2DAB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Агрессивность </w:t>
      </w:r>
      <w:r w:rsidRPr="00EB2DAB">
        <w:rPr>
          <w:rFonts w:ascii="Times New Roman" w:hAnsi="Times New Roman"/>
          <w:sz w:val="28"/>
          <w:szCs w:val="28"/>
        </w:rPr>
        <w:t>на примере героев фильмов / мультфильмов.</w:t>
      </w:r>
    </w:p>
    <w:p w:rsidR="001413A0" w:rsidRPr="008D4808" w:rsidRDefault="001413A0" w:rsidP="001413A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808">
        <w:rPr>
          <w:rFonts w:ascii="Times New Roman" w:hAnsi="Times New Roman" w:cs="Times New Roman"/>
          <w:sz w:val="28"/>
          <w:szCs w:val="28"/>
        </w:rPr>
        <w:t>Психология детского телевидения.</w:t>
      </w:r>
    </w:p>
    <w:p w:rsidR="001413A0" w:rsidRDefault="001413A0" w:rsidP="001413A0">
      <w:pPr>
        <w:pStyle w:val="a4"/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Гендерный подход в рекламе.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Влияние СМИ на личность подростка.</w:t>
      </w:r>
    </w:p>
    <w:p w:rsidR="001413A0" w:rsidRPr="006450B9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Телевидение как фактор формирования искаженной картины мира у детской аудитории.</w:t>
      </w:r>
    </w:p>
    <w:p w:rsidR="001413A0" w:rsidRPr="006450B9" w:rsidRDefault="001413A0" w:rsidP="001413A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Правда и ложь в экранной культуре.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50B9">
        <w:rPr>
          <w:rFonts w:ascii="Times New Roman" w:hAnsi="Times New Roman"/>
          <w:sz w:val="28"/>
          <w:szCs w:val="28"/>
        </w:rPr>
        <w:t>Инстаграмм</w:t>
      </w:r>
      <w:proofErr w:type="spellEnd"/>
      <w:r w:rsidRPr="006450B9">
        <w:rPr>
          <w:rFonts w:ascii="Times New Roman" w:hAnsi="Times New Roman"/>
          <w:sz w:val="28"/>
          <w:szCs w:val="28"/>
        </w:rPr>
        <w:t xml:space="preserve"> и экстремизм.</w:t>
      </w:r>
    </w:p>
    <w:p w:rsidR="001413A0" w:rsidRDefault="001413A0" w:rsidP="001413A0">
      <w:pPr>
        <w:pStyle w:val="a4"/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450B9">
        <w:rPr>
          <w:rFonts w:ascii="Times New Roman" w:hAnsi="Times New Roman"/>
          <w:sz w:val="28"/>
          <w:szCs w:val="28"/>
        </w:rPr>
        <w:t>Телевидение и деформация личности.</w:t>
      </w:r>
    </w:p>
    <w:p w:rsidR="00A57C45" w:rsidRDefault="00A57C45" w:rsidP="00F1640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C45" w:rsidRDefault="00A57C45" w:rsidP="00F164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7C45" w:rsidRDefault="00A57C45" w:rsidP="00F164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выполнению презентации.</w:t>
      </w:r>
    </w:p>
    <w:p w:rsidR="00A57C45" w:rsidRDefault="00A57C45" w:rsidP="00F1640D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Презентация должна включать в себя не менее 15 слайдов, из них не менее 8 иллюстративных материалов (рисунки, фото, видео, графики, схемы и т.п.). К презентации прилагается сопроводительный текст (1-1,5 страницы) или развернутые описания материалов слайдов даются в комментариях к слайдам внутри презентации. Презентация должна продемонстрировать Ваше умение кратко и емко изложить идеи, а комментарии - пояснить тезисы, объяснить, что и почему Вы считаете нужным сказать по теме презентации. Заключительный слайд должен содержать библиографический список и/или список Интернет-ресурсов, на которые Вы опирались</w:t>
      </w:r>
      <w:r w:rsidR="001413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63F4" w:rsidRDefault="001413A0" w:rsidP="00F1640D">
      <w:pPr>
        <w:spacing w:line="276" w:lineRule="auto"/>
      </w:pPr>
      <w:bookmarkStart w:id="0" w:name="_GoBack"/>
      <w:bookmarkEnd w:id="0"/>
    </w:p>
    <w:sectPr w:rsidR="0096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331"/>
    <w:multiLevelType w:val="hybridMultilevel"/>
    <w:tmpl w:val="A5E27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49"/>
    <w:rsid w:val="00111749"/>
    <w:rsid w:val="001413A0"/>
    <w:rsid w:val="0080390F"/>
    <w:rsid w:val="00A57C45"/>
    <w:rsid w:val="00BD0D3D"/>
    <w:rsid w:val="00F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413A0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13A0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4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413A0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1413A0"/>
    <w:pPr>
      <w:spacing w:after="200" w:line="276" w:lineRule="auto"/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</dc:creator>
  <cp:keywords/>
  <dc:description/>
  <cp:lastModifiedBy>Ольга</cp:lastModifiedBy>
  <cp:revision>5</cp:revision>
  <dcterms:created xsi:type="dcterms:W3CDTF">2018-11-26T13:58:00Z</dcterms:created>
  <dcterms:modified xsi:type="dcterms:W3CDTF">2021-01-29T10:29:00Z</dcterms:modified>
</cp:coreProperties>
</file>