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49" w:rsidRPr="00EB27E2" w:rsidRDefault="00EB27E2" w:rsidP="006B08F2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EB27E2">
        <w:rPr>
          <w:rFonts w:ascii="Times New Roman" w:hAnsi="Times New Roman"/>
          <w:sz w:val="24"/>
          <w:szCs w:val="24"/>
        </w:rPr>
        <w:t>Санскрит: введение в грамматику Панини</w:t>
      </w:r>
      <w:r w:rsidR="007244CF" w:rsidRPr="00EB27E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D1562" w:rsidRPr="00753007" w:rsidRDefault="00B95695" w:rsidP="006B08F2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B95695">
        <w:rPr>
          <w:rFonts w:ascii="Times New Roman" w:hAnsi="Times New Roman"/>
          <w:sz w:val="24"/>
          <w:szCs w:val="24"/>
        </w:rPr>
        <w:t>Преподаватель</w:t>
      </w:r>
      <w:r w:rsidR="007D1562">
        <w:rPr>
          <w:rFonts w:ascii="Times New Roman" w:hAnsi="Times New Roman"/>
          <w:sz w:val="24"/>
          <w:szCs w:val="24"/>
        </w:rPr>
        <w:t xml:space="preserve"> - </w:t>
      </w:r>
      <w:r w:rsidR="007244CF" w:rsidRPr="007244CF">
        <w:rPr>
          <w:rFonts w:ascii="Times New Roman" w:hAnsi="Times New Roman"/>
          <w:sz w:val="24"/>
          <w:szCs w:val="24"/>
        </w:rPr>
        <w:t>доц</w:t>
      </w:r>
      <w:r w:rsidR="00753007" w:rsidRPr="007244CF">
        <w:rPr>
          <w:rFonts w:ascii="Times New Roman" w:hAnsi="Times New Roman"/>
          <w:sz w:val="24"/>
          <w:szCs w:val="24"/>
        </w:rPr>
        <w:t>.</w:t>
      </w:r>
      <w:r w:rsidR="008C4B70">
        <w:rPr>
          <w:rFonts w:ascii="Times New Roman" w:hAnsi="Times New Roman"/>
          <w:sz w:val="24"/>
          <w:szCs w:val="24"/>
        </w:rPr>
        <w:t>, к.ф.-м.н.</w:t>
      </w:r>
      <w:r w:rsidR="00753007" w:rsidRPr="007244CF">
        <w:rPr>
          <w:rFonts w:ascii="Times New Roman" w:hAnsi="Times New Roman"/>
          <w:sz w:val="24"/>
          <w:szCs w:val="24"/>
        </w:rPr>
        <w:t xml:space="preserve"> </w:t>
      </w:r>
      <w:r w:rsidR="007244CF" w:rsidRPr="007244CF">
        <w:rPr>
          <w:rFonts w:ascii="Times New Roman" w:hAnsi="Times New Roman"/>
          <w:sz w:val="24"/>
          <w:szCs w:val="24"/>
        </w:rPr>
        <w:t>Уланский</w:t>
      </w:r>
      <w:r w:rsidR="008C4B70">
        <w:rPr>
          <w:rFonts w:ascii="Times New Roman" w:hAnsi="Times New Roman"/>
          <w:sz w:val="24"/>
          <w:szCs w:val="24"/>
        </w:rPr>
        <w:t xml:space="preserve"> Евгений Александрович</w:t>
      </w:r>
      <w:r w:rsidR="007244CF" w:rsidRPr="007244CF">
        <w:rPr>
          <w:rFonts w:ascii="Times New Roman" w:hAnsi="Times New Roman"/>
          <w:sz w:val="24"/>
          <w:szCs w:val="24"/>
        </w:rPr>
        <w:t>.</w:t>
      </w:r>
    </w:p>
    <w:p w:rsidR="007F2E49" w:rsidRDefault="007F2E49" w:rsidP="006B08F2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содержание курса</w:t>
      </w:r>
      <w:r w:rsidR="00D06912">
        <w:rPr>
          <w:rFonts w:ascii="Times New Roman" w:hAnsi="Times New Roman"/>
          <w:sz w:val="24"/>
          <w:szCs w:val="24"/>
        </w:rPr>
        <w:t>: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134"/>
        <w:gridCol w:w="7796"/>
      </w:tblGrid>
      <w:tr w:rsidR="002333D0" w:rsidRPr="007D1562" w:rsidTr="006B08F2">
        <w:trPr>
          <w:trHeight w:val="277"/>
        </w:trPr>
        <w:tc>
          <w:tcPr>
            <w:tcW w:w="1134" w:type="dxa"/>
          </w:tcPr>
          <w:p w:rsidR="002333D0" w:rsidRDefault="002333D0" w:rsidP="006B08F2">
            <w:pPr>
              <w:ind w:left="34"/>
            </w:pPr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7796" w:type="dxa"/>
          </w:tcPr>
          <w:p w:rsidR="002333D0" w:rsidRPr="006B08F2" w:rsidRDefault="006B08F2" w:rsidP="006B08F2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 w:rsidRPr="006B08F2">
              <w:rPr>
                <w:color w:val="000000"/>
              </w:rPr>
              <w:t>Звуковой</w:t>
            </w:r>
            <w:r>
              <w:rPr>
                <w:color w:val="000000"/>
              </w:rPr>
              <w:t xml:space="preserve"> строй санскрита. Пратьяхара-сутры Панини</w:t>
            </w:r>
            <w:r w:rsidR="000F64C9">
              <w:rPr>
                <w:color w:val="000000"/>
              </w:rPr>
              <w:t>. Определение сандхи.</w:t>
            </w:r>
          </w:p>
        </w:tc>
      </w:tr>
      <w:tr w:rsidR="002333D0" w:rsidRPr="00B95695" w:rsidTr="006B08F2">
        <w:trPr>
          <w:trHeight w:val="202"/>
        </w:trPr>
        <w:tc>
          <w:tcPr>
            <w:tcW w:w="1134" w:type="dxa"/>
          </w:tcPr>
          <w:p w:rsidR="002333D0" w:rsidRDefault="002333D0" w:rsidP="006B08F2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7796" w:type="dxa"/>
          </w:tcPr>
          <w:p w:rsidR="002333D0" w:rsidRPr="00F17C0A" w:rsidRDefault="000F64C9" w:rsidP="006B08F2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Внутренние сандхи простых гласных.</w:t>
            </w:r>
          </w:p>
        </w:tc>
      </w:tr>
      <w:tr w:rsidR="002333D0" w:rsidRPr="00B95695" w:rsidTr="006B08F2">
        <w:tc>
          <w:tcPr>
            <w:tcW w:w="1134" w:type="dxa"/>
          </w:tcPr>
          <w:p w:rsidR="002333D0" w:rsidRDefault="002333D0" w:rsidP="006B08F2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7796" w:type="dxa"/>
          </w:tcPr>
          <w:p w:rsidR="002333D0" w:rsidRPr="00F17C0A" w:rsidRDefault="000F64C9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Внутренние сандхи гласных с участием дифтонгов.</w:t>
            </w:r>
          </w:p>
        </w:tc>
      </w:tr>
      <w:tr w:rsidR="000F64C9" w:rsidRPr="00B95695" w:rsidTr="006B08F2">
        <w:tc>
          <w:tcPr>
            <w:tcW w:w="1134" w:type="dxa"/>
          </w:tcPr>
          <w:p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7796" w:type="dxa"/>
          </w:tcPr>
          <w:p w:rsidR="000F64C9" w:rsidRPr="00F17C0A" w:rsidRDefault="000F64C9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Внутренние сандхи согласных.</w:t>
            </w:r>
          </w:p>
        </w:tc>
      </w:tr>
      <w:tr w:rsidR="000F64C9" w:rsidRPr="00B95695" w:rsidTr="006B08F2">
        <w:tc>
          <w:tcPr>
            <w:tcW w:w="1134" w:type="dxa"/>
          </w:tcPr>
          <w:p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7796" w:type="dxa"/>
          </w:tcPr>
          <w:p w:rsidR="000F64C9" w:rsidRPr="00F17C0A" w:rsidRDefault="000F64C9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Внутренние сандхи согласных – ассимиляция и изменения, связанные с придыханием.</w:t>
            </w:r>
          </w:p>
        </w:tc>
      </w:tr>
      <w:tr w:rsidR="000F64C9" w:rsidRPr="00B95695" w:rsidTr="006B08F2">
        <w:tc>
          <w:tcPr>
            <w:tcW w:w="1134" w:type="dxa"/>
          </w:tcPr>
          <w:p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7796" w:type="dxa"/>
          </w:tcPr>
          <w:p w:rsidR="00432024" w:rsidRPr="00F17C0A" w:rsidRDefault="000F64C9" w:rsidP="00432024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Внутренние сандхи с участием носовых согласных.</w:t>
            </w:r>
          </w:p>
        </w:tc>
      </w:tr>
      <w:tr w:rsidR="000F64C9" w:rsidRPr="00B95695" w:rsidTr="006B08F2">
        <w:tc>
          <w:tcPr>
            <w:tcW w:w="1134" w:type="dxa"/>
          </w:tcPr>
          <w:p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7796" w:type="dxa"/>
          </w:tcPr>
          <w:p w:rsidR="000F64C9" w:rsidRPr="00F17C0A" w:rsidRDefault="00432024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Церебрализация</w:t>
            </w:r>
            <w:proofErr w:type="spellEnd"/>
            <w:r>
              <w:rPr>
                <w:color w:val="000000"/>
              </w:rPr>
              <w:t xml:space="preserve"> согласных при внутренних сандхи.</w:t>
            </w:r>
          </w:p>
        </w:tc>
      </w:tr>
      <w:tr w:rsidR="000F64C9" w:rsidRPr="00B95695" w:rsidTr="006B08F2">
        <w:tc>
          <w:tcPr>
            <w:tcW w:w="1134" w:type="dxa"/>
          </w:tcPr>
          <w:p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7796" w:type="dxa"/>
          </w:tcPr>
          <w:p w:rsidR="000F64C9" w:rsidRPr="00F17C0A" w:rsidRDefault="00432024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Внешние сандхи простых гласных.</w:t>
            </w:r>
          </w:p>
        </w:tc>
      </w:tr>
      <w:tr w:rsidR="000F64C9" w:rsidRPr="00B95695" w:rsidTr="006B08F2">
        <w:tc>
          <w:tcPr>
            <w:tcW w:w="1134" w:type="dxa"/>
          </w:tcPr>
          <w:p w:rsidR="000F64C9" w:rsidRDefault="000F64C9" w:rsidP="000F64C9">
            <w:pPr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7796" w:type="dxa"/>
          </w:tcPr>
          <w:p w:rsidR="000F64C9" w:rsidRPr="00F17C0A" w:rsidRDefault="00432024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Внешние сандхи гласных с участием дифтонгов.</w:t>
            </w:r>
          </w:p>
        </w:tc>
      </w:tr>
      <w:tr w:rsidR="000F64C9" w:rsidRPr="00B95695" w:rsidTr="006B08F2">
        <w:tc>
          <w:tcPr>
            <w:tcW w:w="1134" w:type="dxa"/>
          </w:tcPr>
          <w:p w:rsidR="000F64C9" w:rsidRDefault="000F64C9" w:rsidP="000F64C9">
            <w:pPr>
              <w:ind w:left="34"/>
            </w:pPr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6" w:type="dxa"/>
          </w:tcPr>
          <w:p w:rsidR="000F64C9" w:rsidRPr="00F17C0A" w:rsidRDefault="00432024" w:rsidP="008935F3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 xml:space="preserve">Сандхи </w:t>
            </w:r>
            <w:proofErr w:type="spellStart"/>
            <w:r>
              <w:rPr>
                <w:color w:val="000000"/>
              </w:rPr>
              <w:t>висарги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0F64C9" w:rsidRPr="00B95695" w:rsidTr="006B08F2">
        <w:tc>
          <w:tcPr>
            <w:tcW w:w="1134" w:type="dxa"/>
          </w:tcPr>
          <w:p w:rsidR="000F64C9" w:rsidRDefault="000F64C9" w:rsidP="000F64C9">
            <w:pPr>
              <w:ind w:left="34"/>
            </w:pPr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0F64C9" w:rsidRPr="00F17C0A" w:rsidRDefault="00432024" w:rsidP="008935F3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Внешние сандхи с участием носовых согласных.</w:t>
            </w:r>
          </w:p>
        </w:tc>
      </w:tr>
      <w:tr w:rsidR="000F64C9" w:rsidRPr="00B95695" w:rsidTr="006B08F2">
        <w:tc>
          <w:tcPr>
            <w:tcW w:w="1134" w:type="dxa"/>
          </w:tcPr>
          <w:p w:rsidR="000F64C9" w:rsidRDefault="000F64C9" w:rsidP="000F64C9">
            <w:pPr>
              <w:ind w:left="34"/>
            </w:pPr>
            <w:r w:rsidRPr="002A683D">
              <w:rPr>
                <w:rFonts w:ascii="Times New Roman" w:hAnsi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0F64C9" w:rsidRPr="00F17C0A" w:rsidRDefault="00432024" w:rsidP="000F64C9">
            <w:pPr>
              <w:pStyle w:val="ab"/>
              <w:shd w:val="clear" w:color="auto" w:fill="FFFFFF"/>
              <w:ind w:left="175"/>
              <w:rPr>
                <w:color w:val="000000"/>
              </w:rPr>
            </w:pPr>
            <w:r>
              <w:rPr>
                <w:color w:val="000000"/>
              </w:rPr>
              <w:t>Внешние сандхи с участием взрывных согласных.</w:t>
            </w:r>
          </w:p>
        </w:tc>
      </w:tr>
    </w:tbl>
    <w:p w:rsidR="008C4B70" w:rsidRDefault="00EF4E9A" w:rsidP="006B08F2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sz w:val="24"/>
          <w:szCs w:val="24"/>
        </w:rPr>
      </w:pPr>
      <w:r w:rsidRPr="007E3A46">
        <w:rPr>
          <w:rFonts w:ascii="Times New Roman" w:hAnsi="Times New Roman"/>
          <w:sz w:val="24"/>
          <w:szCs w:val="24"/>
        </w:rPr>
        <w:t>Перечень основной учебной литературы:</w:t>
      </w:r>
    </w:p>
    <w:p w:rsidR="006B08F2" w:rsidRPr="006B08F2" w:rsidRDefault="006B08F2" w:rsidP="006B08F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B08F2">
        <w:rPr>
          <w:rFonts w:ascii="Times New Roman" w:hAnsi="Times New Roman"/>
          <w:sz w:val="24"/>
          <w:szCs w:val="24"/>
          <w:lang w:val="en-US"/>
        </w:rPr>
        <w:t>Katre</w:t>
      </w:r>
      <w:proofErr w:type="spellEnd"/>
      <w:r w:rsidRPr="006B08F2">
        <w:rPr>
          <w:rFonts w:ascii="Times New Roman" w:hAnsi="Times New Roman"/>
          <w:sz w:val="24"/>
          <w:szCs w:val="24"/>
          <w:lang w:val="en-US"/>
        </w:rPr>
        <w:t xml:space="preserve"> S. M. </w:t>
      </w:r>
      <w:proofErr w:type="spellStart"/>
      <w:r w:rsidRPr="006B08F2">
        <w:rPr>
          <w:rFonts w:ascii="Times New Roman" w:hAnsi="Times New Roman"/>
          <w:sz w:val="24"/>
          <w:szCs w:val="24"/>
          <w:lang w:val="en-US"/>
        </w:rPr>
        <w:t>Aṣṭādhyāyī</w:t>
      </w:r>
      <w:proofErr w:type="spellEnd"/>
      <w:r w:rsidRPr="006B08F2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Pr="006B08F2">
        <w:rPr>
          <w:rFonts w:ascii="Times New Roman" w:hAnsi="Times New Roman"/>
          <w:sz w:val="24"/>
          <w:szCs w:val="24"/>
          <w:lang w:val="en-US"/>
        </w:rPr>
        <w:t>Pāṇini</w:t>
      </w:r>
      <w:proofErr w:type="spellEnd"/>
      <w:r w:rsidRPr="006B08F2">
        <w:rPr>
          <w:rFonts w:ascii="Times New Roman" w:hAnsi="Times New Roman"/>
          <w:sz w:val="24"/>
          <w:szCs w:val="24"/>
          <w:lang w:val="en-US"/>
        </w:rPr>
        <w:t xml:space="preserve"> // Delhi. </w:t>
      </w:r>
      <w:proofErr w:type="spellStart"/>
      <w:r w:rsidRPr="006B08F2">
        <w:rPr>
          <w:rFonts w:ascii="Times New Roman" w:hAnsi="Times New Roman"/>
          <w:sz w:val="24"/>
          <w:szCs w:val="24"/>
          <w:lang w:val="en-US"/>
        </w:rPr>
        <w:t>Motilal</w:t>
      </w:r>
      <w:proofErr w:type="spellEnd"/>
      <w:r w:rsidRPr="006B08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8F2">
        <w:rPr>
          <w:rFonts w:ascii="Times New Roman" w:hAnsi="Times New Roman"/>
          <w:sz w:val="24"/>
          <w:szCs w:val="24"/>
          <w:lang w:val="en-US"/>
        </w:rPr>
        <w:t>Banarsidass</w:t>
      </w:r>
      <w:proofErr w:type="spellEnd"/>
      <w:r w:rsidRPr="006B08F2">
        <w:rPr>
          <w:rFonts w:ascii="Times New Roman" w:hAnsi="Times New Roman"/>
          <w:sz w:val="24"/>
          <w:szCs w:val="24"/>
          <w:lang w:val="en-US"/>
        </w:rPr>
        <w:t>. 2015.</w:t>
      </w:r>
    </w:p>
    <w:p w:rsidR="008C4B70" w:rsidRPr="008C4B70" w:rsidRDefault="008C4B70" w:rsidP="006B08F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4B70">
        <w:rPr>
          <w:rFonts w:ascii="Times New Roman" w:hAnsi="Times New Roman"/>
          <w:sz w:val="24"/>
          <w:szCs w:val="24"/>
          <w:lang w:val="en-US"/>
        </w:rPr>
        <w:t>Renou</w:t>
      </w:r>
      <w:proofErr w:type="spellEnd"/>
      <w:r w:rsidRPr="008C4B70">
        <w:rPr>
          <w:rFonts w:ascii="Times New Roman" w:hAnsi="Times New Roman"/>
          <w:sz w:val="24"/>
          <w:szCs w:val="24"/>
          <w:lang w:val="en-US"/>
        </w:rPr>
        <w:t xml:space="preserve"> L. La </w:t>
      </w:r>
      <w:proofErr w:type="spellStart"/>
      <w:r w:rsidRPr="008C4B70">
        <w:rPr>
          <w:rFonts w:ascii="Times New Roman" w:hAnsi="Times New Roman"/>
          <w:sz w:val="24"/>
          <w:szCs w:val="24"/>
          <w:lang w:val="en-US"/>
        </w:rPr>
        <w:t>grammaire</w:t>
      </w:r>
      <w:proofErr w:type="spellEnd"/>
      <w:r w:rsidRPr="008C4B70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C4B70">
        <w:rPr>
          <w:rFonts w:ascii="Times New Roman" w:hAnsi="Times New Roman"/>
          <w:sz w:val="24"/>
          <w:szCs w:val="24"/>
          <w:lang w:val="en-US"/>
        </w:rPr>
        <w:t>Pāṇini</w:t>
      </w:r>
      <w:proofErr w:type="spellEnd"/>
      <w:r w:rsidRPr="008C4B70">
        <w:rPr>
          <w:rFonts w:ascii="Times New Roman" w:hAnsi="Times New Roman"/>
          <w:sz w:val="24"/>
          <w:szCs w:val="24"/>
          <w:lang w:val="en-US"/>
        </w:rPr>
        <w:t xml:space="preserve"> // Paris. </w:t>
      </w:r>
      <w:proofErr w:type="spellStart"/>
      <w:r w:rsidRPr="008C4B70">
        <w:rPr>
          <w:rFonts w:ascii="Times New Roman" w:hAnsi="Times New Roman"/>
          <w:sz w:val="24"/>
          <w:szCs w:val="24"/>
          <w:lang w:val="en-US"/>
        </w:rPr>
        <w:t>Ecole</w:t>
      </w:r>
      <w:proofErr w:type="spellEnd"/>
      <w:r w:rsidRPr="008C4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4B70">
        <w:rPr>
          <w:rFonts w:ascii="Times New Roman" w:hAnsi="Times New Roman"/>
          <w:sz w:val="24"/>
          <w:szCs w:val="24"/>
          <w:lang w:val="en-US"/>
        </w:rPr>
        <w:t>française</w:t>
      </w:r>
      <w:proofErr w:type="spellEnd"/>
      <w:r w:rsidRPr="008C4B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C4B70">
        <w:rPr>
          <w:rFonts w:ascii="Times New Roman" w:hAnsi="Times New Roman"/>
          <w:sz w:val="24"/>
          <w:szCs w:val="24"/>
          <w:lang w:val="en-US"/>
        </w:rPr>
        <w:t>d’extrême</w:t>
      </w:r>
      <w:proofErr w:type="spellEnd"/>
      <w:r w:rsidRPr="008C4B70">
        <w:rPr>
          <w:rFonts w:ascii="Times New Roman" w:hAnsi="Times New Roman"/>
          <w:sz w:val="24"/>
          <w:szCs w:val="24"/>
          <w:lang w:val="en-US"/>
        </w:rPr>
        <w:t>-orient. 1966.</w:t>
      </w:r>
    </w:p>
    <w:p w:rsidR="008C4B70" w:rsidRDefault="008C4B70" w:rsidP="006B08F2">
      <w:pPr>
        <w:pStyle w:val="a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8C4B70">
        <w:rPr>
          <w:rFonts w:ascii="Times New Roman" w:hAnsi="Times New Roman"/>
          <w:sz w:val="24"/>
          <w:szCs w:val="24"/>
        </w:rPr>
        <w:t>Эмено</w:t>
      </w:r>
      <w:proofErr w:type="spellEnd"/>
      <w:r w:rsidRPr="008C4B70">
        <w:rPr>
          <w:rFonts w:ascii="Times New Roman" w:hAnsi="Times New Roman"/>
          <w:sz w:val="24"/>
          <w:szCs w:val="24"/>
        </w:rPr>
        <w:t xml:space="preserve"> М. Б., </w:t>
      </w:r>
      <w:proofErr w:type="spellStart"/>
      <w:r w:rsidRPr="008C4B70">
        <w:rPr>
          <w:rFonts w:ascii="Times New Roman" w:hAnsi="Times New Roman"/>
          <w:sz w:val="24"/>
          <w:szCs w:val="24"/>
        </w:rPr>
        <w:t>ван</w:t>
      </w:r>
      <w:proofErr w:type="spellEnd"/>
      <w:r w:rsidRPr="008C4B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4B70">
        <w:rPr>
          <w:rFonts w:ascii="Times New Roman" w:hAnsi="Times New Roman"/>
          <w:sz w:val="24"/>
          <w:szCs w:val="24"/>
        </w:rPr>
        <w:t>Нотен</w:t>
      </w:r>
      <w:proofErr w:type="spellEnd"/>
      <w:r w:rsidRPr="008C4B70">
        <w:rPr>
          <w:rFonts w:ascii="Times New Roman" w:hAnsi="Times New Roman"/>
          <w:sz w:val="24"/>
          <w:szCs w:val="24"/>
        </w:rPr>
        <w:t xml:space="preserve"> Б. А. Сандхи в санскрите: правила и упражнения /</w:t>
      </w:r>
      <w:r w:rsidR="006B08F2" w:rsidRPr="006B08F2">
        <w:rPr>
          <w:rFonts w:ascii="Times New Roman" w:hAnsi="Times New Roman"/>
          <w:sz w:val="24"/>
          <w:szCs w:val="24"/>
        </w:rPr>
        <w:t>/</w:t>
      </w:r>
      <w:r w:rsidRPr="008C4B70">
        <w:rPr>
          <w:rFonts w:ascii="Times New Roman" w:hAnsi="Times New Roman"/>
          <w:sz w:val="24"/>
          <w:szCs w:val="24"/>
        </w:rPr>
        <w:t xml:space="preserve"> Перев. с англ. 2020.</w:t>
      </w:r>
    </w:p>
    <w:p w:rsidR="008C4B70" w:rsidRPr="008C4B70" w:rsidRDefault="00EF4E9A" w:rsidP="006B08F2">
      <w:pPr>
        <w:pStyle w:val="a4"/>
        <w:numPr>
          <w:ilvl w:val="0"/>
          <w:numId w:val="10"/>
        </w:numPr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8C4B70">
        <w:rPr>
          <w:rFonts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«Интернет»: </w:t>
      </w:r>
    </w:p>
    <w:p w:rsidR="008C4B70" w:rsidRDefault="00EB27E2" w:rsidP="006B08F2">
      <w:pPr>
        <w:pStyle w:val="a4"/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  <w:hyperlink r:id="rId5" w:history="1">
        <w:r w:rsidR="008C4B70" w:rsidRPr="002C165E">
          <w:rPr>
            <w:rStyle w:val="a7"/>
            <w:rFonts w:ascii="Times New Roman" w:hAnsi="Times New Roman"/>
            <w:sz w:val="24"/>
            <w:szCs w:val="24"/>
          </w:rPr>
          <w:t>https://www.sanskrit-lexicon.uni-koeln.de/scans/awork/apidev/sample/basic-0.3b.html</w:t>
        </w:r>
      </w:hyperlink>
    </w:p>
    <w:p w:rsidR="008C4B70" w:rsidRDefault="00EB27E2" w:rsidP="006B08F2">
      <w:pPr>
        <w:pStyle w:val="a4"/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  <w:hyperlink r:id="rId6" w:history="1">
        <w:r w:rsidR="008C4B70" w:rsidRPr="002C165E">
          <w:rPr>
            <w:rStyle w:val="a7"/>
            <w:rFonts w:ascii="Times New Roman" w:hAnsi="Times New Roman"/>
            <w:sz w:val="24"/>
            <w:szCs w:val="24"/>
          </w:rPr>
          <w:t>http://ashtadhyayi.com/</w:t>
        </w:r>
      </w:hyperlink>
    </w:p>
    <w:p w:rsidR="008C4B70" w:rsidRDefault="00EB27E2" w:rsidP="006B08F2">
      <w:pPr>
        <w:pStyle w:val="a4"/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  <w:hyperlink r:id="rId7" w:history="1">
        <w:r w:rsidR="008C4B70" w:rsidRPr="002C165E">
          <w:rPr>
            <w:rStyle w:val="a7"/>
            <w:rFonts w:ascii="Times New Roman" w:hAnsi="Times New Roman"/>
            <w:sz w:val="24"/>
            <w:szCs w:val="24"/>
          </w:rPr>
          <w:t>https://sanskrit.inria.fr/DICO/reader.fr.html</w:t>
        </w:r>
      </w:hyperlink>
    </w:p>
    <w:p w:rsidR="00514AC9" w:rsidRDefault="00EB27E2" w:rsidP="006B08F2">
      <w:pPr>
        <w:pStyle w:val="a4"/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  <w:hyperlink r:id="rId8" w:history="1">
        <w:r w:rsidR="008A7E8B" w:rsidRPr="002C165E">
          <w:rPr>
            <w:rStyle w:val="a7"/>
            <w:rFonts w:ascii="Times New Roman" w:hAnsi="Times New Roman"/>
            <w:sz w:val="24"/>
            <w:szCs w:val="24"/>
          </w:rPr>
          <w:t>https://vk.com/sanskritorium</w:t>
        </w:r>
      </w:hyperlink>
    </w:p>
    <w:p w:rsidR="008A7E8B" w:rsidRPr="00EF4E9A" w:rsidRDefault="008A7E8B" w:rsidP="006B08F2">
      <w:pPr>
        <w:pStyle w:val="a4"/>
        <w:ind w:left="426"/>
        <w:rPr>
          <w:rFonts w:ascii="Times New Roman" w:hAnsi="Times New Roman"/>
          <w:color w:val="76923C" w:themeColor="accent3" w:themeShade="BF"/>
          <w:sz w:val="24"/>
          <w:szCs w:val="24"/>
        </w:rPr>
      </w:pPr>
    </w:p>
    <w:sectPr w:rsidR="008A7E8B" w:rsidRPr="00EF4E9A" w:rsidSect="006B08F2">
      <w:pgSz w:w="11899" w:h="16838"/>
      <w:pgMar w:top="1134" w:right="98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CE7"/>
    <w:multiLevelType w:val="hybridMultilevel"/>
    <w:tmpl w:val="55FA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0385"/>
    <w:multiLevelType w:val="hybridMultilevel"/>
    <w:tmpl w:val="4FDE558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6821EB"/>
    <w:multiLevelType w:val="hybridMultilevel"/>
    <w:tmpl w:val="5950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40A7"/>
    <w:multiLevelType w:val="hybridMultilevel"/>
    <w:tmpl w:val="8856BAA4"/>
    <w:lvl w:ilvl="0" w:tplc="DA1E356A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0B09"/>
    <w:multiLevelType w:val="hybridMultilevel"/>
    <w:tmpl w:val="E768FCB4"/>
    <w:lvl w:ilvl="0" w:tplc="4F6077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76C4A"/>
    <w:multiLevelType w:val="hybridMultilevel"/>
    <w:tmpl w:val="51E2E3D0"/>
    <w:lvl w:ilvl="0" w:tplc="FA1485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50E6"/>
    <w:multiLevelType w:val="hybridMultilevel"/>
    <w:tmpl w:val="B8E6F0DA"/>
    <w:lvl w:ilvl="0" w:tplc="8F8681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13CA"/>
    <w:multiLevelType w:val="multilevel"/>
    <w:tmpl w:val="0262B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73DFF"/>
    <w:multiLevelType w:val="hybridMultilevel"/>
    <w:tmpl w:val="3E048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764128"/>
    <w:multiLevelType w:val="hybridMultilevel"/>
    <w:tmpl w:val="9FA29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E56C9"/>
    <w:multiLevelType w:val="hybridMultilevel"/>
    <w:tmpl w:val="4FDE5582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F923411"/>
    <w:multiLevelType w:val="multilevel"/>
    <w:tmpl w:val="8856B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0B1556"/>
    <w:multiLevelType w:val="multilevel"/>
    <w:tmpl w:val="9FA292D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F218BF"/>
    <w:multiLevelType w:val="hybridMultilevel"/>
    <w:tmpl w:val="3BBAA0F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2"/>
  </w:compat>
  <w:rsids>
    <w:rsidRoot w:val="00D2282F"/>
    <w:rsid w:val="000054EF"/>
    <w:rsid w:val="0001113C"/>
    <w:rsid w:val="000121D5"/>
    <w:rsid w:val="000145A3"/>
    <w:rsid w:val="00015470"/>
    <w:rsid w:val="00026EE7"/>
    <w:rsid w:val="000474F6"/>
    <w:rsid w:val="00062A6A"/>
    <w:rsid w:val="000766D0"/>
    <w:rsid w:val="00087A4A"/>
    <w:rsid w:val="00087D0F"/>
    <w:rsid w:val="000C6205"/>
    <w:rsid w:val="000C6665"/>
    <w:rsid w:val="000D1F0E"/>
    <w:rsid w:val="000E492C"/>
    <w:rsid w:val="000F00A9"/>
    <w:rsid w:val="000F64C9"/>
    <w:rsid w:val="00101D85"/>
    <w:rsid w:val="00116644"/>
    <w:rsid w:val="00126741"/>
    <w:rsid w:val="0014222C"/>
    <w:rsid w:val="00154A34"/>
    <w:rsid w:val="00165F1D"/>
    <w:rsid w:val="00177FF3"/>
    <w:rsid w:val="0019662E"/>
    <w:rsid w:val="00196C72"/>
    <w:rsid w:val="001B19BC"/>
    <w:rsid w:val="001B223F"/>
    <w:rsid w:val="001B5120"/>
    <w:rsid w:val="001C0B79"/>
    <w:rsid w:val="001C68FF"/>
    <w:rsid w:val="001D1F24"/>
    <w:rsid w:val="001D4447"/>
    <w:rsid w:val="001E28FF"/>
    <w:rsid w:val="00220A5E"/>
    <w:rsid w:val="002228E0"/>
    <w:rsid w:val="00222F96"/>
    <w:rsid w:val="0022778D"/>
    <w:rsid w:val="002333D0"/>
    <w:rsid w:val="0023589B"/>
    <w:rsid w:val="00247C7B"/>
    <w:rsid w:val="00257024"/>
    <w:rsid w:val="00263A2B"/>
    <w:rsid w:val="002811C2"/>
    <w:rsid w:val="002869E2"/>
    <w:rsid w:val="00293977"/>
    <w:rsid w:val="00295A8A"/>
    <w:rsid w:val="002B476C"/>
    <w:rsid w:val="002B4F62"/>
    <w:rsid w:val="002B5D51"/>
    <w:rsid w:val="002B67D0"/>
    <w:rsid w:val="002B7676"/>
    <w:rsid w:val="002C3F3C"/>
    <w:rsid w:val="002C6A62"/>
    <w:rsid w:val="002C6AB5"/>
    <w:rsid w:val="002D6D5E"/>
    <w:rsid w:val="002E3FD2"/>
    <w:rsid w:val="002E5727"/>
    <w:rsid w:val="002F0996"/>
    <w:rsid w:val="002F0D74"/>
    <w:rsid w:val="003106A5"/>
    <w:rsid w:val="00311150"/>
    <w:rsid w:val="003233ED"/>
    <w:rsid w:val="003530B9"/>
    <w:rsid w:val="003537E5"/>
    <w:rsid w:val="00353951"/>
    <w:rsid w:val="00364171"/>
    <w:rsid w:val="0036677B"/>
    <w:rsid w:val="003732C7"/>
    <w:rsid w:val="00381449"/>
    <w:rsid w:val="00385933"/>
    <w:rsid w:val="00393DDD"/>
    <w:rsid w:val="00394C85"/>
    <w:rsid w:val="003A3649"/>
    <w:rsid w:val="003A42E9"/>
    <w:rsid w:val="003A77D0"/>
    <w:rsid w:val="003B3DB4"/>
    <w:rsid w:val="003C04F4"/>
    <w:rsid w:val="003C0966"/>
    <w:rsid w:val="003C166E"/>
    <w:rsid w:val="003C2E5A"/>
    <w:rsid w:val="003D2ED0"/>
    <w:rsid w:val="003E01D5"/>
    <w:rsid w:val="003E0655"/>
    <w:rsid w:val="003E070A"/>
    <w:rsid w:val="003E1E6D"/>
    <w:rsid w:val="003F6D22"/>
    <w:rsid w:val="00400492"/>
    <w:rsid w:val="004046EF"/>
    <w:rsid w:val="00421605"/>
    <w:rsid w:val="00432024"/>
    <w:rsid w:val="004324C6"/>
    <w:rsid w:val="00443D9D"/>
    <w:rsid w:val="00453EF5"/>
    <w:rsid w:val="00472691"/>
    <w:rsid w:val="00473EFE"/>
    <w:rsid w:val="00484141"/>
    <w:rsid w:val="004877A1"/>
    <w:rsid w:val="00495417"/>
    <w:rsid w:val="00495965"/>
    <w:rsid w:val="004A45D6"/>
    <w:rsid w:val="004A5647"/>
    <w:rsid w:val="004D6057"/>
    <w:rsid w:val="004E20E8"/>
    <w:rsid w:val="004F7EF1"/>
    <w:rsid w:val="00503BC4"/>
    <w:rsid w:val="0051369A"/>
    <w:rsid w:val="00514AC9"/>
    <w:rsid w:val="00536DF9"/>
    <w:rsid w:val="00545C3F"/>
    <w:rsid w:val="00547B1B"/>
    <w:rsid w:val="005500FE"/>
    <w:rsid w:val="005519E8"/>
    <w:rsid w:val="00555021"/>
    <w:rsid w:val="00585512"/>
    <w:rsid w:val="005A26D4"/>
    <w:rsid w:val="005B2D76"/>
    <w:rsid w:val="005D6CF8"/>
    <w:rsid w:val="005D7D2B"/>
    <w:rsid w:val="005E37A2"/>
    <w:rsid w:val="005F0085"/>
    <w:rsid w:val="005F108F"/>
    <w:rsid w:val="00614BAB"/>
    <w:rsid w:val="00624F62"/>
    <w:rsid w:val="00625DEB"/>
    <w:rsid w:val="00630B89"/>
    <w:rsid w:val="00632F44"/>
    <w:rsid w:val="00634812"/>
    <w:rsid w:val="006535F4"/>
    <w:rsid w:val="00660792"/>
    <w:rsid w:val="00665CD1"/>
    <w:rsid w:val="00697A7A"/>
    <w:rsid w:val="006A082E"/>
    <w:rsid w:val="006A4BA7"/>
    <w:rsid w:val="006B08F2"/>
    <w:rsid w:val="006B1774"/>
    <w:rsid w:val="006B4D99"/>
    <w:rsid w:val="006D5C1F"/>
    <w:rsid w:val="006E2B7C"/>
    <w:rsid w:val="006E5DC2"/>
    <w:rsid w:val="006F00FC"/>
    <w:rsid w:val="00706CAD"/>
    <w:rsid w:val="00710447"/>
    <w:rsid w:val="00712BC1"/>
    <w:rsid w:val="00723C7B"/>
    <w:rsid w:val="007244CF"/>
    <w:rsid w:val="007271FF"/>
    <w:rsid w:val="0073042D"/>
    <w:rsid w:val="0073240C"/>
    <w:rsid w:val="00734286"/>
    <w:rsid w:val="00753007"/>
    <w:rsid w:val="0076525C"/>
    <w:rsid w:val="00772FA8"/>
    <w:rsid w:val="007962EA"/>
    <w:rsid w:val="007A475C"/>
    <w:rsid w:val="007B2DF9"/>
    <w:rsid w:val="007D1562"/>
    <w:rsid w:val="007D25C8"/>
    <w:rsid w:val="007D4A75"/>
    <w:rsid w:val="007D6B97"/>
    <w:rsid w:val="007E07E0"/>
    <w:rsid w:val="007E234D"/>
    <w:rsid w:val="007E24DD"/>
    <w:rsid w:val="007E3A46"/>
    <w:rsid w:val="007E74CF"/>
    <w:rsid w:val="007F2E49"/>
    <w:rsid w:val="007F552A"/>
    <w:rsid w:val="00804DA2"/>
    <w:rsid w:val="00812737"/>
    <w:rsid w:val="00817503"/>
    <w:rsid w:val="00832810"/>
    <w:rsid w:val="008402AF"/>
    <w:rsid w:val="00865D54"/>
    <w:rsid w:val="00872918"/>
    <w:rsid w:val="008935F3"/>
    <w:rsid w:val="008A7227"/>
    <w:rsid w:val="008A7E8B"/>
    <w:rsid w:val="008B06EA"/>
    <w:rsid w:val="008B7DE5"/>
    <w:rsid w:val="008C4B70"/>
    <w:rsid w:val="008D1661"/>
    <w:rsid w:val="008E7812"/>
    <w:rsid w:val="009278C6"/>
    <w:rsid w:val="0095068A"/>
    <w:rsid w:val="009538FB"/>
    <w:rsid w:val="00957DC4"/>
    <w:rsid w:val="00960014"/>
    <w:rsid w:val="00962658"/>
    <w:rsid w:val="00974A92"/>
    <w:rsid w:val="0097645B"/>
    <w:rsid w:val="00981DAC"/>
    <w:rsid w:val="0098376D"/>
    <w:rsid w:val="0099053A"/>
    <w:rsid w:val="00994792"/>
    <w:rsid w:val="009B5990"/>
    <w:rsid w:val="009B6718"/>
    <w:rsid w:val="009B70D2"/>
    <w:rsid w:val="009E3EAA"/>
    <w:rsid w:val="009E5FA5"/>
    <w:rsid w:val="009E6754"/>
    <w:rsid w:val="00A133D7"/>
    <w:rsid w:val="00A152F4"/>
    <w:rsid w:val="00A264D9"/>
    <w:rsid w:val="00A30333"/>
    <w:rsid w:val="00A3599A"/>
    <w:rsid w:val="00A4465E"/>
    <w:rsid w:val="00A60FC7"/>
    <w:rsid w:val="00A626A4"/>
    <w:rsid w:val="00A73C29"/>
    <w:rsid w:val="00A80D0B"/>
    <w:rsid w:val="00A819CD"/>
    <w:rsid w:val="00A82052"/>
    <w:rsid w:val="00AB7AA0"/>
    <w:rsid w:val="00AC7367"/>
    <w:rsid w:val="00AF747F"/>
    <w:rsid w:val="00B06DD0"/>
    <w:rsid w:val="00B15998"/>
    <w:rsid w:val="00B31302"/>
    <w:rsid w:val="00B954BB"/>
    <w:rsid w:val="00B95695"/>
    <w:rsid w:val="00BA0FCD"/>
    <w:rsid w:val="00BA4526"/>
    <w:rsid w:val="00BB3EF5"/>
    <w:rsid w:val="00BC5B51"/>
    <w:rsid w:val="00BE064C"/>
    <w:rsid w:val="00BE1E3A"/>
    <w:rsid w:val="00BE7FFC"/>
    <w:rsid w:val="00BF2681"/>
    <w:rsid w:val="00BF56DF"/>
    <w:rsid w:val="00C01E22"/>
    <w:rsid w:val="00C03A75"/>
    <w:rsid w:val="00C05CE9"/>
    <w:rsid w:val="00C31F76"/>
    <w:rsid w:val="00C37B66"/>
    <w:rsid w:val="00C437C0"/>
    <w:rsid w:val="00C504BD"/>
    <w:rsid w:val="00C525B2"/>
    <w:rsid w:val="00C57984"/>
    <w:rsid w:val="00C63F5D"/>
    <w:rsid w:val="00C655BD"/>
    <w:rsid w:val="00C72E71"/>
    <w:rsid w:val="00C73061"/>
    <w:rsid w:val="00C8050E"/>
    <w:rsid w:val="00C82D57"/>
    <w:rsid w:val="00C83423"/>
    <w:rsid w:val="00C91D49"/>
    <w:rsid w:val="00C96791"/>
    <w:rsid w:val="00C96FA8"/>
    <w:rsid w:val="00C97F41"/>
    <w:rsid w:val="00CA4C0C"/>
    <w:rsid w:val="00CC26F0"/>
    <w:rsid w:val="00CC3F11"/>
    <w:rsid w:val="00CD1526"/>
    <w:rsid w:val="00CE2958"/>
    <w:rsid w:val="00CE6628"/>
    <w:rsid w:val="00D02573"/>
    <w:rsid w:val="00D02FBF"/>
    <w:rsid w:val="00D0622B"/>
    <w:rsid w:val="00D06912"/>
    <w:rsid w:val="00D2282F"/>
    <w:rsid w:val="00D25060"/>
    <w:rsid w:val="00D312A1"/>
    <w:rsid w:val="00D3343E"/>
    <w:rsid w:val="00D5045A"/>
    <w:rsid w:val="00D647AF"/>
    <w:rsid w:val="00D71C5D"/>
    <w:rsid w:val="00D730D5"/>
    <w:rsid w:val="00D83B55"/>
    <w:rsid w:val="00D925F6"/>
    <w:rsid w:val="00DA6EB2"/>
    <w:rsid w:val="00DB227D"/>
    <w:rsid w:val="00DD66D1"/>
    <w:rsid w:val="00DE42C8"/>
    <w:rsid w:val="00DE651F"/>
    <w:rsid w:val="00DE7132"/>
    <w:rsid w:val="00DE7ADA"/>
    <w:rsid w:val="00DF62A4"/>
    <w:rsid w:val="00E0068C"/>
    <w:rsid w:val="00E05F63"/>
    <w:rsid w:val="00E170A8"/>
    <w:rsid w:val="00E3236E"/>
    <w:rsid w:val="00E43D59"/>
    <w:rsid w:val="00E511D7"/>
    <w:rsid w:val="00E56370"/>
    <w:rsid w:val="00E56719"/>
    <w:rsid w:val="00E654A3"/>
    <w:rsid w:val="00E6687C"/>
    <w:rsid w:val="00E74649"/>
    <w:rsid w:val="00E77F8B"/>
    <w:rsid w:val="00E86734"/>
    <w:rsid w:val="00E87AAE"/>
    <w:rsid w:val="00E96BDE"/>
    <w:rsid w:val="00EB27E2"/>
    <w:rsid w:val="00EB7EAF"/>
    <w:rsid w:val="00EC3D2E"/>
    <w:rsid w:val="00EC3F1A"/>
    <w:rsid w:val="00EC773E"/>
    <w:rsid w:val="00ED5F76"/>
    <w:rsid w:val="00EF2DB3"/>
    <w:rsid w:val="00EF4E9A"/>
    <w:rsid w:val="00EF54DA"/>
    <w:rsid w:val="00F039F4"/>
    <w:rsid w:val="00F04BDD"/>
    <w:rsid w:val="00F16ACB"/>
    <w:rsid w:val="00F26211"/>
    <w:rsid w:val="00F43233"/>
    <w:rsid w:val="00F473DF"/>
    <w:rsid w:val="00F51626"/>
    <w:rsid w:val="00F71A2D"/>
    <w:rsid w:val="00F833E0"/>
    <w:rsid w:val="00F93A85"/>
    <w:rsid w:val="00FA5094"/>
    <w:rsid w:val="00FB0054"/>
    <w:rsid w:val="00FB120B"/>
    <w:rsid w:val="00FC3532"/>
    <w:rsid w:val="00FD377E"/>
    <w:rsid w:val="00FD412E"/>
    <w:rsid w:val="00FE21E9"/>
    <w:rsid w:val="00FF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693E4-387F-44F4-AE0F-F2C448BB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271FF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CD1526"/>
    <w:pPr>
      <w:spacing w:line="240" w:lineRule="auto"/>
      <w:jc w:val="left"/>
    </w:pPr>
    <w:rPr>
      <w:rFonts w:ascii="Times New Roman" w:eastAsia="Times New Roman" w:hAnsi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D1526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865D54"/>
    <w:rPr>
      <w:color w:val="0000FF"/>
      <w:u w:val="single"/>
    </w:rPr>
  </w:style>
  <w:style w:type="paragraph" w:customStyle="1" w:styleId="a8">
    <w:name w:val="список с точками"/>
    <w:basedOn w:val="a"/>
    <w:rsid w:val="00957DC4"/>
    <w:pPr>
      <w:widowControl w:val="0"/>
      <w:tabs>
        <w:tab w:val="left" w:pos="3024"/>
      </w:tabs>
      <w:suppressAutoHyphens/>
      <w:spacing w:line="312" w:lineRule="auto"/>
      <w:ind w:left="756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9">
    <w:name w:val="Plain Text"/>
    <w:basedOn w:val="a"/>
    <w:link w:val="aa"/>
    <w:uiPriority w:val="99"/>
    <w:unhideWhenUsed/>
    <w:rsid w:val="00EF54DA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F54DA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Normal (Web)"/>
    <w:basedOn w:val="a"/>
    <w:uiPriority w:val="99"/>
    <w:unhideWhenUsed/>
    <w:rsid w:val="00D025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573"/>
  </w:style>
  <w:style w:type="character" w:customStyle="1" w:styleId="mi">
    <w:name w:val="mi"/>
    <w:basedOn w:val="a0"/>
    <w:rsid w:val="00D02573"/>
  </w:style>
  <w:style w:type="character" w:customStyle="1" w:styleId="mo">
    <w:name w:val="mo"/>
    <w:basedOn w:val="a0"/>
    <w:rsid w:val="00D02573"/>
  </w:style>
  <w:style w:type="character" w:customStyle="1" w:styleId="mn">
    <w:name w:val="mn"/>
    <w:basedOn w:val="a0"/>
    <w:rsid w:val="00D02573"/>
  </w:style>
  <w:style w:type="character" w:customStyle="1" w:styleId="mtext">
    <w:name w:val="mtext"/>
    <w:basedOn w:val="a0"/>
    <w:rsid w:val="00D02573"/>
  </w:style>
  <w:style w:type="character" w:customStyle="1" w:styleId="mjxassistivemathml">
    <w:name w:val="mjx_assistive_mathml"/>
    <w:basedOn w:val="a0"/>
    <w:rsid w:val="00D0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nskritori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nskrit.inria.fr/DICO/reader.f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htadhyayi.com/" TargetMode="External"/><Relationship Id="rId5" Type="http://schemas.openxmlformats.org/officeDocument/2006/relationships/hyperlink" Target="https://www.sanskrit-lexicon.uni-koeln.de/scans/awork/apidev/sample/basic-0.3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Заугольников</dc:creator>
  <cp:lastModifiedBy>Евгений Уланский</cp:lastModifiedBy>
  <cp:revision>7</cp:revision>
  <cp:lastPrinted>2014-12-19T13:38:00Z</cp:lastPrinted>
  <dcterms:created xsi:type="dcterms:W3CDTF">2019-11-07T20:19:00Z</dcterms:created>
  <dcterms:modified xsi:type="dcterms:W3CDTF">2019-11-08T08:54:00Z</dcterms:modified>
</cp:coreProperties>
</file>