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1C" w:rsidRPr="00602D1C" w:rsidRDefault="00602D1C" w:rsidP="00BB442F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602D1C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«Мозг и потребности человека»</w:t>
      </w:r>
    </w:p>
    <w:p w:rsidR="00602D1C" w:rsidRPr="00602D1C" w:rsidRDefault="00602D1C" w:rsidP="00BB442F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602D1C" w:rsidRPr="00D30D5B" w:rsidRDefault="00602D1C" w:rsidP="00BB442F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D30D5B">
        <w:rPr>
          <w:rFonts w:ascii="Times New Roman" w:eastAsia="MS Mincho" w:hAnsi="Times New Roman" w:cs="Times New Roman"/>
          <w:b/>
          <w:i/>
          <w:sz w:val="28"/>
          <w:szCs w:val="28"/>
          <w:lang w:val="en-US" w:eastAsia="ja-JP"/>
        </w:rPr>
        <w:t>Human</w:t>
      </w:r>
      <w:r w:rsidR="00D30D5B" w:rsidRPr="00D30D5B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</w:t>
      </w:r>
      <w:r w:rsidRPr="00D30D5B">
        <w:rPr>
          <w:rFonts w:ascii="Times New Roman" w:eastAsia="MS Mincho" w:hAnsi="Times New Roman" w:cs="Times New Roman"/>
          <w:b/>
          <w:i/>
          <w:sz w:val="28"/>
          <w:szCs w:val="28"/>
          <w:lang w:val="en-US" w:eastAsia="ja-JP"/>
        </w:rPr>
        <w:t>brain</w:t>
      </w:r>
      <w:r w:rsidR="00D30D5B" w:rsidRPr="00D30D5B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</w:t>
      </w:r>
      <w:r w:rsidRPr="00D30D5B">
        <w:rPr>
          <w:rFonts w:ascii="Times New Roman" w:eastAsia="MS Mincho" w:hAnsi="Times New Roman" w:cs="Times New Roman"/>
          <w:b/>
          <w:i/>
          <w:sz w:val="28"/>
          <w:szCs w:val="28"/>
          <w:lang w:val="en-US" w:eastAsia="ja-JP"/>
        </w:rPr>
        <w:t>and</w:t>
      </w:r>
      <w:r w:rsidR="00D30D5B" w:rsidRPr="00D30D5B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</w:t>
      </w:r>
      <w:r w:rsidRPr="00D30D5B">
        <w:rPr>
          <w:rFonts w:ascii="Times New Roman" w:eastAsia="MS Mincho" w:hAnsi="Times New Roman" w:cs="Times New Roman"/>
          <w:b/>
          <w:i/>
          <w:sz w:val="28"/>
          <w:szCs w:val="28"/>
          <w:lang w:val="en-US" w:eastAsia="ja-JP"/>
        </w:rPr>
        <w:t>needs</w:t>
      </w:r>
    </w:p>
    <w:p w:rsidR="00602D1C" w:rsidRPr="00602D1C" w:rsidRDefault="00602D1C" w:rsidP="00BB44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Трудоемкость </w:t>
      </w:r>
      <w:r w:rsidRPr="0060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0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 ч (12 лекций). </w:t>
      </w:r>
    </w:p>
    <w:p w:rsidR="00602D1C" w:rsidRPr="00602D1C" w:rsidRDefault="00602D1C" w:rsidP="00BB44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отчетности</w:t>
      </w:r>
      <w:r w:rsidRPr="0060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0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зачет. </w:t>
      </w:r>
    </w:p>
    <w:p w:rsidR="00602D1C" w:rsidRPr="00602D1C" w:rsidRDefault="00602D1C" w:rsidP="00BB442F">
      <w:pPr>
        <w:spacing w:after="0" w:line="240" w:lineRule="auto"/>
        <w:ind w:right="-284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Лектор</w:t>
      </w: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="00080C2B"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Дубынин</w:t>
      </w:r>
      <w:proofErr w:type="spellEnd"/>
      <w:r w:rsidR="00080C2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Вячеслав Альбертович,</w:t>
      </w:r>
      <w:r w:rsidR="00080C2B"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профессор кафедры физиологии человека и животных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биологического факультета МГУ</w:t>
      </w:r>
      <w:r w:rsidR="00080C2B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hyperlink r:id="rId5" w:history="1">
        <w:r w:rsidRPr="00602D1C">
          <w:rPr>
            <w:rFonts w:ascii="Times New Roman" w:eastAsia="MS Mincho" w:hAnsi="Times New Roman" w:cs="Times New Roman"/>
            <w:color w:val="0563C1"/>
            <w:sz w:val="24"/>
            <w:szCs w:val="24"/>
            <w:u w:val="single"/>
            <w:lang w:eastAsia="ja-JP"/>
          </w:rPr>
          <w:t>dva-msu@yandex.ru</w:t>
        </w:r>
      </w:hyperlink>
    </w:p>
    <w:p w:rsidR="00602D1C" w:rsidRPr="00602D1C" w:rsidRDefault="00602D1C" w:rsidP="00BB442F">
      <w:pPr>
        <w:spacing w:after="0" w:line="240" w:lineRule="auto"/>
        <w:rPr>
          <w:rFonts w:ascii="Times New Roman" w:eastAsia="MS Mincho" w:hAnsi="Times New Roman" w:cs="Times New Roman"/>
          <w:b/>
          <w:sz w:val="16"/>
          <w:szCs w:val="16"/>
          <w:lang w:eastAsia="ja-JP"/>
        </w:rPr>
      </w:pPr>
    </w:p>
    <w:p w:rsidR="00602D1C" w:rsidRPr="00602D1C" w:rsidRDefault="00602D1C" w:rsidP="00602D1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02D1C" w:rsidRDefault="00EE2A97" w:rsidP="00602D1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E2A9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Аннотация</w:t>
      </w:r>
    </w:p>
    <w:p w:rsidR="00EE2A97" w:rsidRPr="00EE2A97" w:rsidRDefault="00EE2A97" w:rsidP="00602D1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E2A97" w:rsidRPr="002227DF" w:rsidRDefault="00EE2A97" w:rsidP="00EE2A97">
      <w:pPr>
        <w:jc w:val="both"/>
        <w:rPr>
          <w:rFonts w:ascii="Times New Roman" w:hAnsi="Times New Roman" w:cs="Times New Roman"/>
          <w:sz w:val="24"/>
          <w:szCs w:val="24"/>
        </w:rPr>
      </w:pPr>
      <w:r w:rsidRPr="002227DF">
        <w:rPr>
          <w:rFonts w:ascii="Times New Roman" w:hAnsi="Times New Roman" w:cs="Times New Roman"/>
          <w:sz w:val="24"/>
          <w:szCs w:val="24"/>
        </w:rPr>
        <w:t>В рамках авторского межфакультетского курса планируется осветить с позиций современной нейрофизиологии область биологических потребностей человека. Параллельно будет вестись разговор о воздействии гормонов на работу мозга, общих принципах функционирования нашего организма, эволюции поведения и многом другом. Большинство лекций курса посвящено конкретным биологическим потребностям. Будут рассмотрены:</w:t>
      </w:r>
    </w:p>
    <w:p w:rsidR="00EE2A97" w:rsidRPr="002227DF" w:rsidRDefault="00EE2A97" w:rsidP="00EE2A97">
      <w:pPr>
        <w:jc w:val="both"/>
        <w:rPr>
          <w:rFonts w:ascii="Times New Roman" w:hAnsi="Times New Roman" w:cs="Times New Roman"/>
          <w:sz w:val="24"/>
          <w:szCs w:val="24"/>
        </w:rPr>
      </w:pPr>
      <w:r w:rsidRPr="002227DF">
        <w:rPr>
          <w:rFonts w:ascii="Times New Roman" w:hAnsi="Times New Roman" w:cs="Times New Roman"/>
          <w:sz w:val="24"/>
          <w:szCs w:val="24"/>
        </w:rPr>
        <w:t>•</w:t>
      </w:r>
      <w:r w:rsidRPr="002227DF">
        <w:rPr>
          <w:rFonts w:ascii="Times New Roman" w:hAnsi="Times New Roman" w:cs="Times New Roman"/>
          <w:sz w:val="24"/>
          <w:szCs w:val="24"/>
        </w:rPr>
        <w:tab/>
        <w:t>пищевая потребность (центры голода и насыщения; контроль аппетита и контроль веса; пища, как источник положительных эмоций; физиологическое значение различных компонентов пищи, их влияние на мозг и т.д.);</w:t>
      </w:r>
    </w:p>
    <w:p w:rsidR="00EE2A97" w:rsidRPr="002227DF" w:rsidRDefault="00EE2A97" w:rsidP="00EE2A97">
      <w:pPr>
        <w:jc w:val="both"/>
        <w:rPr>
          <w:rFonts w:ascii="Times New Roman" w:hAnsi="Times New Roman" w:cs="Times New Roman"/>
          <w:sz w:val="24"/>
          <w:szCs w:val="24"/>
        </w:rPr>
      </w:pPr>
      <w:r w:rsidRPr="002227DF">
        <w:rPr>
          <w:rFonts w:ascii="Times New Roman" w:hAnsi="Times New Roman" w:cs="Times New Roman"/>
          <w:sz w:val="24"/>
          <w:szCs w:val="24"/>
        </w:rPr>
        <w:t>•</w:t>
      </w:r>
      <w:r w:rsidRPr="002227DF">
        <w:rPr>
          <w:rFonts w:ascii="Times New Roman" w:hAnsi="Times New Roman" w:cs="Times New Roman"/>
          <w:sz w:val="24"/>
          <w:szCs w:val="24"/>
        </w:rPr>
        <w:tab/>
        <w:t>исследовательская потребность (различные уровни любопытства – от рефлекса «что такое?» по Павлову до творческих процессов и юмора; роль поискового поведения; положительные эмоции, связанные с новизной, их механизмы и т.д.);</w:t>
      </w:r>
    </w:p>
    <w:p w:rsidR="00EE2A97" w:rsidRPr="002227DF" w:rsidRDefault="00EE2A97" w:rsidP="00EE2A97">
      <w:pPr>
        <w:jc w:val="both"/>
        <w:rPr>
          <w:rFonts w:ascii="Times New Roman" w:hAnsi="Times New Roman" w:cs="Times New Roman"/>
          <w:sz w:val="24"/>
          <w:szCs w:val="24"/>
        </w:rPr>
      </w:pPr>
      <w:r w:rsidRPr="002227DF">
        <w:rPr>
          <w:rFonts w:ascii="Times New Roman" w:hAnsi="Times New Roman" w:cs="Times New Roman"/>
          <w:sz w:val="24"/>
          <w:szCs w:val="24"/>
        </w:rPr>
        <w:t>•</w:t>
      </w:r>
      <w:r w:rsidRPr="002227DF">
        <w:rPr>
          <w:rFonts w:ascii="Times New Roman" w:hAnsi="Times New Roman" w:cs="Times New Roman"/>
          <w:sz w:val="24"/>
          <w:szCs w:val="24"/>
        </w:rPr>
        <w:tab/>
        <w:t>потребность в безопасности (центры страха и тревожности; развитие стресса в мозге и на уровне целого организма; боль и врожденные оборонительные реакции; «выученные» страхи; чем полезен страх, как его можно контролировать и т.д.);</w:t>
      </w:r>
    </w:p>
    <w:p w:rsidR="00EE2A97" w:rsidRPr="002227DF" w:rsidRDefault="00EE2A97" w:rsidP="00EE2A97">
      <w:pPr>
        <w:jc w:val="both"/>
        <w:rPr>
          <w:rFonts w:ascii="Times New Roman" w:hAnsi="Times New Roman" w:cs="Times New Roman"/>
          <w:sz w:val="24"/>
          <w:szCs w:val="24"/>
        </w:rPr>
      </w:pPr>
      <w:r w:rsidRPr="002227DF">
        <w:rPr>
          <w:rFonts w:ascii="Times New Roman" w:hAnsi="Times New Roman" w:cs="Times New Roman"/>
          <w:sz w:val="24"/>
          <w:szCs w:val="24"/>
        </w:rPr>
        <w:t>•</w:t>
      </w:r>
      <w:r w:rsidRPr="002227DF">
        <w:rPr>
          <w:rFonts w:ascii="Times New Roman" w:hAnsi="Times New Roman" w:cs="Times New Roman"/>
          <w:sz w:val="24"/>
          <w:szCs w:val="24"/>
        </w:rPr>
        <w:tab/>
        <w:t>родительская потребность (программы, определяющие взаимодействие матери и детеныша; роль гормональных факторов и запечатления образа новорожденного; материнская депрессия, нарушения детской привязанности и т.д.);</w:t>
      </w:r>
    </w:p>
    <w:p w:rsidR="00EE2A97" w:rsidRPr="002227DF" w:rsidRDefault="00EE2A97" w:rsidP="00EE2A97">
      <w:pPr>
        <w:jc w:val="both"/>
        <w:rPr>
          <w:rFonts w:ascii="Times New Roman" w:hAnsi="Times New Roman" w:cs="Times New Roman"/>
          <w:sz w:val="24"/>
          <w:szCs w:val="24"/>
        </w:rPr>
      </w:pPr>
      <w:r w:rsidRPr="002227DF">
        <w:rPr>
          <w:rFonts w:ascii="Times New Roman" w:hAnsi="Times New Roman" w:cs="Times New Roman"/>
          <w:sz w:val="24"/>
          <w:szCs w:val="24"/>
        </w:rPr>
        <w:t>•</w:t>
      </w:r>
      <w:r w:rsidRPr="002227DF">
        <w:rPr>
          <w:rFonts w:ascii="Times New Roman" w:hAnsi="Times New Roman" w:cs="Times New Roman"/>
          <w:sz w:val="24"/>
          <w:szCs w:val="24"/>
        </w:rPr>
        <w:tab/>
        <w:t xml:space="preserve">потребность в размножении (биологический смысл полового процесса, его формы; половые </w:t>
      </w:r>
      <w:proofErr w:type="spellStart"/>
      <w:r w:rsidRPr="002227DF">
        <w:rPr>
          <w:rFonts w:ascii="Times New Roman" w:hAnsi="Times New Roman" w:cs="Times New Roman"/>
          <w:sz w:val="24"/>
          <w:szCs w:val="24"/>
        </w:rPr>
        <w:t>феромоны</w:t>
      </w:r>
      <w:proofErr w:type="spellEnd"/>
      <w:r w:rsidRPr="002227DF">
        <w:rPr>
          <w:rFonts w:ascii="Times New Roman" w:hAnsi="Times New Roman" w:cs="Times New Roman"/>
          <w:sz w:val="24"/>
          <w:szCs w:val="24"/>
        </w:rPr>
        <w:t>; мозг, либидо и управление половым актом; физиологические факторы формирования любви, привязанности, верности и т.д.);</w:t>
      </w:r>
    </w:p>
    <w:p w:rsidR="00EE2A97" w:rsidRPr="002227DF" w:rsidRDefault="00EE2A97" w:rsidP="00EE2A97">
      <w:pPr>
        <w:jc w:val="both"/>
        <w:rPr>
          <w:rFonts w:ascii="Times New Roman" w:hAnsi="Times New Roman" w:cs="Times New Roman"/>
          <w:sz w:val="24"/>
          <w:szCs w:val="24"/>
        </w:rPr>
      </w:pPr>
      <w:r w:rsidRPr="002227DF">
        <w:rPr>
          <w:rFonts w:ascii="Times New Roman" w:hAnsi="Times New Roman" w:cs="Times New Roman"/>
          <w:sz w:val="24"/>
          <w:szCs w:val="24"/>
        </w:rPr>
        <w:t>•</w:t>
      </w:r>
      <w:r w:rsidRPr="002227DF">
        <w:rPr>
          <w:rFonts w:ascii="Times New Roman" w:hAnsi="Times New Roman" w:cs="Times New Roman"/>
          <w:sz w:val="24"/>
          <w:szCs w:val="24"/>
        </w:rPr>
        <w:tab/>
        <w:t>потребность в подражании (двигательное подражание – «делай как»; подражание и обучение – передача информации в обход генов; подражание эмоциям, сопереживание и альтруизм; зеркальные нейроны, их функции и т.д.);</w:t>
      </w:r>
    </w:p>
    <w:p w:rsidR="00EE2A97" w:rsidRPr="002227DF" w:rsidRDefault="00EE2A97" w:rsidP="00EE2A97">
      <w:pPr>
        <w:jc w:val="both"/>
        <w:rPr>
          <w:rFonts w:ascii="Times New Roman" w:hAnsi="Times New Roman" w:cs="Times New Roman"/>
          <w:sz w:val="24"/>
          <w:szCs w:val="24"/>
        </w:rPr>
      </w:pPr>
      <w:r w:rsidRPr="002227DF">
        <w:rPr>
          <w:rFonts w:ascii="Times New Roman" w:hAnsi="Times New Roman" w:cs="Times New Roman"/>
          <w:sz w:val="24"/>
          <w:szCs w:val="24"/>
        </w:rPr>
        <w:t>•</w:t>
      </w:r>
      <w:r w:rsidRPr="002227DF">
        <w:rPr>
          <w:rFonts w:ascii="Times New Roman" w:hAnsi="Times New Roman" w:cs="Times New Roman"/>
          <w:sz w:val="24"/>
          <w:szCs w:val="24"/>
        </w:rPr>
        <w:tab/>
        <w:t>агрессия (нападение как лучшая защита; агрессия, вызванная опасностью для жизни; агрессия и территориальное поведение; агрессия и половое поведение; материнская агрессия; агрессия и гормоны, гены агрессивности и т.д.);</w:t>
      </w:r>
    </w:p>
    <w:p w:rsidR="00EE2A97" w:rsidRPr="002227DF" w:rsidRDefault="00EE2A97" w:rsidP="00EE2A97">
      <w:pPr>
        <w:jc w:val="both"/>
        <w:rPr>
          <w:rFonts w:ascii="Times New Roman" w:hAnsi="Times New Roman" w:cs="Times New Roman"/>
          <w:sz w:val="24"/>
          <w:szCs w:val="24"/>
        </w:rPr>
      </w:pPr>
      <w:r w:rsidRPr="002227DF">
        <w:rPr>
          <w:rFonts w:ascii="Times New Roman" w:hAnsi="Times New Roman" w:cs="Times New Roman"/>
          <w:sz w:val="24"/>
          <w:szCs w:val="24"/>
        </w:rPr>
        <w:t>•</w:t>
      </w:r>
      <w:r w:rsidRPr="002227DF">
        <w:rPr>
          <w:rFonts w:ascii="Times New Roman" w:hAnsi="Times New Roman" w:cs="Times New Roman"/>
          <w:sz w:val="24"/>
          <w:szCs w:val="24"/>
        </w:rPr>
        <w:tab/>
        <w:t xml:space="preserve">стайное поведение; становление иерархии в сообществах; стремление лидировать, подчиняться, а также представление о равенстве и справедливости в поведении животных и работе мозга; </w:t>
      </w:r>
    </w:p>
    <w:p w:rsidR="00EE2A97" w:rsidRPr="002227DF" w:rsidRDefault="00EE2A97" w:rsidP="00EE2A97">
      <w:pPr>
        <w:jc w:val="both"/>
        <w:rPr>
          <w:rFonts w:ascii="Times New Roman" w:hAnsi="Times New Roman" w:cs="Times New Roman"/>
          <w:sz w:val="24"/>
          <w:szCs w:val="24"/>
        </w:rPr>
      </w:pPr>
      <w:r w:rsidRPr="002227D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227DF">
        <w:rPr>
          <w:rFonts w:ascii="Times New Roman" w:hAnsi="Times New Roman" w:cs="Times New Roman"/>
          <w:sz w:val="24"/>
          <w:szCs w:val="24"/>
        </w:rPr>
        <w:tab/>
        <w:t xml:space="preserve">регуляция гомеостаза (как мозг поддерживает постоянную температуру тела; на чем основаны управление дыханием и сердечно-сосудистая регуляция; почему так плохо без сна; что такое </w:t>
      </w:r>
      <w:proofErr w:type="spellStart"/>
      <w:r w:rsidRPr="002227DF">
        <w:rPr>
          <w:rFonts w:ascii="Times New Roman" w:hAnsi="Times New Roman" w:cs="Times New Roman"/>
          <w:sz w:val="24"/>
          <w:szCs w:val="24"/>
        </w:rPr>
        <w:t>груминг</w:t>
      </w:r>
      <w:proofErr w:type="spellEnd"/>
      <w:r w:rsidRPr="002227DF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EE2A97" w:rsidRPr="002227DF" w:rsidRDefault="00EE2A97" w:rsidP="00EE2A97">
      <w:pPr>
        <w:jc w:val="both"/>
        <w:rPr>
          <w:rFonts w:ascii="Times New Roman" w:hAnsi="Times New Roman" w:cs="Times New Roman"/>
          <w:sz w:val="24"/>
          <w:szCs w:val="24"/>
        </w:rPr>
      </w:pPr>
      <w:r w:rsidRPr="002227DF">
        <w:rPr>
          <w:rFonts w:ascii="Times New Roman" w:hAnsi="Times New Roman" w:cs="Times New Roman"/>
          <w:sz w:val="24"/>
          <w:szCs w:val="24"/>
        </w:rPr>
        <w:t>•</w:t>
      </w:r>
      <w:r w:rsidRPr="002227DF">
        <w:rPr>
          <w:rFonts w:ascii="Times New Roman" w:hAnsi="Times New Roman" w:cs="Times New Roman"/>
          <w:sz w:val="24"/>
          <w:szCs w:val="24"/>
        </w:rPr>
        <w:tab/>
        <w:t xml:space="preserve">потребность в движениях (почему нам нравится двигаться; удовольствие от тренировки, игры, танца; программа экономии сил и ресурсов – физиологическая основа лени; в чем состоит биологический смысл «рефлекса свободы» и т.д.). </w:t>
      </w:r>
    </w:p>
    <w:p w:rsidR="00EE2A97" w:rsidRDefault="00EE2A97" w:rsidP="00EE2A97">
      <w:pPr>
        <w:jc w:val="both"/>
        <w:rPr>
          <w:rFonts w:ascii="Times New Roman" w:hAnsi="Times New Roman" w:cs="Times New Roman"/>
          <w:sz w:val="24"/>
          <w:szCs w:val="24"/>
        </w:rPr>
      </w:pPr>
      <w:r w:rsidRPr="002227DF">
        <w:rPr>
          <w:rFonts w:ascii="Times New Roman" w:hAnsi="Times New Roman" w:cs="Times New Roman"/>
          <w:sz w:val="24"/>
          <w:szCs w:val="24"/>
        </w:rPr>
        <w:tab/>
        <w:t>В заключительной лекции курса будет дан обзор химических факторов (</w:t>
      </w:r>
      <w:proofErr w:type="spellStart"/>
      <w:r w:rsidRPr="002227DF">
        <w:rPr>
          <w:rFonts w:ascii="Times New Roman" w:hAnsi="Times New Roman" w:cs="Times New Roman"/>
          <w:sz w:val="24"/>
          <w:szCs w:val="24"/>
        </w:rPr>
        <w:t>нейромедиаторов</w:t>
      </w:r>
      <w:proofErr w:type="spellEnd"/>
      <w:r w:rsidRPr="002227DF">
        <w:rPr>
          <w:rFonts w:ascii="Times New Roman" w:hAnsi="Times New Roman" w:cs="Times New Roman"/>
          <w:sz w:val="24"/>
          <w:szCs w:val="24"/>
        </w:rPr>
        <w:t xml:space="preserve">), обуславливающих генерацию положительных эмоций в случае удовлетворения биологических потребностей. Изучение </w:t>
      </w:r>
      <w:proofErr w:type="spellStart"/>
      <w:r w:rsidRPr="002227DF">
        <w:rPr>
          <w:rFonts w:ascii="Times New Roman" w:hAnsi="Times New Roman" w:cs="Times New Roman"/>
          <w:sz w:val="24"/>
          <w:szCs w:val="24"/>
        </w:rPr>
        <w:t>нейромедиаторов</w:t>
      </w:r>
      <w:proofErr w:type="spellEnd"/>
      <w:r w:rsidRPr="002227DF">
        <w:rPr>
          <w:rFonts w:ascii="Times New Roman" w:hAnsi="Times New Roman" w:cs="Times New Roman"/>
          <w:sz w:val="24"/>
          <w:szCs w:val="24"/>
        </w:rPr>
        <w:t xml:space="preserve"> позволяет создавать все новые группы лекарственных средств, корректирующих работу нервной системы, а также понять механизмы действия на мозг наркотических препаратов.</w:t>
      </w:r>
    </w:p>
    <w:p w:rsidR="00EE2A97" w:rsidRPr="00602D1C" w:rsidRDefault="00EE2A97" w:rsidP="00602D1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02D1C" w:rsidRPr="00602D1C" w:rsidRDefault="00602D1C" w:rsidP="00602D1C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Программа курса </w:t>
      </w:r>
    </w:p>
    <w:p w:rsidR="00602D1C" w:rsidRPr="00602D1C" w:rsidRDefault="00080C2B" w:rsidP="00080C2B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0C2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Лекция 1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="00602D1C"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Обзор строения и функций мозга человека. Общая классификация биологических потребностей.</w:t>
      </w:r>
    </w:p>
    <w:p w:rsidR="00602D1C" w:rsidRPr="00602D1C" w:rsidRDefault="00080C2B" w:rsidP="00080C2B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Лекция 2.   </w:t>
      </w:r>
      <w:r w:rsidR="00602D1C"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Мозг и голод (почему нас радует еда).</w:t>
      </w:r>
    </w:p>
    <w:p w:rsidR="00602D1C" w:rsidRPr="00602D1C" w:rsidRDefault="00080C2B" w:rsidP="00080C2B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Лекция 3.   </w:t>
      </w:r>
      <w:r w:rsidR="00602D1C"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Мозг и новая информация (почему мы так любопытны).</w:t>
      </w:r>
    </w:p>
    <w:p w:rsidR="00602D1C" w:rsidRPr="00602D1C" w:rsidRDefault="00080C2B" w:rsidP="00080C2B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Лекция 4.   </w:t>
      </w:r>
      <w:r w:rsidR="00602D1C"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Мозг и страх (почему мы боимся, и какая от этого польза).</w:t>
      </w:r>
    </w:p>
    <w:p w:rsidR="00602D1C" w:rsidRPr="00602D1C" w:rsidRDefault="00080C2B" w:rsidP="00080C2B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Лекция 5.   </w:t>
      </w:r>
      <w:r w:rsidR="00602D1C"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Мозг и детско-родительское взаимодействие.</w:t>
      </w:r>
    </w:p>
    <w:p w:rsidR="00602D1C" w:rsidRPr="00602D1C" w:rsidRDefault="00080C2B" w:rsidP="00080C2B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Лекция 6.   </w:t>
      </w:r>
      <w:r w:rsidR="00602D1C"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Мозг и размножение, мозг и любовь.</w:t>
      </w:r>
    </w:p>
    <w:p w:rsidR="00602D1C" w:rsidRPr="00602D1C" w:rsidRDefault="00080C2B" w:rsidP="00080C2B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Лекция 7.   </w:t>
      </w:r>
      <w:r w:rsidR="00602D1C"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Мозг, подражание и сопереживание (разговор о зеркальных нейронах).</w:t>
      </w:r>
    </w:p>
    <w:p w:rsidR="00602D1C" w:rsidRPr="00602D1C" w:rsidRDefault="00080C2B" w:rsidP="00080C2B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Лекция 8.   </w:t>
      </w:r>
      <w:r w:rsidR="00602D1C"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Мозг и агрессия (борьба за существование и ресурсы).</w:t>
      </w:r>
    </w:p>
    <w:p w:rsidR="00602D1C" w:rsidRPr="00602D1C" w:rsidRDefault="00080C2B" w:rsidP="00080C2B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Лекция 9.   </w:t>
      </w:r>
      <w:r w:rsidR="00602D1C"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Мозг: лидеры и подчиненные.</w:t>
      </w:r>
    </w:p>
    <w:p w:rsidR="00602D1C" w:rsidRPr="00602D1C" w:rsidRDefault="00080C2B" w:rsidP="00080C2B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Лекция 10. </w:t>
      </w:r>
      <w:r w:rsidR="00602D1C"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Мозг и гомеостаз (дыхание, терморегуляция, сон и т.д.).</w:t>
      </w:r>
    </w:p>
    <w:p w:rsidR="00602D1C" w:rsidRPr="00602D1C" w:rsidRDefault="00080C2B" w:rsidP="00080C2B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0C2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Лекция 1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1. </w:t>
      </w:r>
      <w:r w:rsidR="00602D1C"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Мозг: экономить силы или двигаться; «рефлекс свободы» – о чем это?</w:t>
      </w:r>
    </w:p>
    <w:p w:rsidR="00602D1C" w:rsidRPr="00602D1C" w:rsidRDefault="00080C2B" w:rsidP="00080C2B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0C2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Лекция 1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2. </w:t>
      </w:r>
      <w:r w:rsidR="00602D1C"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Мозг и положительные эмоции (введение в </w:t>
      </w:r>
      <w:proofErr w:type="spellStart"/>
      <w:r w:rsidR="00602D1C"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нейрохимию</w:t>
      </w:r>
      <w:proofErr w:type="spellEnd"/>
      <w:r w:rsidR="00602D1C"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</w:t>
      </w:r>
      <w:proofErr w:type="spellStart"/>
      <w:r w:rsidR="00602D1C"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нейрофармакологию</w:t>
      </w:r>
      <w:proofErr w:type="spellEnd"/>
      <w:r w:rsidR="00602D1C"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).</w:t>
      </w:r>
    </w:p>
    <w:p w:rsidR="00602D1C" w:rsidRPr="00602D1C" w:rsidRDefault="00602D1C" w:rsidP="00602D1C">
      <w:pPr>
        <w:spacing w:after="0" w:line="36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02D1C" w:rsidRDefault="00602D1C" w:rsidP="00080C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Вопросы к зачету:</w:t>
      </w:r>
    </w:p>
    <w:p w:rsidR="00EE2A97" w:rsidRPr="00602D1C" w:rsidRDefault="00EE2A97" w:rsidP="00080C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1). Дать определение витальным биологическим потребностям (по П.В. Симонову). Охарактеризовать основные их группы, привести примеры.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2). Дать определение </w:t>
      </w:r>
      <w:proofErr w:type="spellStart"/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зоосоциальным</w:t>
      </w:r>
      <w:proofErr w:type="spellEnd"/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биологическим потребностям (по П.В. Симонову). Охарактеризовать основные их группы, привести примеры.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3). Дать определение биологическим потребностям саморазвития (по П.В. Симонову). Охарактеризовать основные их группы, привести примеры. 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4). Охарактеризовать основные функции гипоталамуса. Чем обусловлена его важнейшая роль, как центра биологических потребностей?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5). Охарактеризовать основные функции базальных ганглиев больших полушарий. Чем обусловлена их важнейшая роль, как центров биологических потребностей?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6). Охарактеризовать взаимодействие центров голода и насыщения мозга человека. Какие факторы усиливают чувство голода?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7). Описать основные факторы, определяющие аппетит и вес. Каковы гормональные основы их контроля (функция лептина и др.).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8). Как организм человека узнает углеводы? Почему их потребление доставляет удовольствие? Каковы основные принципы углеводного обмена?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9). Как организм человека узнает белки? Почему их потребление доставляет удовольствие? Каковы основные принципы белкового обмена?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10). Какое воздействие на мозг оказывают липиды (жиры), витамины, микроэлементы? Пищевая непереносимость и пищевые аллергии.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11). Ориентировочный рефлекс: физиологическая основа и биологическое значение. Роль среднего мозга и движений глаз.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12). Поисковое поведение как универсальный путь к удовлетворению большинства потребностей. Мозговые центры локомоции.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13). Манипуляции с предметами – высший уровень исследовательского поведения. Мозговые центры произвольных движений.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14). Новизна и мышление; физиологическая основа творческих процессов (функции «речевой модели внешнего мира»).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15). Исследовательское поведение и положительные эмоции; последствия недостаточной и избыточной активности системы дофамина.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16). Врожденные факторы, запускающие пассивно-оборонительное поведение (реакции страха). Роль боли и других врожденно значимых стимулов.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17). Эндокринные (гормональные) последствия боли и страха. Регуляторная функция миндалины, гипоталамуса, гипофиза.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18). Вегетативные (на уровне внутренних органов) последствия боли и страха. Регуляторная функция гипоталамуса и симпатической нервной системы.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19). Поведенческие реакции, обусловленные страхом; их оценка в лабораторных условиях. Фармакологическая регуляция страха, </w:t>
      </w:r>
      <w:proofErr w:type="spellStart"/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анксиолитики</w:t>
      </w:r>
      <w:proofErr w:type="spellEnd"/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20). Обучение на фоне пассивно-оборонительного поведения; его оценка в лабораторных условиях. Хронический стресс и депрессия, антидепрессанты.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21). Гормональные факторы, регулирующие уровен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ь родительской мотивации. Нейро</w:t>
      </w: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эндокринная дуга лактации (кормление грудью).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22). Сенсорные факторы, запускающие родительское поведение (зрительные, слуховые, обонятельные признаки детеныша). Импринтинг новорожденного.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23). Нарушения родительского поведения; материнская депрессия, ее исследование в лабораторных условиях и пути коррекции.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24). Детская привязанность: основные мозговые центры и запускающие факторы. Импринтинг родителя.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25). Нарушения детской привязанности: причины и последствия; исследование в лабораторных условиях, модели аутизма.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26). Биологический смысл полового процесса; разнообразие его форм – от простого к сложному (турниры и ритуалы).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27). Сенсорные и гормональные факторы, запускающие и регулирующие уровень половой мотивации (либидо).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28). Физиологическая регуляция полового акта, его стадии (в случае мужского и женского организмов); механизмы генерации положительных эмоций.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29). Физиологические основы привязанности и любви; роль окситоцина. Половой импринтинг (механизмы и примеры).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30). Полигамная и моногамная стратегии размножения: от животных к человеку. Физиология верности.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31). Подражание в однородной стае («делай как сосед»). Примеры и механизмы; роль зеркальных нейронов.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32). Подражание в семье («делай как родитель»). Примеры и механизмы; роль зеркальных нейронов.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33). Подражание в иерархической стае («делай как вожак»). Примеры и механизмы; роль зеркальных нейронов.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34). Зеркальные нейроны и сопереживание. Примеры и механизмы альтруизма: от животных к человеку.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35). Подражание как механизм передачи информации от поколения к поколению в обход генов. Подражание и элементы «культуры» (на примере животных).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36). Сенсорные и гормональные факторы, запускающие активно-оборонительное поведение (агрессию).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37). Агрессия и территориальное поведение; конкретные примеры и механизмы. Территориальное поведение и защита от перенаселения.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38) Агрессия и половое поведение; конкретные примеры и механизмы. Половой отбор, его основные следствия.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39). Ритуализация и перенаправление агрессии, как путь контроля агрессивных проявлений; примеры и физиологические механизмы.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40). Гены агрессивности человека; фармакологический контроль агрессии; исследование агрессии в лабораторных условиях.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41). Центры жажды гипоталамуса и основные принципы их работы. Факторы, вызывающие и усиливающие жажду.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42). Нервная и эндокринная регуляция водного обмена (функция вазопрессина и др.). Основные принципы работы почек. 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43). Потовые железы, их функции и управление работой; роль симпатической нервной системы. Кожно-гальваническая реакция.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44). Зачем нашему организму поваренная соль? Как она (ионы натрия и хлора) влияют на работу мозга и других систем организма?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45). Зачем нашему организму ионы калия и кальция? Как они влияют на работу мозга и других систем организма?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46). Центр терморегуляции мозга человека; основные принципы работы. Вегетативная нервная система и терморегуляция.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47). Дыхательный центр мозга человека; основные принципы работы. Роль нейронов – водителей дыхательного ритма, и интерорецепции.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48). Сосудодвигательный центр мозга человека; основные принципы работы. Роль интерорецепции и структур вегетативной нервной системы.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49). Функциональное назначение сна; основные центры сна и бодрствования, их конкуренция; учет сигналов из внешней среды и интерорецепции.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50). Биологическое значение реакций </w:t>
      </w:r>
      <w:proofErr w:type="spellStart"/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груминга</w:t>
      </w:r>
      <w:proofErr w:type="spellEnd"/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(ухода за телом): примеры и </w:t>
      </w:r>
      <w:proofErr w:type="spellStart"/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нейрональные</w:t>
      </w:r>
      <w:proofErr w:type="spellEnd"/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механизмы.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51). Игра как важнейший компонент поведения детенышей: биологический смысл, разнообразие (примеры) и механизмы.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52). Программа экономии сил и ресурсов – физиологическая основа лени; примеры и механизмы; связь с темпераментом.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53). «Рефлекс свободы» по И.П. Павлову – биологический смысл; примеры, механизмы и исследование в лабораторных условиях («проблемные ящики»).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54). Удовольствие от движений: физиологические механизмы, ключевая роль системы дофамина; психомоторные стимуляторы.</w:t>
      </w:r>
    </w:p>
    <w:p w:rsidR="00602D1C" w:rsidRPr="00602D1C" w:rsidRDefault="00602D1C" w:rsidP="00080C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02D1C">
        <w:rPr>
          <w:rFonts w:ascii="Times New Roman" w:eastAsia="MS Mincho" w:hAnsi="Times New Roman" w:cs="Times New Roman"/>
          <w:sz w:val="24"/>
          <w:szCs w:val="24"/>
          <w:lang w:eastAsia="ja-JP"/>
        </w:rPr>
        <w:t>55). Основные центры положительного подкрепления головного мозга. Вырабатываемые ими медиаторы и их функции.</w:t>
      </w:r>
      <w:bookmarkStart w:id="0" w:name="_GoBack"/>
      <w:bookmarkEnd w:id="0"/>
    </w:p>
    <w:sectPr w:rsidR="00602D1C" w:rsidRPr="00602D1C" w:rsidSect="0004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F73"/>
    <w:multiLevelType w:val="hybridMultilevel"/>
    <w:tmpl w:val="DB5E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D075454"/>
    <w:multiLevelType w:val="hybridMultilevel"/>
    <w:tmpl w:val="E9B4481A"/>
    <w:lvl w:ilvl="0" w:tplc="09CAE7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D1C"/>
    <w:rsid w:val="00080C2B"/>
    <w:rsid w:val="004469F8"/>
    <w:rsid w:val="004D145B"/>
    <w:rsid w:val="00602D1C"/>
    <w:rsid w:val="006A21B5"/>
    <w:rsid w:val="00742B18"/>
    <w:rsid w:val="00770AB8"/>
    <w:rsid w:val="00B55534"/>
    <w:rsid w:val="00BB442F"/>
    <w:rsid w:val="00D30D5B"/>
    <w:rsid w:val="00EE2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975AC-6D78-4BF7-81EF-83055742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-ms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Кировская</dc:creator>
  <cp:lastModifiedBy>Татьяна Александровна Кировская</cp:lastModifiedBy>
  <cp:revision>6</cp:revision>
  <dcterms:created xsi:type="dcterms:W3CDTF">2020-08-29T15:58:00Z</dcterms:created>
  <dcterms:modified xsi:type="dcterms:W3CDTF">2020-09-04T10:06:00Z</dcterms:modified>
</cp:coreProperties>
</file>