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6E333" w14:textId="77777777" w:rsidR="004F19ED" w:rsidRPr="004F19ED" w:rsidRDefault="004F19ED" w:rsidP="004F1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Борисов Н.С., Ткаченко В.В.</w:t>
      </w:r>
    </w:p>
    <w:p w14:paraId="787713EF" w14:textId="77777777" w:rsidR="004F19ED" w:rsidRPr="004F19ED" w:rsidRDefault="004F19ED" w:rsidP="004F1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BF3D03" w14:textId="77777777" w:rsidR="004F19ED" w:rsidRPr="004F19ED" w:rsidRDefault="004F19ED" w:rsidP="004F1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9492EC" w14:textId="77777777" w:rsidR="004F19ED" w:rsidRPr="004F19ED" w:rsidRDefault="004F19ED" w:rsidP="004F1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Межфакультетский курс по выбору</w:t>
      </w:r>
    </w:p>
    <w:p w14:paraId="02D56B16" w14:textId="77777777" w:rsidR="004F19ED" w:rsidRPr="004F19ED" w:rsidRDefault="004F19ED" w:rsidP="004F1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27018B" w14:textId="5079EE80" w:rsidR="0023018F" w:rsidRPr="001B4A07" w:rsidRDefault="004F19ED" w:rsidP="004F1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1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Возвышение Москвы. XIV – XV веках</w:t>
      </w:r>
    </w:p>
    <w:p w14:paraId="047311B5" w14:textId="77777777" w:rsidR="0023018F" w:rsidRPr="001B4A07" w:rsidRDefault="0023018F" w:rsidP="004F1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7B08EC" w14:textId="77777777" w:rsidR="00B21319" w:rsidRPr="001B4A07" w:rsidRDefault="00B21319" w:rsidP="004F1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4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Аттестация по курсу предполагает:</w:t>
      </w:r>
    </w:p>
    <w:p w14:paraId="04121A1C" w14:textId="77777777" w:rsidR="00B21319" w:rsidRPr="001B4A07" w:rsidRDefault="00B21319" w:rsidP="004F19E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4A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Краткие промежуточные тестирования </w:t>
      </w:r>
      <w:r w:rsidR="0023018F" w:rsidRPr="001B4A07">
        <w:rPr>
          <w:rFonts w:ascii="Times New Roman" w:hAnsi="Times New Roman" w:cs="Times New Roman"/>
          <w:sz w:val="28"/>
          <w:szCs w:val="28"/>
          <w:shd w:val="clear" w:color="auto" w:fill="FFFFFF"/>
        </w:rPr>
        <w:t>по каждой лекции</w:t>
      </w:r>
      <w:r w:rsidRPr="001B4A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курса</w:t>
      </w:r>
    </w:p>
    <w:p w14:paraId="45804584" w14:textId="77777777" w:rsidR="0023018F" w:rsidRPr="001B4A07" w:rsidRDefault="00B21319" w:rsidP="004F19E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4A07">
        <w:rPr>
          <w:rFonts w:ascii="Times New Roman" w:hAnsi="Times New Roman" w:cs="Times New Roman"/>
          <w:sz w:val="28"/>
          <w:szCs w:val="28"/>
          <w:shd w:val="clear" w:color="auto" w:fill="FFFFFF"/>
        </w:rPr>
        <w:t>Написание</w:t>
      </w:r>
      <w:r w:rsidR="0023018F" w:rsidRPr="001B4A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трёх творческих работ.</w:t>
      </w:r>
    </w:p>
    <w:p w14:paraId="64F7AC45" w14:textId="77777777" w:rsidR="00B21319" w:rsidRPr="001B4A07" w:rsidRDefault="00B21319" w:rsidP="004F19E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4A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Итоговый зачёт в форме </w:t>
      </w:r>
      <w:r w:rsidRPr="001B4A0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очного</w:t>
      </w:r>
      <w:r w:rsidRPr="001B4A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тестирования. </w:t>
      </w:r>
    </w:p>
    <w:p w14:paraId="0C98D2AC" w14:textId="033E14AD" w:rsidR="00B21319" w:rsidRDefault="00B21319" w:rsidP="004F19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4A07">
        <w:rPr>
          <w:rFonts w:ascii="Times New Roman" w:hAnsi="Times New Roman" w:cs="Times New Roman"/>
          <w:sz w:val="28"/>
          <w:szCs w:val="28"/>
          <w:shd w:val="clear" w:color="auto" w:fill="FFFFFF"/>
        </w:rPr>
        <w:t>К итоговому зачету допускаются слушатели, успешно выполнившие все промежуточные тестирования и написавшие не менее одной творческой работы.</w:t>
      </w:r>
    </w:p>
    <w:p w14:paraId="7FABE3DF" w14:textId="77777777" w:rsidR="004F19ED" w:rsidRPr="001B4A07" w:rsidRDefault="004F19ED" w:rsidP="004F19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DD6D0C5" w14:textId="77777777" w:rsidR="00B21319" w:rsidRPr="001B4A07" w:rsidRDefault="00B21319" w:rsidP="004F19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B4A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Примерные вопросы итогового зачетного тестирования:</w:t>
      </w:r>
    </w:p>
    <w:p w14:paraId="15140FED" w14:textId="77777777" w:rsidR="00B21319" w:rsidRPr="001B4A07" w:rsidRDefault="00B21319" w:rsidP="004F19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B4A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r w:rsidRPr="001B4A07">
        <w:rPr>
          <w:rFonts w:ascii="Times New Roman" w:hAnsi="Times New Roman" w:cs="Times New Roman"/>
          <w:sz w:val="28"/>
          <w:szCs w:val="28"/>
          <w:shd w:val="clear" w:color="auto" w:fill="FFFFFF"/>
        </w:rPr>
        <w:t>очная явка обязательна!)</w:t>
      </w:r>
    </w:p>
    <w:p w14:paraId="3DB3C253" w14:textId="77777777" w:rsidR="00B21319" w:rsidRPr="004F19ED" w:rsidRDefault="00B21319" w:rsidP="004F19ED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Назовите первый каменный собор московского Кремля.</w:t>
      </w:r>
    </w:p>
    <w:p w14:paraId="3432D214" w14:textId="77777777" w:rsidR="0023018F" w:rsidRPr="004F19ED" w:rsidRDefault="00B21319" w:rsidP="004F19ED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F19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звали хана, приказавшего казнить Михаила Тверского?</w:t>
      </w:r>
    </w:p>
    <w:p w14:paraId="1CB220A2" w14:textId="77777777" w:rsidR="00B21319" w:rsidRPr="004F19ED" w:rsidRDefault="00B21319" w:rsidP="004F19ED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19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звали митрополита, возглавлявшего Русскую церковь с 1328 по 1353 год?</w:t>
      </w:r>
    </w:p>
    <w:p w14:paraId="789AB8BF" w14:textId="77777777" w:rsidR="00B21319" w:rsidRPr="004F19ED" w:rsidRDefault="00B21319" w:rsidP="004F19ED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1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город в начале XIV века являлся спорной территорией между князьями московской и суздальской династий?</w:t>
      </w:r>
    </w:p>
    <w:p w14:paraId="62AE65AE" w14:textId="77777777" w:rsidR="00B21319" w:rsidRPr="004F19ED" w:rsidRDefault="00B21319" w:rsidP="004F19ED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19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такое духовная грамота?</w:t>
      </w:r>
    </w:p>
    <w:p w14:paraId="577FAC6F" w14:textId="77777777" w:rsidR="00B21319" w:rsidRPr="004F19ED" w:rsidRDefault="00B21319" w:rsidP="004F19ED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19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Назовите две главные причины феодальной войны второй четверти XV века.</w:t>
      </w:r>
    </w:p>
    <w:p w14:paraId="58071190" w14:textId="77777777" w:rsidR="00B21319" w:rsidRPr="004F19ED" w:rsidRDefault="00B21319" w:rsidP="004F19ED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19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такое Ганза?</w:t>
      </w:r>
    </w:p>
    <w:p w14:paraId="2239A917" w14:textId="77777777" w:rsidR="00B21319" w:rsidRPr="004F19ED" w:rsidRDefault="00B21319" w:rsidP="004F19ED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1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каким государством объединилась Литва в конце XIV века?</w:t>
      </w:r>
    </w:p>
    <w:p w14:paraId="1918A0CA" w14:textId="77777777" w:rsidR="00B21319" w:rsidRPr="001B4A07" w:rsidRDefault="00B21319" w:rsidP="004F19E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0DD1928" w14:textId="77777777" w:rsidR="00B21319" w:rsidRPr="001B4A07" w:rsidRDefault="00B21319" w:rsidP="004F19E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4A07">
        <w:rPr>
          <w:rFonts w:ascii="Times New Roman" w:hAnsi="Times New Roman" w:cs="Times New Roman"/>
          <w:sz w:val="28"/>
          <w:szCs w:val="28"/>
        </w:rPr>
        <w:t>и т.п.</w:t>
      </w:r>
    </w:p>
    <w:sectPr w:rsidR="00B21319" w:rsidRPr="001B4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B66CB"/>
    <w:multiLevelType w:val="hybridMultilevel"/>
    <w:tmpl w:val="6D76A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845CD"/>
    <w:multiLevelType w:val="hybridMultilevel"/>
    <w:tmpl w:val="39BAF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9296E"/>
    <w:multiLevelType w:val="hybridMultilevel"/>
    <w:tmpl w:val="25A45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52A29"/>
    <w:multiLevelType w:val="multilevel"/>
    <w:tmpl w:val="3FC84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18F"/>
    <w:rsid w:val="001B4A07"/>
    <w:rsid w:val="0023018F"/>
    <w:rsid w:val="004F19ED"/>
    <w:rsid w:val="00B21319"/>
    <w:rsid w:val="00B4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5252C"/>
  <w15:docId w15:val="{8AA4FB1D-8A60-4C78-9D3F-A652CA3D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018F"/>
    <w:rPr>
      <w:b/>
      <w:bCs/>
    </w:rPr>
  </w:style>
  <w:style w:type="paragraph" w:styleId="a5">
    <w:name w:val="List Paragraph"/>
    <w:basedOn w:val="a"/>
    <w:uiPriority w:val="34"/>
    <w:qFormat/>
    <w:rsid w:val="00B21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ACACA"/>
            <w:right w:val="none" w:sz="0" w:space="0" w:color="auto"/>
          </w:divBdr>
        </w:div>
        <w:div w:id="19473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ACACA"/>
            <w:right w:val="none" w:sz="0" w:space="0" w:color="auto"/>
          </w:divBdr>
        </w:div>
      </w:divsChild>
    </w:div>
    <w:div w:id="343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Ольга I</cp:lastModifiedBy>
  <cp:revision>4</cp:revision>
  <dcterms:created xsi:type="dcterms:W3CDTF">2019-11-11T15:10:00Z</dcterms:created>
  <dcterms:modified xsi:type="dcterms:W3CDTF">2020-08-31T16:40:00Z</dcterms:modified>
</cp:coreProperties>
</file>