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2B" w:rsidRPr="0023567B" w:rsidRDefault="001E332B" w:rsidP="001E332B">
      <w:pPr>
        <w:tabs>
          <w:tab w:val="left" w:pos="2694"/>
        </w:tabs>
        <w:ind w:firstLine="709"/>
        <w:jc w:val="center"/>
        <w:rPr>
          <w:sz w:val="24"/>
          <w:szCs w:val="24"/>
          <w:u w:val="single"/>
        </w:rPr>
      </w:pPr>
      <w:r w:rsidRPr="0023567B">
        <w:rPr>
          <w:sz w:val="24"/>
          <w:szCs w:val="24"/>
          <w:u w:val="single"/>
        </w:rPr>
        <w:t>Аудиторная работа</w:t>
      </w:r>
    </w:p>
    <w:p w:rsidR="001E332B" w:rsidRPr="0023567B" w:rsidRDefault="001E332B" w:rsidP="001E332B">
      <w:pPr>
        <w:tabs>
          <w:tab w:val="left" w:pos="2694"/>
        </w:tabs>
        <w:ind w:firstLine="709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005"/>
        <w:gridCol w:w="1068"/>
        <w:gridCol w:w="1374"/>
        <w:gridCol w:w="1257"/>
      </w:tblGrid>
      <w:tr w:rsidR="001E332B" w:rsidRPr="006060DE" w:rsidTr="009D6E4F">
        <w:trPr>
          <w:cantSplit/>
          <w:trHeight w:val="383"/>
        </w:trPr>
        <w:tc>
          <w:tcPr>
            <w:tcW w:w="341" w:type="pct"/>
            <w:vMerge w:val="restart"/>
          </w:tcPr>
          <w:p w:rsidR="001E332B" w:rsidRPr="00853435" w:rsidRDefault="001E332B" w:rsidP="009D6E4F">
            <w:pPr>
              <w:ind w:left="-108" w:right="-135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№</w:t>
            </w:r>
          </w:p>
          <w:p w:rsidR="001E332B" w:rsidRPr="00853435" w:rsidRDefault="001E332B" w:rsidP="009D6E4F">
            <w:pPr>
              <w:ind w:left="-108" w:right="-135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22" w:type="pct"/>
            <w:vMerge w:val="restart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Наименование</w:t>
            </w:r>
          </w:p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646" w:type="pct"/>
            <w:vMerge w:val="restart"/>
          </w:tcPr>
          <w:p w:rsidR="001E332B" w:rsidRPr="00853435" w:rsidRDefault="001E332B" w:rsidP="009D6E4F">
            <w:pPr>
              <w:ind w:left="-137" w:right="-30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Всего,</w:t>
            </w:r>
          </w:p>
          <w:p w:rsidR="001E332B" w:rsidRPr="00853435" w:rsidRDefault="001E332B" w:rsidP="009D6E4F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591" w:type="pct"/>
            <w:gridSpan w:val="2"/>
          </w:tcPr>
          <w:p w:rsidR="001E332B" w:rsidRPr="00853435" w:rsidRDefault="001E332B" w:rsidP="009D6E4F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В том числе</w:t>
            </w:r>
          </w:p>
        </w:tc>
      </w:tr>
      <w:tr w:rsidR="001E332B" w:rsidRPr="006060DE" w:rsidTr="009D6E4F">
        <w:trPr>
          <w:cantSplit/>
        </w:trPr>
        <w:tc>
          <w:tcPr>
            <w:tcW w:w="341" w:type="pct"/>
            <w:vMerge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1E332B" w:rsidRPr="00187B57" w:rsidRDefault="001E332B" w:rsidP="009D6E4F">
            <w:pPr>
              <w:ind w:left="-45" w:righ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Лекци-онные занятия</w:t>
            </w:r>
          </w:p>
        </w:tc>
        <w:tc>
          <w:tcPr>
            <w:tcW w:w="760" w:type="pct"/>
          </w:tcPr>
          <w:p w:rsidR="001E332B" w:rsidRPr="00853435" w:rsidRDefault="001E332B" w:rsidP="009D6E4F">
            <w:pPr>
              <w:ind w:left="-45" w:right="-126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 xml:space="preserve">практич. </w:t>
            </w:r>
          </w:p>
          <w:p w:rsidR="001E332B" w:rsidRPr="00853435" w:rsidRDefault="001E332B" w:rsidP="009D6E4F">
            <w:pPr>
              <w:ind w:left="-45" w:righ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853435">
              <w:rPr>
                <w:b/>
                <w:sz w:val="24"/>
                <w:szCs w:val="24"/>
              </w:rPr>
              <w:t>анятия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E332B" w:rsidRPr="006060DE" w:rsidTr="009D6E4F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2" w:type="pct"/>
            <w:shd w:val="clear" w:color="auto" w:fill="FFFFFF"/>
          </w:tcPr>
          <w:p w:rsidR="001E332B" w:rsidRPr="00853435" w:rsidRDefault="001E332B" w:rsidP="009D6E4F">
            <w:pPr>
              <w:jc w:val="both"/>
              <w:rPr>
                <w:b/>
                <w:sz w:val="24"/>
                <w:szCs w:val="24"/>
              </w:rPr>
            </w:pPr>
            <w:r w:rsidRPr="006C754A">
              <w:rPr>
                <w:b/>
                <w:sz w:val="24"/>
                <w:szCs w:val="24"/>
              </w:rPr>
              <w:t>Теоретико-методологические основы изучения миграции населения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E332B" w:rsidRPr="006060DE" w:rsidTr="009D6E4F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22" w:type="pct"/>
            <w:shd w:val="clear" w:color="auto" w:fill="FFFFFF"/>
          </w:tcPr>
          <w:p w:rsidR="001E332B" w:rsidRPr="00853435" w:rsidRDefault="001E332B" w:rsidP="009D6E4F">
            <w:pPr>
              <w:jc w:val="both"/>
              <w:rPr>
                <w:b/>
                <w:sz w:val="24"/>
                <w:szCs w:val="24"/>
              </w:rPr>
            </w:pPr>
            <w:r w:rsidRPr="00AA0D29">
              <w:rPr>
                <w:b/>
                <w:sz w:val="24"/>
                <w:szCs w:val="24"/>
              </w:rPr>
              <w:t>Источники данных и методы анализа миграции населения.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E332B" w:rsidRPr="006060DE" w:rsidTr="009D6E4F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22" w:type="pct"/>
            <w:shd w:val="clear" w:color="auto" w:fill="FFFFFF"/>
          </w:tcPr>
          <w:p w:rsidR="001E332B" w:rsidRPr="00853435" w:rsidRDefault="001E332B" w:rsidP="009D6E4F">
            <w:pPr>
              <w:jc w:val="both"/>
              <w:rPr>
                <w:b/>
                <w:sz w:val="24"/>
                <w:szCs w:val="24"/>
              </w:rPr>
            </w:pPr>
            <w:r w:rsidRPr="006C754A">
              <w:rPr>
                <w:b/>
                <w:sz w:val="24"/>
                <w:szCs w:val="24"/>
              </w:rPr>
              <w:t xml:space="preserve">Основные закономерности </w:t>
            </w:r>
            <w:r>
              <w:rPr>
                <w:b/>
                <w:sz w:val="24"/>
                <w:szCs w:val="24"/>
              </w:rPr>
              <w:t xml:space="preserve">и структура </w:t>
            </w:r>
            <w:r w:rsidRPr="006C754A">
              <w:rPr>
                <w:b/>
                <w:sz w:val="24"/>
                <w:szCs w:val="24"/>
              </w:rPr>
              <w:t>современных миграционных процессов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E332B" w:rsidRPr="006060DE" w:rsidTr="009D6E4F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E332B" w:rsidRPr="00853435" w:rsidRDefault="001E332B" w:rsidP="009D6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Нелегальная миграция и методы противодействий ей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E332B" w:rsidRPr="006060DE" w:rsidTr="009D6E4F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E332B" w:rsidRPr="00853435" w:rsidRDefault="001E332B" w:rsidP="009D6E4F">
            <w:pPr>
              <w:jc w:val="both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 xml:space="preserve">Международная миграция и демографическое развитие 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E332B" w:rsidRPr="006060DE" w:rsidTr="009D6E4F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E332B" w:rsidRPr="00853435" w:rsidRDefault="001E332B" w:rsidP="009D6E4F">
            <w:pPr>
              <w:jc w:val="both"/>
              <w:rPr>
                <w:b/>
                <w:sz w:val="24"/>
                <w:szCs w:val="24"/>
              </w:rPr>
            </w:pPr>
            <w:r w:rsidRPr="006C754A">
              <w:rPr>
                <w:b/>
                <w:sz w:val="24"/>
                <w:szCs w:val="24"/>
              </w:rPr>
              <w:t>Управление миграционными процессами на глобальном, региональном и национальном уровнях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E332B" w:rsidRPr="006060DE" w:rsidTr="009D6E4F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E332B" w:rsidRPr="00853435" w:rsidRDefault="001E332B" w:rsidP="009D6E4F">
            <w:pPr>
              <w:jc w:val="both"/>
              <w:rPr>
                <w:b/>
                <w:sz w:val="24"/>
                <w:szCs w:val="24"/>
              </w:rPr>
            </w:pPr>
            <w:r w:rsidRPr="0051709B">
              <w:rPr>
                <w:b/>
                <w:sz w:val="24"/>
                <w:szCs w:val="24"/>
              </w:rPr>
              <w:t>Управл</w:t>
            </w:r>
            <w:r>
              <w:rPr>
                <w:b/>
                <w:sz w:val="24"/>
                <w:szCs w:val="24"/>
              </w:rPr>
              <w:t xml:space="preserve">ение миграционными процессами в </w:t>
            </w:r>
            <w:r w:rsidRPr="0051709B">
              <w:rPr>
                <w:b/>
                <w:sz w:val="24"/>
                <w:szCs w:val="24"/>
              </w:rPr>
              <w:t>Евразийском экономическом союзе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E332B" w:rsidRPr="00187B57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E332B" w:rsidRPr="001760EE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E332B" w:rsidRPr="006060DE" w:rsidTr="009D6E4F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E332B" w:rsidRPr="00853435" w:rsidRDefault="001E332B" w:rsidP="009D6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Коллоквиум «</w:t>
            </w:r>
            <w:r w:rsidRPr="00853435">
              <w:rPr>
                <w:b/>
                <w:sz w:val="24"/>
                <w:szCs w:val="24"/>
              </w:rPr>
              <w:t xml:space="preserve">Механизмы </w:t>
            </w:r>
            <w:r>
              <w:rPr>
                <w:b/>
                <w:sz w:val="24"/>
                <w:szCs w:val="24"/>
              </w:rPr>
              <w:t xml:space="preserve">эффективного </w:t>
            </w:r>
            <w:r w:rsidRPr="00853435">
              <w:rPr>
                <w:b/>
                <w:sz w:val="24"/>
                <w:szCs w:val="24"/>
              </w:rPr>
              <w:t xml:space="preserve">управления </w:t>
            </w:r>
            <w:r>
              <w:rPr>
                <w:b/>
                <w:sz w:val="24"/>
                <w:szCs w:val="24"/>
              </w:rPr>
              <w:t xml:space="preserve">международной </w:t>
            </w:r>
            <w:r w:rsidRPr="00853435">
              <w:rPr>
                <w:b/>
                <w:sz w:val="24"/>
                <w:szCs w:val="24"/>
              </w:rPr>
              <w:t>миграцией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E332B" w:rsidRPr="006060DE" w:rsidTr="009D6E4F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E332B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22" w:type="pct"/>
            <w:shd w:val="clear" w:color="auto" w:fill="FFFFFF"/>
          </w:tcPr>
          <w:p w:rsidR="001E332B" w:rsidRPr="00853435" w:rsidRDefault="001E332B" w:rsidP="009D6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E332B" w:rsidRPr="00853435" w:rsidRDefault="001E332B" w:rsidP="009D6E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FFFFFF"/>
            <w:vAlign w:val="center"/>
          </w:tcPr>
          <w:p w:rsidR="001E332B" w:rsidRDefault="001E332B" w:rsidP="009D6E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1E332B" w:rsidRDefault="001E332B" w:rsidP="009D6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E332B" w:rsidRPr="006060DE" w:rsidTr="009D6E4F">
        <w:trPr>
          <w:cantSplit/>
          <w:trHeight w:val="357"/>
        </w:trPr>
        <w:tc>
          <w:tcPr>
            <w:tcW w:w="2763" w:type="pct"/>
            <w:gridSpan w:val="2"/>
            <w:shd w:val="clear" w:color="auto" w:fill="FFFFFF"/>
          </w:tcPr>
          <w:p w:rsidR="001E332B" w:rsidRPr="00853435" w:rsidRDefault="001E332B" w:rsidP="009D6E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Итого</w:t>
            </w:r>
          </w:p>
        </w:tc>
        <w:tc>
          <w:tcPr>
            <w:tcW w:w="2237" w:type="pct"/>
            <w:gridSpan w:val="3"/>
            <w:shd w:val="clear" w:color="auto" w:fill="FFFFFF"/>
          </w:tcPr>
          <w:p w:rsidR="001E332B" w:rsidRPr="00853435" w:rsidRDefault="001E332B" w:rsidP="009D6E4F">
            <w:pPr>
              <w:tabs>
                <w:tab w:val="center" w:pos="20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28                 24                4</w:t>
            </w:r>
          </w:p>
        </w:tc>
      </w:tr>
    </w:tbl>
    <w:p w:rsidR="001E332B" w:rsidRPr="00EC37E1" w:rsidRDefault="001E332B" w:rsidP="001E332B">
      <w:pPr>
        <w:rPr>
          <w:sz w:val="24"/>
          <w:szCs w:val="24"/>
        </w:rPr>
      </w:pPr>
    </w:p>
    <w:p w:rsidR="001E332B" w:rsidRDefault="001E332B" w:rsidP="001E332B">
      <w:pPr>
        <w:widowControl/>
        <w:tabs>
          <w:tab w:val="left" w:pos="0"/>
        </w:tabs>
        <w:jc w:val="right"/>
        <w:rPr>
          <w:b/>
          <w:sz w:val="24"/>
          <w:szCs w:val="24"/>
          <w:lang w:val="en-US"/>
        </w:rPr>
      </w:pPr>
    </w:p>
    <w:p w:rsidR="001E332B" w:rsidRDefault="001E332B" w:rsidP="001E332B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E332B" w:rsidRDefault="001E332B" w:rsidP="001E332B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 1. </w:t>
      </w:r>
      <w:r w:rsidRPr="00816259">
        <w:rPr>
          <w:b/>
          <w:sz w:val="24"/>
          <w:szCs w:val="24"/>
        </w:rPr>
        <w:t xml:space="preserve">Теоретико-методологические основы изучения миграции населения. </w:t>
      </w: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AA0D29">
        <w:rPr>
          <w:sz w:val="24"/>
          <w:szCs w:val="24"/>
        </w:rPr>
        <w:t>Понятие</w:t>
      </w:r>
      <w:r>
        <w:rPr>
          <w:sz w:val="24"/>
          <w:szCs w:val="24"/>
        </w:rPr>
        <w:t xml:space="preserve"> «территориальная мобильность населения» и «миграция населения». </w:t>
      </w:r>
      <w:r w:rsidRPr="00816259">
        <w:rPr>
          <w:sz w:val="24"/>
          <w:szCs w:val="24"/>
        </w:rPr>
        <w:t>Узкий и широкий подход к пониманию миграции населения. Понятия «миграционный процесс» и «миграционное движение».</w:t>
      </w:r>
      <w:r>
        <w:rPr>
          <w:sz w:val="24"/>
          <w:szCs w:val="24"/>
        </w:rPr>
        <w:t xml:space="preserve"> Виды миграций.</w:t>
      </w:r>
    </w:p>
    <w:p w:rsidR="001E332B" w:rsidRPr="00013622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Становление и развитие миграционной теории. </w:t>
      </w:r>
      <w:r w:rsidRPr="00AA0D29">
        <w:rPr>
          <w:sz w:val="24"/>
          <w:szCs w:val="24"/>
        </w:rPr>
        <w:t>Законы миграции Е.</w:t>
      </w:r>
      <w:r>
        <w:rPr>
          <w:sz w:val="24"/>
          <w:szCs w:val="24"/>
        </w:rPr>
        <w:t> </w:t>
      </w:r>
      <w:r w:rsidRPr="00AA0D29">
        <w:rPr>
          <w:sz w:val="24"/>
          <w:szCs w:val="24"/>
        </w:rPr>
        <w:t>Равенштейна. Концепция мобильного перехода</w:t>
      </w:r>
      <w:r>
        <w:rPr>
          <w:sz w:val="24"/>
          <w:szCs w:val="24"/>
        </w:rPr>
        <w:t xml:space="preserve"> В. Зелинского</w:t>
      </w:r>
      <w:r w:rsidRPr="00AA0D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13622">
        <w:rPr>
          <w:sz w:val="24"/>
          <w:szCs w:val="24"/>
        </w:rPr>
        <w:t xml:space="preserve">Общая классификация научных подходов </w:t>
      </w:r>
      <w:r>
        <w:rPr>
          <w:sz w:val="24"/>
          <w:szCs w:val="24"/>
        </w:rPr>
        <w:t xml:space="preserve">к изучению </w:t>
      </w:r>
      <w:r w:rsidRPr="00013622">
        <w:rPr>
          <w:sz w:val="24"/>
          <w:szCs w:val="24"/>
        </w:rPr>
        <w:t>миграционного движения (экономический, социологический, демографический, миграционный и</w:t>
      </w:r>
      <w:r>
        <w:rPr>
          <w:sz w:val="24"/>
          <w:szCs w:val="24"/>
        </w:rPr>
        <w:t xml:space="preserve"> другие</w:t>
      </w:r>
      <w:r w:rsidRPr="00013622">
        <w:rPr>
          <w:sz w:val="24"/>
          <w:szCs w:val="24"/>
        </w:rPr>
        <w:t xml:space="preserve"> подходы в изучении миграции населения). </w:t>
      </w:r>
    </w:p>
    <w:p w:rsidR="001E332B" w:rsidRPr="00891C62" w:rsidRDefault="001E332B" w:rsidP="001E332B">
      <w:pPr>
        <w:ind w:firstLine="709"/>
        <w:jc w:val="both"/>
        <w:rPr>
          <w:b/>
          <w:sz w:val="24"/>
          <w:szCs w:val="24"/>
        </w:rPr>
      </w:pPr>
    </w:p>
    <w:p w:rsidR="001E332B" w:rsidRPr="00AA0D29" w:rsidRDefault="001E332B" w:rsidP="001E332B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</w:t>
      </w:r>
      <w:r w:rsidRPr="00AA0D29">
        <w:rPr>
          <w:b/>
          <w:sz w:val="24"/>
          <w:szCs w:val="24"/>
        </w:rPr>
        <w:t>. Источники данных и методы анализа миграции населения.</w:t>
      </w: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AA0D29">
        <w:rPr>
          <w:sz w:val="24"/>
          <w:szCs w:val="24"/>
        </w:rPr>
        <w:t xml:space="preserve">Основы анализа миграционного движения. </w:t>
      </w:r>
      <w:r w:rsidRPr="00BA5ECD">
        <w:rPr>
          <w:sz w:val="24"/>
          <w:szCs w:val="24"/>
        </w:rPr>
        <w:t xml:space="preserve">Система показателей объема и интенсивности миграции. </w:t>
      </w:r>
      <w:r w:rsidRPr="00AA0D29">
        <w:rPr>
          <w:sz w:val="24"/>
          <w:szCs w:val="24"/>
        </w:rPr>
        <w:t>Абсолютные и относительные показатели по миграции населения (численность мигрантов, сальдо миграции, валовая миграция, различные коэффициенты миграции).</w:t>
      </w: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BA5ECD">
        <w:rPr>
          <w:sz w:val="24"/>
          <w:szCs w:val="24"/>
        </w:rPr>
        <w:t>Особенности учета миграции населения</w:t>
      </w:r>
      <w:r>
        <w:rPr>
          <w:sz w:val="24"/>
          <w:szCs w:val="24"/>
        </w:rPr>
        <w:t>.</w:t>
      </w:r>
      <w:r w:rsidRPr="00BA5ECD">
        <w:rPr>
          <w:sz w:val="24"/>
          <w:szCs w:val="24"/>
        </w:rPr>
        <w:t xml:space="preserve"> Прямые и косвенные методы учета миграционных процессов.</w:t>
      </w:r>
    </w:p>
    <w:p w:rsidR="001E332B" w:rsidRPr="00AA0D29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AA0D29">
        <w:rPr>
          <w:sz w:val="24"/>
          <w:szCs w:val="24"/>
        </w:rPr>
        <w:t>Особенности миграционного анализа в условиях неполноты данных.</w:t>
      </w:r>
      <w:r>
        <w:rPr>
          <w:sz w:val="24"/>
          <w:szCs w:val="24"/>
        </w:rPr>
        <w:t xml:space="preserve"> </w:t>
      </w:r>
      <w:r w:rsidRPr="00AA0D29">
        <w:rPr>
          <w:sz w:val="24"/>
          <w:szCs w:val="24"/>
        </w:rPr>
        <w:t>Математическое моделирование миграции. Моделирование миграции на макро- и микроуровнях. Социологические и экономические методы анализа миграции.</w:t>
      </w:r>
    </w:p>
    <w:p w:rsidR="001E332B" w:rsidRPr="0051709B" w:rsidRDefault="001E332B" w:rsidP="001E332B">
      <w:pPr>
        <w:ind w:firstLine="709"/>
        <w:jc w:val="both"/>
        <w:rPr>
          <w:b/>
          <w:sz w:val="24"/>
          <w:szCs w:val="24"/>
        </w:rPr>
      </w:pPr>
    </w:p>
    <w:p w:rsidR="001E332B" w:rsidRDefault="001E332B" w:rsidP="001E332B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E332B" w:rsidRPr="00511D75" w:rsidRDefault="001E332B" w:rsidP="001E332B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 3</w:t>
      </w:r>
      <w:r w:rsidRPr="00AA0D29">
        <w:rPr>
          <w:b/>
          <w:sz w:val="24"/>
          <w:szCs w:val="24"/>
        </w:rPr>
        <w:t xml:space="preserve">. </w:t>
      </w:r>
      <w:r w:rsidRPr="006C754A">
        <w:rPr>
          <w:b/>
          <w:sz w:val="24"/>
          <w:szCs w:val="24"/>
        </w:rPr>
        <w:t>Основные закономерности современных миграционных процессов</w:t>
      </w: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16259">
        <w:rPr>
          <w:sz w:val="24"/>
          <w:szCs w:val="24"/>
        </w:rPr>
        <w:t>Закономерности внутренней и международной миграции населения. Особенности внутренней миграции, ее основные направления. Закономерности международной миграции</w:t>
      </w:r>
      <w:r>
        <w:rPr>
          <w:sz w:val="24"/>
          <w:szCs w:val="24"/>
        </w:rPr>
        <w:t>. Г</w:t>
      </w:r>
      <w:r w:rsidRPr="00816259">
        <w:rPr>
          <w:sz w:val="24"/>
          <w:szCs w:val="24"/>
        </w:rPr>
        <w:t>лобализация</w:t>
      </w:r>
      <w:r>
        <w:rPr>
          <w:sz w:val="24"/>
          <w:szCs w:val="24"/>
        </w:rPr>
        <w:t xml:space="preserve"> международных миграционных процессов. Структура глобального миграционного потока. </w:t>
      </w:r>
      <w:r w:rsidRPr="00AA0D29">
        <w:rPr>
          <w:sz w:val="24"/>
          <w:szCs w:val="24"/>
        </w:rPr>
        <w:t xml:space="preserve">Миграция и экономическое развитие. </w:t>
      </w:r>
    </w:p>
    <w:p w:rsidR="001E332B" w:rsidRPr="00891C62" w:rsidRDefault="001E332B" w:rsidP="001E332B">
      <w:pPr>
        <w:ind w:firstLine="709"/>
        <w:jc w:val="both"/>
        <w:rPr>
          <w:b/>
          <w:sz w:val="24"/>
          <w:szCs w:val="24"/>
        </w:rPr>
      </w:pPr>
    </w:p>
    <w:p w:rsidR="001E332B" w:rsidRDefault="001E332B" w:rsidP="001E33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51709B">
        <w:rPr>
          <w:b/>
          <w:sz w:val="24"/>
          <w:szCs w:val="24"/>
        </w:rPr>
        <w:t>4</w:t>
      </w:r>
      <w:r w:rsidRPr="00AA0D29">
        <w:rPr>
          <w:b/>
          <w:sz w:val="24"/>
          <w:szCs w:val="24"/>
        </w:rPr>
        <w:t>.</w:t>
      </w:r>
      <w:r w:rsidRPr="008534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Нелегальная миграция и методы противодействий ей</w:t>
      </w: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1E332B" w:rsidRPr="009B0F12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Понятийный дискурс и поиски определения неурегулированной миграции. П</w:t>
      </w:r>
      <w:r w:rsidRPr="009B0F12">
        <w:rPr>
          <w:sz w:val="24"/>
          <w:szCs w:val="24"/>
        </w:rPr>
        <w:t xml:space="preserve">ричины, факторы, формы и последствия нелегальной миграции в мире и в России. </w:t>
      </w:r>
      <w:r>
        <w:rPr>
          <w:sz w:val="24"/>
          <w:szCs w:val="24"/>
        </w:rPr>
        <w:t>В</w:t>
      </w:r>
      <w:r w:rsidRPr="009B0F12">
        <w:rPr>
          <w:sz w:val="24"/>
          <w:szCs w:val="24"/>
        </w:rPr>
        <w:t>ызов</w:t>
      </w:r>
      <w:r>
        <w:rPr>
          <w:sz w:val="24"/>
          <w:szCs w:val="24"/>
        </w:rPr>
        <w:t>ы</w:t>
      </w:r>
      <w:r w:rsidRPr="009B0F12">
        <w:rPr>
          <w:sz w:val="24"/>
          <w:szCs w:val="24"/>
        </w:rPr>
        <w:t xml:space="preserve"> нелегальной миграции, связанным с торговлей людьми, сверхэксплуатацией трудовых мигрантов, использованием рабского мигрантского труда.</w:t>
      </w:r>
      <w:r>
        <w:rPr>
          <w:sz w:val="24"/>
          <w:szCs w:val="24"/>
        </w:rPr>
        <w:t xml:space="preserve"> Криминальная и нелегальная миграция. </w:t>
      </w:r>
    </w:p>
    <w:p w:rsidR="001E332B" w:rsidRPr="00F420ED" w:rsidRDefault="001E332B" w:rsidP="001E332B">
      <w:pPr>
        <w:ind w:firstLine="709"/>
        <w:jc w:val="both"/>
        <w:rPr>
          <w:b/>
          <w:sz w:val="24"/>
          <w:szCs w:val="24"/>
        </w:rPr>
      </w:pPr>
    </w:p>
    <w:p w:rsidR="001E332B" w:rsidRDefault="001E332B" w:rsidP="001E33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5. </w:t>
      </w:r>
      <w:r w:rsidRPr="00853435">
        <w:rPr>
          <w:b/>
          <w:sz w:val="24"/>
          <w:szCs w:val="24"/>
        </w:rPr>
        <w:t>Международная миграция и демографическое развитие</w:t>
      </w:r>
    </w:p>
    <w:p w:rsidR="001E332B" w:rsidRDefault="001E332B" w:rsidP="001E332B">
      <w:pPr>
        <w:jc w:val="both"/>
        <w:rPr>
          <w:b/>
          <w:sz w:val="24"/>
          <w:szCs w:val="24"/>
        </w:rPr>
      </w:pP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853435">
        <w:rPr>
          <w:sz w:val="24"/>
          <w:szCs w:val="24"/>
        </w:rPr>
        <w:t>еждународная миграция населения для демографического развития.</w:t>
      </w:r>
    </w:p>
    <w:p w:rsidR="001E332B" w:rsidRPr="0051709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16259">
        <w:rPr>
          <w:sz w:val="24"/>
          <w:szCs w:val="24"/>
        </w:rPr>
        <w:t>Характеристика современной международной миграции в России. Перспективные оценки международной миграции. Роль миграции в демографическом развитии России.</w:t>
      </w:r>
    </w:p>
    <w:p w:rsidR="001E332B" w:rsidRPr="00891C62" w:rsidRDefault="001E332B" w:rsidP="001E332B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</w:rPr>
      </w:pPr>
    </w:p>
    <w:p w:rsidR="001E332B" w:rsidRPr="00511D75" w:rsidRDefault="001E332B" w:rsidP="001E332B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</w:rPr>
      </w:pPr>
      <w:r w:rsidRPr="00511D75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6</w:t>
      </w:r>
      <w:r w:rsidRPr="00511D75">
        <w:rPr>
          <w:b/>
          <w:sz w:val="24"/>
          <w:szCs w:val="24"/>
        </w:rPr>
        <w:t xml:space="preserve">. </w:t>
      </w:r>
      <w:r w:rsidRPr="006C754A">
        <w:rPr>
          <w:b/>
          <w:sz w:val="24"/>
          <w:szCs w:val="24"/>
        </w:rPr>
        <w:t>Управление миграционными процессами на глобальном, региональном и национальном уровнях</w:t>
      </w: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16259">
        <w:rPr>
          <w:sz w:val="24"/>
          <w:szCs w:val="24"/>
        </w:rPr>
        <w:t>Соотношение понятий «управление</w:t>
      </w:r>
      <w:r>
        <w:rPr>
          <w:sz w:val="24"/>
          <w:szCs w:val="24"/>
        </w:rPr>
        <w:t xml:space="preserve"> миграционными процессами</w:t>
      </w:r>
      <w:r w:rsidRPr="00816259">
        <w:rPr>
          <w:sz w:val="24"/>
          <w:szCs w:val="24"/>
        </w:rPr>
        <w:t>» и «регулирование</w:t>
      </w:r>
      <w:r>
        <w:rPr>
          <w:sz w:val="24"/>
          <w:szCs w:val="24"/>
        </w:rPr>
        <w:t xml:space="preserve"> миграционных процессов</w:t>
      </w:r>
      <w:r w:rsidRPr="00816259">
        <w:rPr>
          <w:sz w:val="24"/>
          <w:szCs w:val="24"/>
        </w:rPr>
        <w:t xml:space="preserve">». Основные понятия и определения, связанные с управлением </w:t>
      </w:r>
      <w:r>
        <w:rPr>
          <w:sz w:val="24"/>
          <w:szCs w:val="24"/>
        </w:rPr>
        <w:t>миграционными процессами</w:t>
      </w:r>
      <w:r w:rsidRPr="00816259">
        <w:rPr>
          <w:sz w:val="24"/>
          <w:szCs w:val="24"/>
        </w:rPr>
        <w:t>.</w:t>
      </w:r>
      <w:r>
        <w:rPr>
          <w:sz w:val="24"/>
          <w:szCs w:val="24"/>
        </w:rPr>
        <w:t xml:space="preserve"> Управление процессами международной миграции</w:t>
      </w:r>
      <w:r w:rsidRPr="00816259">
        <w:rPr>
          <w:sz w:val="24"/>
          <w:szCs w:val="24"/>
        </w:rPr>
        <w:t xml:space="preserve">. Три её уровня: мировой, </w:t>
      </w:r>
      <w:r w:rsidRPr="00816259">
        <w:rPr>
          <w:sz w:val="24"/>
          <w:szCs w:val="24"/>
        </w:rPr>
        <w:lastRenderedPageBreak/>
        <w:t>международный региональный, национальный. Двойственный характер международной миграционной политики.</w:t>
      </w: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Программы интеграции мигрантов.</w:t>
      </w:r>
    </w:p>
    <w:p w:rsidR="001E332B" w:rsidRPr="00816259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1E332B" w:rsidRPr="0051709B" w:rsidRDefault="001E332B" w:rsidP="001E332B">
      <w:pPr>
        <w:widowControl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51709B">
        <w:rPr>
          <w:b/>
          <w:bCs/>
          <w:sz w:val="24"/>
          <w:szCs w:val="24"/>
        </w:rPr>
        <w:t xml:space="preserve">Тема 7. Управление миграционными процессами в Евразийском </w:t>
      </w:r>
      <w:r w:rsidRPr="0051709B">
        <w:rPr>
          <w:b/>
          <w:sz w:val="24"/>
          <w:szCs w:val="24"/>
        </w:rPr>
        <w:t>экономическом союзе</w:t>
      </w: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16259">
        <w:rPr>
          <w:sz w:val="24"/>
          <w:szCs w:val="24"/>
        </w:rPr>
        <w:t>Эффективное управление международной миграцией на евразийском пространстве, с учётом появления Евразийского экономического союза (ЕАЭС).</w:t>
      </w:r>
    </w:p>
    <w:p w:rsidR="001E332B" w:rsidRPr="00BE6158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BE6158">
        <w:rPr>
          <w:sz w:val="24"/>
          <w:szCs w:val="24"/>
        </w:rPr>
        <w:t xml:space="preserve">Концепция государственной миграционной политики Российской Федерации на период до 2025 г. </w:t>
      </w:r>
      <w:r w:rsidRPr="00BE6158">
        <w:rPr>
          <w:bCs/>
          <w:color w:val="444444"/>
          <w:spacing w:val="-15"/>
          <w:sz w:val="24"/>
          <w:szCs w:val="24"/>
          <w:shd w:val="clear" w:color="auto" w:fill="FFFFFF"/>
        </w:rPr>
        <w:t>Указ «О Концепции государственной миграционной политики Российской Федерации на 2019–2025 годы» от 31.10.2018 г.</w:t>
      </w:r>
    </w:p>
    <w:p w:rsidR="001E332B" w:rsidRPr="00853435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 </w:t>
      </w:r>
      <w:r w:rsidRPr="00853435">
        <w:rPr>
          <w:sz w:val="24"/>
          <w:szCs w:val="24"/>
        </w:rPr>
        <w:t>адаптации и интеграции мигрантов в российское общество для профилактики межэтнических конфликтов, обеспечения межнационального и межконфессионального согласия для успешного развития Российской Федерации как полиэтнического государства.</w:t>
      </w:r>
    </w:p>
    <w:p w:rsidR="001E332B" w:rsidRPr="0051709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1E332B" w:rsidRPr="0051709B" w:rsidRDefault="001E332B" w:rsidP="001E332B">
      <w:pPr>
        <w:jc w:val="both"/>
        <w:rPr>
          <w:b/>
          <w:sz w:val="24"/>
          <w:szCs w:val="24"/>
        </w:rPr>
      </w:pPr>
    </w:p>
    <w:p w:rsidR="001E332B" w:rsidRPr="00853435" w:rsidRDefault="001E332B" w:rsidP="001E332B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Коллоквиум «</w:t>
      </w:r>
      <w:r w:rsidRPr="00853435">
        <w:rPr>
          <w:b/>
          <w:sz w:val="24"/>
          <w:szCs w:val="24"/>
        </w:rPr>
        <w:t xml:space="preserve">Механизмы </w:t>
      </w:r>
      <w:r>
        <w:rPr>
          <w:b/>
          <w:sz w:val="24"/>
          <w:szCs w:val="24"/>
        </w:rPr>
        <w:t xml:space="preserve">эффективного </w:t>
      </w:r>
      <w:r w:rsidRPr="00853435">
        <w:rPr>
          <w:b/>
          <w:sz w:val="24"/>
          <w:szCs w:val="24"/>
        </w:rPr>
        <w:t xml:space="preserve">управления </w:t>
      </w:r>
      <w:r>
        <w:rPr>
          <w:b/>
          <w:sz w:val="24"/>
          <w:szCs w:val="24"/>
        </w:rPr>
        <w:t xml:space="preserve">международной </w:t>
      </w:r>
      <w:r w:rsidRPr="00853435">
        <w:rPr>
          <w:b/>
          <w:sz w:val="24"/>
          <w:szCs w:val="24"/>
        </w:rPr>
        <w:t>миграцией</w:t>
      </w:r>
      <w:r>
        <w:rPr>
          <w:b/>
          <w:sz w:val="24"/>
          <w:szCs w:val="24"/>
        </w:rPr>
        <w:t>»</w:t>
      </w:r>
    </w:p>
    <w:p w:rsidR="001E332B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1E332B" w:rsidRPr="00853435" w:rsidRDefault="001E332B" w:rsidP="001E332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53435">
        <w:rPr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Pr="00853435">
        <w:rPr>
          <w:sz w:val="24"/>
          <w:szCs w:val="24"/>
        </w:rPr>
        <w:t>– дать возможность участникам обсудить существующие механизмы реализации миграционной политики, в том числе в условиях Российской Федерации, и глубже понять необходимость комплексного подхода в управлении процессами трудовой ми</w:t>
      </w:r>
      <w:r>
        <w:rPr>
          <w:sz w:val="24"/>
          <w:szCs w:val="24"/>
        </w:rPr>
        <w:t>грации.</w:t>
      </w:r>
    </w:p>
    <w:p w:rsidR="001E332B" w:rsidRPr="0051709B" w:rsidRDefault="001E332B" w:rsidP="001E332B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:rsidR="00350E01" w:rsidRPr="001E332B" w:rsidRDefault="00350E01" w:rsidP="001E332B">
      <w:bookmarkStart w:id="0" w:name="_GoBack"/>
      <w:bookmarkEnd w:id="0"/>
    </w:p>
    <w:sectPr w:rsidR="00350E01" w:rsidRPr="001E332B" w:rsidSect="00183156">
      <w:pgSz w:w="10319" w:h="14572" w:code="13"/>
      <w:pgMar w:top="1134" w:right="1134" w:bottom="1134" w:left="1134" w:header="1361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6C" w:rsidRDefault="00EB606C">
      <w:r>
        <w:separator/>
      </w:r>
    </w:p>
  </w:endnote>
  <w:endnote w:type="continuationSeparator" w:id="0">
    <w:p w:rsidR="00EB606C" w:rsidRDefault="00EB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6C" w:rsidRDefault="00EB606C">
      <w:r>
        <w:separator/>
      </w:r>
    </w:p>
  </w:footnote>
  <w:footnote w:type="continuationSeparator" w:id="0">
    <w:p w:rsidR="00EB606C" w:rsidRDefault="00EB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79E"/>
    <w:multiLevelType w:val="hybridMultilevel"/>
    <w:tmpl w:val="AF40B0C0"/>
    <w:lvl w:ilvl="0" w:tplc="A1DC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>
    <w:nsid w:val="24E3409A"/>
    <w:multiLevelType w:val="hybridMultilevel"/>
    <w:tmpl w:val="AF40B0C0"/>
    <w:lvl w:ilvl="0" w:tplc="A1DC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>
    <w:nsid w:val="33FE478A"/>
    <w:multiLevelType w:val="hybridMultilevel"/>
    <w:tmpl w:val="757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F1F80"/>
    <w:multiLevelType w:val="hybridMultilevel"/>
    <w:tmpl w:val="11A69448"/>
    <w:lvl w:ilvl="0" w:tplc="35A0C5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56"/>
    <w:rsid w:val="000B2C0A"/>
    <w:rsid w:val="0017344A"/>
    <w:rsid w:val="00183156"/>
    <w:rsid w:val="00187B57"/>
    <w:rsid w:val="001E1272"/>
    <w:rsid w:val="001E332B"/>
    <w:rsid w:val="002E3F2B"/>
    <w:rsid w:val="00350E01"/>
    <w:rsid w:val="00511D75"/>
    <w:rsid w:val="0051709B"/>
    <w:rsid w:val="00596CC3"/>
    <w:rsid w:val="00686EBE"/>
    <w:rsid w:val="007D09A8"/>
    <w:rsid w:val="00816259"/>
    <w:rsid w:val="00960768"/>
    <w:rsid w:val="00AA0B20"/>
    <w:rsid w:val="00AA0D29"/>
    <w:rsid w:val="00BA5ECD"/>
    <w:rsid w:val="00C40E08"/>
    <w:rsid w:val="00DF21D1"/>
    <w:rsid w:val="00E14D76"/>
    <w:rsid w:val="00EB606C"/>
    <w:rsid w:val="00F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3156"/>
  </w:style>
  <w:style w:type="paragraph" w:styleId="a4">
    <w:name w:val="header"/>
    <w:basedOn w:val="a"/>
    <w:link w:val="a5"/>
    <w:rsid w:val="001831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3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62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350E01"/>
    <w:pPr>
      <w:widowControl/>
      <w:autoSpaceDE/>
      <w:autoSpaceDN/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350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uestion">
    <w:name w:val="Question"/>
    <w:basedOn w:val="a"/>
    <w:rsid w:val="00350E01"/>
    <w:pPr>
      <w:widowControl/>
      <w:overflowPunct w:val="0"/>
      <w:adjustRightInd w:val="0"/>
      <w:spacing w:before="40"/>
      <w:ind w:firstLine="57"/>
      <w:jc w:val="both"/>
      <w:textAlignment w:val="baseline"/>
    </w:pPr>
    <w:rPr>
      <w:rFonts w:ascii="TimesET" w:hAnsi="TimesET"/>
      <w:sz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F2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mography">
    <w:name w:val="demography_текст_начало"/>
    <w:basedOn w:val="a"/>
    <w:rsid w:val="00F420ED"/>
    <w:pPr>
      <w:widowControl/>
      <w:autoSpaceDE/>
      <w:autoSpaceDN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3156"/>
  </w:style>
  <w:style w:type="paragraph" w:styleId="a4">
    <w:name w:val="header"/>
    <w:basedOn w:val="a"/>
    <w:link w:val="a5"/>
    <w:rsid w:val="001831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3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62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350E01"/>
    <w:pPr>
      <w:widowControl/>
      <w:autoSpaceDE/>
      <w:autoSpaceDN/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350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uestion">
    <w:name w:val="Question"/>
    <w:basedOn w:val="a"/>
    <w:rsid w:val="00350E01"/>
    <w:pPr>
      <w:widowControl/>
      <w:overflowPunct w:val="0"/>
      <w:adjustRightInd w:val="0"/>
      <w:spacing w:before="40"/>
      <w:ind w:firstLine="57"/>
      <w:jc w:val="both"/>
      <w:textAlignment w:val="baseline"/>
    </w:pPr>
    <w:rPr>
      <w:rFonts w:ascii="TimesET" w:hAnsi="TimesET"/>
      <w:sz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F2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mography">
    <w:name w:val="demography_текст_начало"/>
    <w:basedOn w:val="a"/>
    <w:rsid w:val="00F420ED"/>
    <w:pPr>
      <w:widowControl/>
      <w:autoSpaceDE/>
      <w:autoSpaceDN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нп8шогр</dc:creator>
  <cp:lastModifiedBy>User</cp:lastModifiedBy>
  <cp:revision>6</cp:revision>
  <cp:lastPrinted>2017-06-22T12:13:00Z</cp:lastPrinted>
  <dcterms:created xsi:type="dcterms:W3CDTF">2017-06-22T12:05:00Z</dcterms:created>
  <dcterms:modified xsi:type="dcterms:W3CDTF">2019-10-30T15:48:00Z</dcterms:modified>
</cp:coreProperties>
</file>