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FF" w:rsidRPr="00D74AE0" w:rsidRDefault="00B10495" w:rsidP="00311DE2">
      <w:pPr>
        <w:pStyle w:val="a3"/>
        <w:shd w:val="clear" w:color="auto" w:fill="FFFFFF"/>
        <w:ind w:firstLine="426"/>
        <w:jc w:val="both"/>
        <w:rPr>
          <w:b/>
          <w:sz w:val="28"/>
          <w:szCs w:val="28"/>
        </w:rPr>
      </w:pPr>
      <w:r w:rsidRPr="00D74AE0">
        <w:rPr>
          <w:b/>
          <w:sz w:val="28"/>
          <w:szCs w:val="28"/>
        </w:rPr>
        <w:t xml:space="preserve">Дисциплина МФК: ФИНАНСОВОЕ ПЛАНИРОВАНИЕ БИЗНЕСА </w:t>
      </w:r>
    </w:p>
    <w:p w:rsidR="00D74AE0" w:rsidRDefault="00B10495" w:rsidP="00D74AE0">
      <w:pPr>
        <w:pStyle w:val="a3"/>
        <w:shd w:val="clear" w:color="auto" w:fill="FFFFFF"/>
        <w:ind w:firstLine="426"/>
        <w:jc w:val="center"/>
        <w:rPr>
          <w:b/>
          <w:sz w:val="28"/>
          <w:szCs w:val="28"/>
        </w:rPr>
      </w:pPr>
      <w:r w:rsidRPr="00D74AE0">
        <w:rPr>
          <w:b/>
          <w:sz w:val="28"/>
          <w:szCs w:val="28"/>
        </w:rPr>
        <w:t xml:space="preserve">Тема </w:t>
      </w:r>
      <w:r w:rsidR="00D74AE0">
        <w:rPr>
          <w:b/>
          <w:sz w:val="28"/>
          <w:szCs w:val="28"/>
        </w:rPr>
        <w:t xml:space="preserve">9 </w:t>
      </w:r>
      <w:r w:rsidR="00D74AE0" w:rsidRPr="00D74AE0">
        <w:rPr>
          <w:b/>
          <w:sz w:val="28"/>
          <w:szCs w:val="28"/>
        </w:rPr>
        <w:t xml:space="preserve">ОЦЕНКА ЭКОНОМИЧЕСКОЙ ЭФФЕКТИВНОСТИ ИНВЕСТИЦИЙ. </w:t>
      </w:r>
      <w:r w:rsidR="00451107">
        <w:rPr>
          <w:rStyle w:val="ae"/>
          <w:b/>
          <w:sz w:val="28"/>
          <w:szCs w:val="28"/>
        </w:rPr>
        <w:footnoteReference w:id="1"/>
      </w:r>
    </w:p>
    <w:p w:rsidR="00D74AE0" w:rsidRPr="00152957" w:rsidRDefault="00D74AE0" w:rsidP="00D74AE0">
      <w:pPr>
        <w:pStyle w:val="a3"/>
        <w:shd w:val="clear" w:color="auto" w:fill="FFFFFF"/>
        <w:jc w:val="both"/>
        <w:rPr>
          <w:sz w:val="28"/>
          <w:szCs w:val="28"/>
        </w:rPr>
      </w:pPr>
      <w:r w:rsidRPr="00152957">
        <w:rPr>
          <w:sz w:val="28"/>
          <w:szCs w:val="28"/>
        </w:rPr>
        <w:t xml:space="preserve">     Напоминаю структуру базовой финансовой модели бизнес-плана:</w:t>
      </w:r>
    </w:p>
    <w:p w:rsidR="00D74AE0" w:rsidRPr="00D74AE0" w:rsidRDefault="00D74AE0" w:rsidP="00D74AE0">
      <w:pPr>
        <w:pStyle w:val="a3"/>
        <w:shd w:val="clear" w:color="auto" w:fill="FFFFFF"/>
        <w:ind w:firstLine="426"/>
        <w:jc w:val="center"/>
        <w:rPr>
          <w:b/>
          <w:sz w:val="28"/>
          <w:szCs w:val="28"/>
        </w:rPr>
      </w:pPr>
    </w:p>
    <w:p w:rsidR="00D74AE0" w:rsidRPr="00D74AE0" w:rsidRDefault="00D74AE0" w:rsidP="00D74AE0">
      <w:pPr>
        <w:ind w:firstLine="397"/>
        <w:rPr>
          <w:rFonts w:ascii="Times New Roman" w:hAnsi="Times New Roman"/>
          <w:sz w:val="28"/>
          <w:szCs w:val="28"/>
        </w:rPr>
      </w:pPr>
      <w:r w:rsidRPr="00152957">
        <w:rPr>
          <w:noProof/>
          <w:sz w:val="28"/>
          <w:szCs w:val="28"/>
          <w:lang w:eastAsia="ru-RU"/>
        </w:rPr>
        <w:drawing>
          <wp:inline distT="0" distB="0" distL="0" distR="0" wp14:anchorId="08666D60" wp14:editId="5C7EBABD">
            <wp:extent cx="5940425" cy="3217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AE0" w:rsidRDefault="00D74AE0" w:rsidP="00D74AE0">
      <w:pPr>
        <w:ind w:firstLine="397"/>
        <w:rPr>
          <w:rFonts w:ascii="Times New Roman" w:hAnsi="Times New Roman"/>
          <w:sz w:val="28"/>
          <w:szCs w:val="28"/>
        </w:rPr>
      </w:pPr>
    </w:p>
    <w:p w:rsidR="00D74AE0" w:rsidRDefault="00D74AE0" w:rsidP="00D74AE0">
      <w:pPr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</w:t>
      </w:r>
      <w:r w:rsidR="00451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вами рассмотрели три направления финансового планирования бизнеса: Доходность, Ликвидность, Финансовые риски и приложения к этим направлениям, включая факторные модели (к финансовым рискам) и методы операционного анализа (к доходности).</w:t>
      </w:r>
    </w:p>
    <w:p w:rsidR="00D74AE0" w:rsidRPr="00D74AE0" w:rsidRDefault="00D74AE0" w:rsidP="00D74AE0">
      <w:pPr>
        <w:ind w:firstLine="39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Кроме оценки текущей доходности и финансовой устойчивости инвестиционный проект нуждается в некой обобщенной оценке, позволяющей сравнить его с другими вариантами вложения капитала, например, с банковским вло</w:t>
      </w:r>
      <w:r w:rsidR="00451107">
        <w:rPr>
          <w:rFonts w:ascii="Times New Roman" w:hAnsi="Times New Roman"/>
          <w:sz w:val="28"/>
          <w:szCs w:val="28"/>
        </w:rPr>
        <w:t>жением.</w:t>
      </w:r>
    </w:p>
    <w:p w:rsidR="00D74AE0" w:rsidRPr="00D74AE0" w:rsidRDefault="00D74AE0" w:rsidP="00D74AE0">
      <w:pPr>
        <w:pStyle w:val="31"/>
        <w:rPr>
          <w:sz w:val="28"/>
          <w:szCs w:val="28"/>
        </w:rPr>
      </w:pPr>
      <w:r w:rsidRPr="00D74AE0">
        <w:rPr>
          <w:sz w:val="28"/>
          <w:szCs w:val="28"/>
        </w:rPr>
        <w:t>Существуют простые и сложные (дисконтные) методы оценки эффективности капвложений.</w:t>
      </w:r>
    </w:p>
    <w:p w:rsidR="00D74AE0" w:rsidRPr="00D74AE0" w:rsidRDefault="00D74AE0" w:rsidP="00D74AE0">
      <w:pPr>
        <w:ind w:firstLine="567"/>
        <w:rPr>
          <w:rFonts w:ascii="Times New Roman" w:hAnsi="Times New Roman"/>
          <w:b/>
          <w:sz w:val="28"/>
          <w:szCs w:val="28"/>
        </w:rPr>
      </w:pPr>
      <w:r w:rsidRPr="00D74AE0">
        <w:rPr>
          <w:rFonts w:ascii="Times New Roman" w:hAnsi="Times New Roman"/>
          <w:b/>
          <w:sz w:val="28"/>
          <w:szCs w:val="28"/>
        </w:rPr>
        <w:t>а). Простые методы оценки эффективности инвестиций.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Пусть,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D74AE0">
        <w:rPr>
          <w:rFonts w:ascii="Times New Roman" w:hAnsi="Times New Roman"/>
          <w:sz w:val="28"/>
          <w:szCs w:val="28"/>
        </w:rPr>
        <w:t>П</w:t>
      </w:r>
      <w:proofErr w:type="gramEnd"/>
      <w:r w:rsidRPr="00D74AE0">
        <w:rPr>
          <w:rFonts w:ascii="Times New Roman" w:hAnsi="Times New Roman"/>
          <w:sz w:val="28"/>
          <w:szCs w:val="28"/>
        </w:rPr>
        <w:t xml:space="preserve"> – средняя ежегодная прибыль;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К – суммарные </w:t>
      </w:r>
      <w:proofErr w:type="spellStart"/>
      <w:r w:rsidRPr="00D74AE0">
        <w:rPr>
          <w:rFonts w:ascii="Times New Roman" w:hAnsi="Times New Roman"/>
          <w:sz w:val="28"/>
          <w:szCs w:val="28"/>
        </w:rPr>
        <w:t>капзатраты</w:t>
      </w:r>
      <w:proofErr w:type="spellEnd"/>
      <w:r w:rsidRPr="00D74A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4AE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74AE0">
        <w:rPr>
          <w:rFonts w:ascii="Times New Roman" w:hAnsi="Times New Roman"/>
          <w:sz w:val="28"/>
          <w:szCs w:val="28"/>
        </w:rPr>
        <w:t>инвестиции);</w:t>
      </w:r>
    </w:p>
    <w:p w:rsid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К/</w:t>
      </w:r>
      <w:proofErr w:type="gramStart"/>
      <w:r w:rsidRPr="00D74AE0">
        <w:rPr>
          <w:rFonts w:ascii="Times New Roman" w:hAnsi="Times New Roman"/>
          <w:sz w:val="28"/>
          <w:szCs w:val="28"/>
        </w:rPr>
        <w:t>П</w:t>
      </w:r>
      <w:proofErr w:type="gramEnd"/>
      <w:r w:rsidRPr="00D74AE0">
        <w:rPr>
          <w:rFonts w:ascii="Times New Roman" w:hAnsi="Times New Roman"/>
          <w:sz w:val="28"/>
          <w:szCs w:val="28"/>
        </w:rPr>
        <w:t xml:space="preserve"> – срок окупаемости инвестиций. </w:t>
      </w:r>
      <w:r>
        <w:rPr>
          <w:rFonts w:ascii="Times New Roman" w:hAnsi="Times New Roman"/>
          <w:sz w:val="28"/>
          <w:szCs w:val="28"/>
        </w:rPr>
        <w:t xml:space="preserve">Например, если прибыль 1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/год, а инвестиции 12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 xml:space="preserve">., то срок окупаемости инвестиций будет 12 лет. 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Показатель п</w:t>
      </w:r>
      <w:r w:rsidRPr="00D74AE0">
        <w:rPr>
          <w:rFonts w:ascii="Times New Roman" w:hAnsi="Times New Roman"/>
          <w:sz w:val="28"/>
          <w:szCs w:val="28"/>
        </w:rPr>
        <w:t>рост в расчетах, позволяет судить о рискованности проекта, т.к. длительный срок окупаемости означает повышенную рискованность проекта. При расчете бизнес-плана  - момент, когда суммарный денежный приток сравняется с оттоком.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Недостатки показателя: игнорируется временная стоимость денег, поэтому проекты с равными сроками окупаемости, но различной временной структурой </w:t>
      </w:r>
      <w:r>
        <w:rPr>
          <w:rFonts w:ascii="Times New Roman" w:hAnsi="Times New Roman"/>
          <w:sz w:val="28"/>
          <w:szCs w:val="28"/>
        </w:rPr>
        <w:t>доходов признаются равноценными</w:t>
      </w:r>
      <w:r w:rsidRPr="00D74AE0">
        <w:rPr>
          <w:rFonts w:ascii="Times New Roman" w:hAnsi="Times New Roman"/>
          <w:sz w:val="28"/>
          <w:szCs w:val="28"/>
        </w:rPr>
        <w:t>. Не учитывает финансовые потоки после срока окупаемости.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Обратный ему показатель - </w:t>
      </w:r>
      <w:r w:rsidRPr="00D74AE0">
        <w:rPr>
          <w:rFonts w:ascii="Times New Roman" w:hAnsi="Times New Roman"/>
          <w:sz w:val="28"/>
          <w:szCs w:val="28"/>
        </w:rPr>
        <w:t>П/К – рентабельность инвестиций, имеет те же достоинства и недостатки, что и</w:t>
      </w:r>
      <w:proofErr w:type="gramStart"/>
      <w:r w:rsidRPr="00D74AE0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D74AE0">
        <w:rPr>
          <w:rFonts w:ascii="Times New Roman" w:hAnsi="Times New Roman"/>
          <w:sz w:val="28"/>
          <w:szCs w:val="28"/>
        </w:rPr>
        <w:t>/П. Прост в расчетах и для понимания, однако игнорируется временная стоимость денег и, соответственно, временная структура доходов.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Простые  методы оценки инвестиций могут использоваться для быстрой отбраковки проектов.</w:t>
      </w:r>
    </w:p>
    <w:p w:rsidR="00D74AE0" w:rsidRDefault="00D74AE0" w:rsidP="00D74AE0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D74AE0" w:rsidRPr="00D74AE0" w:rsidRDefault="00D74AE0" w:rsidP="00D74AE0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б). Сложные (</w:t>
      </w:r>
      <w:r w:rsidRPr="00D74AE0">
        <w:rPr>
          <w:rFonts w:ascii="Times New Roman" w:hAnsi="Times New Roman"/>
          <w:b/>
          <w:sz w:val="28"/>
          <w:szCs w:val="28"/>
        </w:rPr>
        <w:t>дисконтные) методы оценки эффективности инвестиций.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Простые методы не учитывают фактор времени. Для нас небезразлично, когда получать прибыль. И, если мы оцениваем суммарную или среднюю прибыль по проекту, мы не можем просто складывать прибыли, полученные в разные годы, мы </w:t>
      </w:r>
      <w:r>
        <w:rPr>
          <w:rFonts w:ascii="Times New Roman" w:hAnsi="Times New Roman"/>
          <w:sz w:val="28"/>
          <w:szCs w:val="28"/>
        </w:rPr>
        <w:t>должны складывать их с весами (</w:t>
      </w:r>
      <w:r w:rsidRPr="00D74AE0">
        <w:rPr>
          <w:rFonts w:ascii="Times New Roman" w:hAnsi="Times New Roman"/>
          <w:sz w:val="28"/>
          <w:szCs w:val="28"/>
        </w:rPr>
        <w:t>более отдаленные доходы имеют меньший вес) С какими весами?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 Пусть  Е  - банковская ставка процента в долях единицы</w:t>
      </w:r>
      <w:r>
        <w:rPr>
          <w:rFonts w:ascii="Times New Roman" w:hAnsi="Times New Roman"/>
          <w:sz w:val="28"/>
          <w:szCs w:val="28"/>
        </w:rPr>
        <w:t xml:space="preserve"> (10% - 0,1, 20% - 0,2 и т.п.)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74AE0">
        <w:rPr>
          <w:rFonts w:ascii="Times New Roman" w:hAnsi="Times New Roman"/>
          <w:sz w:val="28"/>
          <w:szCs w:val="28"/>
        </w:rPr>
        <w:t>.</w:t>
      </w:r>
      <w:proofErr w:type="gramEnd"/>
      <w:r w:rsidRPr="00D74AE0">
        <w:rPr>
          <w:rFonts w:ascii="Times New Roman" w:hAnsi="Times New Roman"/>
          <w:sz w:val="28"/>
          <w:szCs w:val="28"/>
        </w:rPr>
        <w:t xml:space="preserve"> Тогда, если в нулевой год мы вложили в банк 1 руб.</w:t>
      </w:r>
      <w:r>
        <w:rPr>
          <w:rFonts w:ascii="Times New Roman" w:hAnsi="Times New Roman"/>
          <w:sz w:val="28"/>
          <w:szCs w:val="28"/>
        </w:rPr>
        <w:t>, то сумма накопленного вклада по годам будет следующая</w:t>
      </w:r>
      <w:r w:rsidRPr="00D74AE0">
        <w:rPr>
          <w:rFonts w:ascii="Times New Roman" w:hAnsi="Times New Roman"/>
          <w:sz w:val="28"/>
          <w:szCs w:val="28"/>
        </w:rPr>
        <w:t xml:space="preserve">: </w:t>
      </w:r>
    </w:p>
    <w:p w:rsidR="00D74AE0" w:rsidRPr="00D74AE0" w:rsidRDefault="00D74AE0" w:rsidP="00D74AE0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D74AE0">
        <w:rPr>
          <w:rFonts w:ascii="Times New Roman" w:hAnsi="Times New Roman" w:cs="Times New Roman"/>
          <w:color w:val="auto"/>
          <w:sz w:val="28"/>
          <w:szCs w:val="28"/>
        </w:rPr>
        <w:t xml:space="preserve">Год         Сумма накопленного вклада              </w:t>
      </w:r>
    </w:p>
    <w:p w:rsidR="00D74AE0" w:rsidRPr="00D74AE0" w:rsidRDefault="00D74AE0" w:rsidP="00D74AE0">
      <w:pPr>
        <w:numPr>
          <w:ilvl w:val="0"/>
          <w:numId w:val="4"/>
        </w:numPr>
        <w:rPr>
          <w:rFonts w:ascii="Times New Roman" w:hAnsi="Times New Roman"/>
          <w:sz w:val="28"/>
          <w:szCs w:val="28"/>
          <w:u w:val="single"/>
        </w:rPr>
      </w:pPr>
      <w:r w:rsidRPr="00D74AE0">
        <w:rPr>
          <w:rFonts w:ascii="Times New Roman" w:hAnsi="Times New Roman"/>
          <w:sz w:val="28"/>
          <w:szCs w:val="28"/>
          <w:u w:val="single"/>
        </w:rPr>
        <w:t>1</w:t>
      </w:r>
    </w:p>
    <w:p w:rsidR="00D74AE0" w:rsidRPr="00D74AE0" w:rsidRDefault="00D74AE0" w:rsidP="00D74AE0">
      <w:pPr>
        <w:numPr>
          <w:ilvl w:val="0"/>
          <w:numId w:val="4"/>
        </w:numPr>
        <w:rPr>
          <w:rFonts w:ascii="Times New Roman" w:hAnsi="Times New Roman"/>
          <w:sz w:val="28"/>
          <w:szCs w:val="28"/>
          <w:u w:val="single"/>
        </w:rPr>
      </w:pPr>
      <w:r w:rsidRPr="00D74AE0">
        <w:rPr>
          <w:rFonts w:ascii="Times New Roman" w:hAnsi="Times New Roman"/>
          <w:sz w:val="28"/>
          <w:szCs w:val="28"/>
          <w:u w:val="single"/>
        </w:rPr>
        <w:t>(1+Е)</w:t>
      </w:r>
    </w:p>
    <w:p w:rsidR="00D74AE0" w:rsidRPr="005D0D4A" w:rsidRDefault="00D74AE0" w:rsidP="00D74AE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4AE0">
        <w:rPr>
          <w:rFonts w:ascii="Times New Roman" w:hAnsi="Times New Roman"/>
          <w:sz w:val="28"/>
          <w:szCs w:val="28"/>
          <w:u w:val="single"/>
        </w:rPr>
        <w:t>[(1+Е+(1+Е</w:t>
      </w:r>
      <w:proofErr w:type="gramStart"/>
      <w:r w:rsidRPr="00D74AE0">
        <w:rPr>
          <w:rFonts w:ascii="Times New Roman" w:hAnsi="Times New Roman"/>
          <w:sz w:val="28"/>
          <w:szCs w:val="28"/>
          <w:u w:val="single"/>
        </w:rPr>
        <w:t>)Е</w:t>
      </w:r>
      <w:proofErr w:type="gramEnd"/>
      <w:r w:rsidRPr="00D74AE0">
        <w:rPr>
          <w:rFonts w:ascii="Times New Roman" w:hAnsi="Times New Roman"/>
          <w:sz w:val="28"/>
          <w:szCs w:val="28"/>
          <w:u w:val="single"/>
        </w:rPr>
        <w:t>]=(1+Е)^2</w:t>
      </w:r>
      <w:r>
        <w:rPr>
          <w:rFonts w:ascii="Times New Roman" w:hAnsi="Times New Roman"/>
          <w:sz w:val="28"/>
          <w:szCs w:val="28"/>
          <w:u w:val="single"/>
        </w:rPr>
        <w:t xml:space="preserve"> – </w:t>
      </w:r>
      <w:r w:rsidR="005D0D4A" w:rsidRPr="005D0D4A">
        <w:rPr>
          <w:rFonts w:ascii="Times New Roman" w:hAnsi="Times New Roman"/>
          <w:sz w:val="24"/>
          <w:szCs w:val="24"/>
        </w:rPr>
        <w:t>(</w:t>
      </w:r>
      <w:r w:rsidRPr="005D0D4A">
        <w:rPr>
          <w:rFonts w:ascii="Times New Roman" w:hAnsi="Times New Roman"/>
          <w:sz w:val="24"/>
          <w:szCs w:val="24"/>
        </w:rPr>
        <w:t>расчет сложных процентов – когда процент на процент</w:t>
      </w:r>
      <w:r w:rsidR="005D0D4A">
        <w:rPr>
          <w:rFonts w:ascii="Times New Roman" w:hAnsi="Times New Roman"/>
          <w:sz w:val="24"/>
          <w:szCs w:val="24"/>
        </w:rPr>
        <w:t xml:space="preserve"> начисляется</w:t>
      </w:r>
      <w:r w:rsidRPr="005D0D4A">
        <w:rPr>
          <w:rFonts w:ascii="Times New Roman" w:hAnsi="Times New Roman"/>
          <w:sz w:val="24"/>
          <w:szCs w:val="24"/>
        </w:rPr>
        <w:t>)</w:t>
      </w:r>
    </w:p>
    <w:p w:rsidR="00D74AE0" w:rsidRPr="00D74AE0" w:rsidRDefault="00D74AE0" w:rsidP="00D74AE0">
      <w:pPr>
        <w:numPr>
          <w:ilvl w:val="0"/>
          <w:numId w:val="4"/>
        </w:numPr>
        <w:rPr>
          <w:rFonts w:ascii="Times New Roman" w:hAnsi="Times New Roman"/>
          <w:sz w:val="28"/>
          <w:szCs w:val="28"/>
          <w:u w:val="single"/>
        </w:rPr>
      </w:pPr>
      <w:r w:rsidRPr="00D74AE0">
        <w:rPr>
          <w:rFonts w:ascii="Times New Roman" w:hAnsi="Times New Roman"/>
          <w:sz w:val="28"/>
          <w:szCs w:val="28"/>
          <w:u w:val="single"/>
        </w:rPr>
        <w:t>(1+Е)</w:t>
      </w:r>
      <w:r w:rsidR="005D0D4A">
        <w:rPr>
          <w:rFonts w:ascii="Times New Roman" w:hAnsi="Times New Roman"/>
          <w:sz w:val="28"/>
          <w:szCs w:val="28"/>
          <w:u w:val="single"/>
          <w:lang w:val="en-US"/>
        </w:rPr>
        <w:t>^</w:t>
      </w:r>
      <w:r w:rsidRPr="00D74AE0">
        <w:rPr>
          <w:rFonts w:ascii="Times New Roman" w:hAnsi="Times New Roman"/>
          <w:sz w:val="28"/>
          <w:szCs w:val="28"/>
          <w:u w:val="single"/>
        </w:rPr>
        <w:t>3</w:t>
      </w:r>
    </w:p>
    <w:p w:rsidR="00D74AE0" w:rsidRPr="00D74AE0" w:rsidRDefault="00D74AE0" w:rsidP="00D74AE0">
      <w:pPr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……………………</w:t>
      </w:r>
    </w:p>
    <w:p w:rsidR="00D74AE0" w:rsidRPr="00D74AE0" w:rsidRDefault="00D74AE0" w:rsidP="00D74AE0">
      <w:pPr>
        <w:rPr>
          <w:rFonts w:ascii="Times New Roman" w:hAnsi="Times New Roman"/>
          <w:sz w:val="28"/>
          <w:szCs w:val="28"/>
          <w:u w:val="single"/>
        </w:rPr>
      </w:pPr>
      <w:proofErr w:type="gramStart"/>
      <w:r w:rsidRPr="00D74AE0">
        <w:rPr>
          <w:rFonts w:ascii="Times New Roman" w:hAnsi="Times New Roman"/>
          <w:sz w:val="28"/>
          <w:szCs w:val="28"/>
          <w:u w:val="single"/>
          <w:lang w:val="en-US"/>
        </w:rPr>
        <w:t>t</w:t>
      </w:r>
      <w:proofErr w:type="gramEnd"/>
      <w:r w:rsidRPr="00D74AE0">
        <w:rPr>
          <w:rFonts w:ascii="Times New Roman" w:hAnsi="Times New Roman"/>
          <w:sz w:val="28"/>
          <w:szCs w:val="28"/>
          <w:u w:val="single"/>
        </w:rPr>
        <w:t xml:space="preserve">                   (1+Е)^</w:t>
      </w:r>
      <w:r w:rsidRPr="00D74AE0">
        <w:rPr>
          <w:rFonts w:ascii="Times New Roman" w:hAnsi="Times New Roman"/>
          <w:sz w:val="28"/>
          <w:szCs w:val="28"/>
          <w:u w:val="single"/>
          <w:lang w:val="en-US"/>
        </w:rPr>
        <w:t>t</w:t>
      </w:r>
    </w:p>
    <w:p w:rsidR="00D74AE0" w:rsidRPr="00D74AE0" w:rsidRDefault="00D74AE0" w:rsidP="00D74AE0">
      <w:pPr>
        <w:ind w:left="717"/>
        <w:rPr>
          <w:rFonts w:ascii="Times New Roman" w:hAnsi="Times New Roman"/>
          <w:sz w:val="28"/>
          <w:szCs w:val="28"/>
          <w:u w:val="single"/>
        </w:rPr>
      </w:pPr>
    </w:p>
    <w:p w:rsidR="00D74AE0" w:rsidRPr="00D74AE0" w:rsidRDefault="00D74AE0" w:rsidP="005D0D4A">
      <w:pPr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  <w:lang w:val="en-US"/>
        </w:rPr>
        <w:t>t</w:t>
      </w:r>
      <w:r w:rsidRPr="00D74AE0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74AE0">
        <w:rPr>
          <w:rFonts w:ascii="Times New Roman" w:hAnsi="Times New Roman"/>
          <w:sz w:val="28"/>
          <w:szCs w:val="28"/>
        </w:rPr>
        <w:t>номер</w:t>
      </w:r>
      <w:proofErr w:type="gramEnd"/>
      <w:r w:rsidRPr="00D74AE0">
        <w:rPr>
          <w:rFonts w:ascii="Times New Roman" w:hAnsi="Times New Roman"/>
          <w:sz w:val="28"/>
          <w:szCs w:val="28"/>
        </w:rPr>
        <w:t xml:space="preserve"> условного года.</w:t>
      </w:r>
    </w:p>
    <w:p w:rsidR="00451107" w:rsidRDefault="00D74AE0" w:rsidP="005D0D4A">
      <w:pPr>
        <w:ind w:left="717" w:firstLine="0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Вопрос, а сколько нужно вложить сегодня, чтобы получить</w:t>
      </w:r>
      <w:proofErr w:type="gramStart"/>
      <w:r w:rsidRPr="00D74AE0">
        <w:rPr>
          <w:rFonts w:ascii="Times New Roman" w:hAnsi="Times New Roman"/>
          <w:sz w:val="28"/>
          <w:szCs w:val="28"/>
        </w:rPr>
        <w:t>1</w:t>
      </w:r>
      <w:proofErr w:type="gramEnd"/>
      <w:r w:rsidRPr="00D74AE0">
        <w:rPr>
          <w:rFonts w:ascii="Times New Roman" w:hAnsi="Times New Roman"/>
          <w:sz w:val="28"/>
          <w:szCs w:val="28"/>
        </w:rPr>
        <w:t xml:space="preserve"> руб. через год? </w:t>
      </w:r>
    </w:p>
    <w:p w:rsidR="00D74AE0" w:rsidRPr="00D74AE0" w:rsidRDefault="00D74AE0" w:rsidP="005D0D4A">
      <w:pPr>
        <w:ind w:left="717" w:firstLine="0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Составляем пропорцию:</w:t>
      </w:r>
    </w:p>
    <w:p w:rsidR="00D74AE0" w:rsidRPr="00D74AE0" w:rsidRDefault="00D74AE0" w:rsidP="00D74AE0">
      <w:pPr>
        <w:ind w:left="71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   0 год               1-й год</w:t>
      </w:r>
    </w:p>
    <w:p w:rsidR="00D74AE0" w:rsidRPr="00D74AE0" w:rsidRDefault="00D74AE0" w:rsidP="00D74AE0">
      <w:pPr>
        <w:ind w:left="942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1     -------------(1+Е)                       </w:t>
      </w:r>
    </w:p>
    <w:p w:rsidR="00D74AE0" w:rsidRPr="00D74AE0" w:rsidRDefault="00D74AE0" w:rsidP="00D74AE0">
      <w:pPr>
        <w:ind w:left="942"/>
        <w:rPr>
          <w:rFonts w:ascii="Times New Roman" w:hAnsi="Times New Roman"/>
          <w:sz w:val="28"/>
          <w:szCs w:val="28"/>
        </w:rPr>
      </w:pPr>
      <w:proofErr w:type="gramStart"/>
      <w:r w:rsidRPr="00D74AE0">
        <w:rPr>
          <w:rFonts w:ascii="Times New Roman" w:hAnsi="Times New Roman"/>
          <w:sz w:val="28"/>
          <w:szCs w:val="28"/>
          <w:lang w:val="en-US"/>
        </w:rPr>
        <w:t>x</w:t>
      </w:r>
      <w:r w:rsidRPr="00D74AE0">
        <w:rPr>
          <w:rFonts w:ascii="Times New Roman" w:hAnsi="Times New Roman"/>
          <w:sz w:val="28"/>
          <w:szCs w:val="28"/>
        </w:rPr>
        <w:t>1</w:t>
      </w:r>
      <w:proofErr w:type="gramEnd"/>
      <w:r w:rsidRPr="00D74AE0">
        <w:rPr>
          <w:rFonts w:ascii="Times New Roman" w:hAnsi="Times New Roman"/>
          <w:sz w:val="28"/>
          <w:szCs w:val="28"/>
        </w:rPr>
        <w:t xml:space="preserve">   ----------       1                         х1=1/(1+Е)</w:t>
      </w:r>
    </w:p>
    <w:p w:rsidR="00D74AE0" w:rsidRPr="00D74AE0" w:rsidRDefault="00D74AE0" w:rsidP="00D74AE0">
      <w:pPr>
        <w:ind w:left="942"/>
        <w:rPr>
          <w:rFonts w:ascii="Times New Roman" w:hAnsi="Times New Roman"/>
          <w:sz w:val="28"/>
          <w:szCs w:val="28"/>
        </w:rPr>
      </w:pPr>
    </w:p>
    <w:p w:rsidR="00D74AE0" w:rsidRDefault="00D74AE0" w:rsidP="00D74AE0">
      <w:pPr>
        <w:ind w:left="942"/>
        <w:rPr>
          <w:rFonts w:ascii="Times New Roman" w:hAnsi="Times New Roman"/>
          <w:sz w:val="28"/>
          <w:szCs w:val="28"/>
        </w:rPr>
      </w:pPr>
    </w:p>
    <w:p w:rsidR="00451107" w:rsidRPr="00D74AE0" w:rsidRDefault="00451107" w:rsidP="00D74AE0">
      <w:pPr>
        <w:ind w:left="942"/>
        <w:rPr>
          <w:rFonts w:ascii="Times New Roman" w:hAnsi="Times New Roman"/>
          <w:sz w:val="28"/>
          <w:szCs w:val="28"/>
        </w:rPr>
      </w:pPr>
    </w:p>
    <w:p w:rsidR="00D74AE0" w:rsidRPr="00D74AE0" w:rsidRDefault="00D74AE0" w:rsidP="00D74AE0">
      <w:pPr>
        <w:ind w:left="942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lastRenderedPageBreak/>
        <w:t>Через 2 года:</w:t>
      </w:r>
    </w:p>
    <w:p w:rsidR="00D74AE0" w:rsidRPr="00D74AE0" w:rsidRDefault="00D74AE0" w:rsidP="00D74AE0">
      <w:pPr>
        <w:ind w:left="71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0 год                    2-й год</w:t>
      </w:r>
    </w:p>
    <w:p w:rsidR="00D74AE0" w:rsidRPr="00D74AE0" w:rsidRDefault="00D74AE0" w:rsidP="00D74AE0">
      <w:pPr>
        <w:ind w:left="942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1     -------------(1+Е)^2                       </w:t>
      </w:r>
    </w:p>
    <w:p w:rsidR="00D74AE0" w:rsidRPr="00D74AE0" w:rsidRDefault="00D74AE0" w:rsidP="00D74AE0">
      <w:pPr>
        <w:ind w:left="942"/>
        <w:rPr>
          <w:rFonts w:ascii="Times New Roman" w:hAnsi="Times New Roman"/>
          <w:sz w:val="28"/>
          <w:szCs w:val="28"/>
        </w:rPr>
      </w:pPr>
      <w:proofErr w:type="gramStart"/>
      <w:r w:rsidRPr="00D74AE0">
        <w:rPr>
          <w:rFonts w:ascii="Times New Roman" w:hAnsi="Times New Roman"/>
          <w:sz w:val="28"/>
          <w:szCs w:val="28"/>
          <w:lang w:val="en-US"/>
        </w:rPr>
        <w:t>x</w:t>
      </w:r>
      <w:r w:rsidRPr="00D74AE0">
        <w:rPr>
          <w:rFonts w:ascii="Times New Roman" w:hAnsi="Times New Roman"/>
          <w:sz w:val="28"/>
          <w:szCs w:val="28"/>
        </w:rPr>
        <w:t>2</w:t>
      </w:r>
      <w:proofErr w:type="gramEnd"/>
      <w:r w:rsidRPr="00D74AE0">
        <w:rPr>
          <w:rFonts w:ascii="Times New Roman" w:hAnsi="Times New Roman"/>
          <w:sz w:val="28"/>
          <w:szCs w:val="28"/>
        </w:rPr>
        <w:t xml:space="preserve">   ----------       1                          х2=1/(1+Е)^2</w:t>
      </w:r>
    </w:p>
    <w:p w:rsidR="00D74AE0" w:rsidRPr="00D74AE0" w:rsidRDefault="00D74AE0" w:rsidP="00D74AE0">
      <w:pPr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             ………………………………………………….</w:t>
      </w:r>
    </w:p>
    <w:p w:rsidR="005D0D4A" w:rsidRPr="00F855E9" w:rsidRDefault="00D74AE0" w:rsidP="00D74AE0">
      <w:pPr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         </w:t>
      </w:r>
      <w:r w:rsidR="0045110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D74A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107" w:rsidRPr="00451107">
        <w:rPr>
          <w:rFonts w:ascii="Times New Roman" w:hAnsi="Times New Roman"/>
          <w:sz w:val="28"/>
          <w:szCs w:val="28"/>
        </w:rPr>
        <w:t>х</w:t>
      </w:r>
      <w:proofErr w:type="gramStart"/>
      <w:r w:rsidR="00451107" w:rsidRPr="00451107">
        <w:rPr>
          <w:rFonts w:ascii="Times New Roman" w:hAnsi="Times New Roman"/>
          <w:sz w:val="28"/>
          <w:szCs w:val="28"/>
        </w:rPr>
        <w:t>t</w:t>
      </w:r>
      <w:proofErr w:type="spellEnd"/>
      <w:proofErr w:type="gramEnd"/>
      <w:r w:rsidR="00451107" w:rsidRPr="00451107">
        <w:rPr>
          <w:rFonts w:ascii="Times New Roman" w:hAnsi="Times New Roman"/>
          <w:sz w:val="28"/>
          <w:szCs w:val="28"/>
        </w:rPr>
        <w:t>=1/(1+Е)^t</w:t>
      </w:r>
    </w:p>
    <w:p w:rsidR="00451107" w:rsidRDefault="00451107" w:rsidP="00D74AE0">
      <w:pPr>
        <w:rPr>
          <w:rFonts w:ascii="Times New Roman" w:hAnsi="Times New Roman"/>
          <w:b/>
          <w:sz w:val="28"/>
          <w:szCs w:val="28"/>
        </w:rPr>
      </w:pPr>
    </w:p>
    <w:p w:rsidR="00D74AE0" w:rsidRPr="00D74AE0" w:rsidRDefault="00D74AE0" w:rsidP="00D74AE0">
      <w:pPr>
        <w:rPr>
          <w:rFonts w:ascii="Times New Roman" w:hAnsi="Times New Roman"/>
          <w:sz w:val="28"/>
          <w:szCs w:val="28"/>
        </w:rPr>
      </w:pPr>
      <w:r w:rsidRPr="005D0D4A">
        <w:rPr>
          <w:rFonts w:ascii="Times New Roman" w:hAnsi="Times New Roman"/>
          <w:b/>
          <w:sz w:val="28"/>
          <w:szCs w:val="28"/>
        </w:rPr>
        <w:t>х</w:t>
      </w:r>
      <w:proofErr w:type="gramStart"/>
      <w:r w:rsidRPr="005D0D4A">
        <w:rPr>
          <w:rFonts w:ascii="Times New Roman" w:hAnsi="Times New Roman"/>
          <w:b/>
          <w:sz w:val="28"/>
          <w:szCs w:val="28"/>
          <w:lang w:val="en-US"/>
        </w:rPr>
        <w:t>t</w:t>
      </w:r>
      <w:proofErr w:type="gramEnd"/>
      <w:r w:rsidRPr="005D0D4A">
        <w:rPr>
          <w:rFonts w:ascii="Times New Roman" w:hAnsi="Times New Roman"/>
          <w:b/>
          <w:sz w:val="28"/>
          <w:szCs w:val="28"/>
        </w:rPr>
        <w:t>=1/(1+Е)^</w:t>
      </w:r>
      <w:r w:rsidRPr="005D0D4A">
        <w:rPr>
          <w:rFonts w:ascii="Times New Roman" w:hAnsi="Times New Roman"/>
          <w:b/>
          <w:sz w:val="28"/>
          <w:szCs w:val="28"/>
          <w:lang w:val="en-US"/>
        </w:rPr>
        <w:t>t</w:t>
      </w:r>
      <w:r w:rsidRPr="005D0D4A">
        <w:rPr>
          <w:rFonts w:ascii="Times New Roman" w:hAnsi="Times New Roman"/>
          <w:b/>
          <w:sz w:val="28"/>
          <w:szCs w:val="28"/>
        </w:rPr>
        <w:t xml:space="preserve">  </w:t>
      </w:r>
      <w:r w:rsidRPr="00D74AE0">
        <w:rPr>
          <w:rFonts w:ascii="Times New Roman" w:hAnsi="Times New Roman"/>
          <w:sz w:val="28"/>
          <w:szCs w:val="28"/>
        </w:rPr>
        <w:t xml:space="preserve"> -  сколько необходимо вложить сегодня, чтобы получить 1 руб. через </w:t>
      </w:r>
      <w:r w:rsidRPr="00D74AE0">
        <w:rPr>
          <w:rFonts w:ascii="Times New Roman" w:hAnsi="Times New Roman"/>
          <w:sz w:val="28"/>
          <w:szCs w:val="28"/>
          <w:lang w:val="en-US"/>
        </w:rPr>
        <w:t>t</w:t>
      </w:r>
      <w:r w:rsidRPr="00D74AE0">
        <w:rPr>
          <w:rFonts w:ascii="Times New Roman" w:hAnsi="Times New Roman"/>
          <w:sz w:val="28"/>
          <w:szCs w:val="28"/>
        </w:rPr>
        <w:t xml:space="preserve">  лет. Или, сегодняшняя стоимость 1р., </w:t>
      </w:r>
      <w:proofErr w:type="gramStart"/>
      <w:r w:rsidRPr="00D74AE0">
        <w:rPr>
          <w:rFonts w:ascii="Times New Roman" w:hAnsi="Times New Roman"/>
          <w:sz w:val="28"/>
          <w:szCs w:val="28"/>
        </w:rPr>
        <w:t>полученного</w:t>
      </w:r>
      <w:proofErr w:type="gramEnd"/>
      <w:r w:rsidRPr="00D74AE0">
        <w:rPr>
          <w:rFonts w:ascii="Times New Roman" w:hAnsi="Times New Roman"/>
          <w:sz w:val="28"/>
          <w:szCs w:val="28"/>
        </w:rPr>
        <w:t xml:space="preserve"> в год </w:t>
      </w:r>
      <w:r w:rsidRPr="00D74AE0">
        <w:rPr>
          <w:rFonts w:ascii="Times New Roman" w:hAnsi="Times New Roman"/>
          <w:sz w:val="28"/>
          <w:szCs w:val="28"/>
          <w:lang w:val="en-US"/>
        </w:rPr>
        <w:t>t</w:t>
      </w:r>
      <w:r w:rsidR="005D0D4A">
        <w:rPr>
          <w:rFonts w:ascii="Times New Roman" w:hAnsi="Times New Roman"/>
          <w:sz w:val="28"/>
          <w:szCs w:val="28"/>
        </w:rPr>
        <w:t>,</w:t>
      </w:r>
      <w:r w:rsidRPr="00D74AE0">
        <w:rPr>
          <w:rFonts w:ascii="Times New Roman" w:hAnsi="Times New Roman"/>
          <w:sz w:val="28"/>
          <w:szCs w:val="28"/>
        </w:rPr>
        <w:t xml:space="preserve"> или текущая дисконтированная стоимость. </w:t>
      </w:r>
    </w:p>
    <w:p w:rsidR="00D74AE0" w:rsidRPr="005D0D4A" w:rsidRDefault="00D74AE0" w:rsidP="00D74AE0">
      <w:pPr>
        <w:ind w:firstLine="567"/>
        <w:rPr>
          <w:rFonts w:ascii="Times New Roman" w:hAnsi="Times New Roman"/>
          <w:b/>
          <w:sz w:val="28"/>
          <w:szCs w:val="28"/>
        </w:rPr>
      </w:pPr>
      <w:r w:rsidRPr="005D0D4A">
        <w:rPr>
          <w:rFonts w:ascii="Times New Roman" w:hAnsi="Times New Roman"/>
          <w:b/>
          <w:i/>
          <w:sz w:val="28"/>
          <w:szCs w:val="28"/>
        </w:rPr>
        <w:t xml:space="preserve">Дисконтирование </w:t>
      </w:r>
      <w:r w:rsidRPr="005D0D4A">
        <w:rPr>
          <w:rFonts w:ascii="Times New Roman" w:hAnsi="Times New Roman"/>
          <w:b/>
          <w:sz w:val="28"/>
          <w:szCs w:val="28"/>
        </w:rPr>
        <w:t>– приведение к текущему моменту времени будущих доходов и затрат.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 С точки зрения инвестора 1руб. в год </w:t>
      </w:r>
      <w:r w:rsidRPr="00D74AE0">
        <w:rPr>
          <w:rFonts w:ascii="Times New Roman" w:hAnsi="Times New Roman"/>
          <w:sz w:val="28"/>
          <w:szCs w:val="28"/>
          <w:lang w:val="en-US"/>
        </w:rPr>
        <w:t>t</w:t>
      </w:r>
      <w:r w:rsidRPr="00D74AE0">
        <w:rPr>
          <w:rFonts w:ascii="Times New Roman" w:hAnsi="Times New Roman"/>
          <w:sz w:val="28"/>
          <w:szCs w:val="28"/>
        </w:rPr>
        <w:t xml:space="preserve">  или 1/(1+E)^</w:t>
      </w:r>
      <w:r w:rsidRPr="00D74AE0">
        <w:rPr>
          <w:rFonts w:ascii="Times New Roman" w:hAnsi="Times New Roman"/>
          <w:sz w:val="28"/>
          <w:szCs w:val="28"/>
          <w:lang w:val="en-US"/>
        </w:rPr>
        <w:t>t</w:t>
      </w:r>
      <w:r w:rsidRPr="00D74AE0">
        <w:rPr>
          <w:rFonts w:ascii="Times New Roman" w:hAnsi="Times New Roman"/>
          <w:sz w:val="28"/>
          <w:szCs w:val="28"/>
        </w:rPr>
        <w:t xml:space="preserve">  считаются эквивалентными величинами.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Чем более </w:t>
      </w:r>
      <w:proofErr w:type="spellStart"/>
      <w:r w:rsidRPr="00D74AE0">
        <w:rPr>
          <w:rFonts w:ascii="Times New Roman" w:hAnsi="Times New Roman"/>
          <w:sz w:val="28"/>
          <w:szCs w:val="28"/>
        </w:rPr>
        <w:t>отдаленна</w:t>
      </w:r>
      <w:proofErr w:type="spellEnd"/>
      <w:r w:rsidRPr="00D74AE0">
        <w:rPr>
          <w:rFonts w:ascii="Times New Roman" w:hAnsi="Times New Roman"/>
          <w:sz w:val="28"/>
          <w:szCs w:val="28"/>
        </w:rPr>
        <w:t xml:space="preserve">  для нас перспектива получения доходов  (затрат), тем менее они значимы сегодня (и чем выше Е).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 Таким образом, прежде чем оперировать</w:t>
      </w:r>
      <w:r w:rsidR="005D0D4A">
        <w:rPr>
          <w:rFonts w:ascii="Times New Roman" w:hAnsi="Times New Roman"/>
          <w:sz w:val="28"/>
          <w:szCs w:val="28"/>
        </w:rPr>
        <w:t xml:space="preserve"> будущими доходами  (затратами)</w:t>
      </w:r>
      <w:r w:rsidRPr="00D74AE0">
        <w:rPr>
          <w:rFonts w:ascii="Times New Roman" w:hAnsi="Times New Roman"/>
          <w:sz w:val="28"/>
          <w:szCs w:val="28"/>
        </w:rPr>
        <w:t xml:space="preserve">, мы должны их предварительно </w:t>
      </w:r>
      <w:proofErr w:type="spellStart"/>
      <w:r w:rsidRPr="00D74AE0">
        <w:rPr>
          <w:rFonts w:ascii="Times New Roman" w:hAnsi="Times New Roman"/>
          <w:sz w:val="28"/>
          <w:szCs w:val="28"/>
        </w:rPr>
        <w:t>продисконтировать</w:t>
      </w:r>
      <w:proofErr w:type="spellEnd"/>
      <w:r w:rsidR="005D0D4A">
        <w:rPr>
          <w:rFonts w:ascii="Times New Roman" w:hAnsi="Times New Roman"/>
          <w:sz w:val="28"/>
          <w:szCs w:val="28"/>
        </w:rPr>
        <w:t xml:space="preserve">, т.е. умножить на соответствующий дисконтирующий множитель - </w:t>
      </w:r>
      <w:r w:rsidR="005D0D4A" w:rsidRPr="005D0D4A">
        <w:rPr>
          <w:rFonts w:ascii="Times New Roman" w:hAnsi="Times New Roman"/>
          <w:sz w:val="28"/>
          <w:szCs w:val="28"/>
        </w:rPr>
        <w:t>1/(1+Е)^t</w:t>
      </w:r>
      <w:r w:rsidR="005D0D4A">
        <w:rPr>
          <w:rFonts w:ascii="Times New Roman" w:hAnsi="Times New Roman"/>
          <w:sz w:val="28"/>
          <w:szCs w:val="28"/>
        </w:rPr>
        <w:t xml:space="preserve"> </w:t>
      </w:r>
      <w:r w:rsidRPr="00D74AE0">
        <w:rPr>
          <w:rFonts w:ascii="Times New Roman" w:hAnsi="Times New Roman"/>
          <w:sz w:val="28"/>
          <w:szCs w:val="28"/>
        </w:rPr>
        <w:t>.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</w:p>
    <w:p w:rsidR="00D74AE0" w:rsidRDefault="00D74AE0" w:rsidP="00D74AE0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5D0D4A">
        <w:rPr>
          <w:rFonts w:ascii="Times New Roman" w:hAnsi="Times New Roman"/>
          <w:i/>
          <w:sz w:val="28"/>
          <w:szCs w:val="28"/>
        </w:rPr>
        <w:t>Пример. Оценка будущих доходов</w:t>
      </w:r>
      <w:r w:rsidRPr="00D74AE0">
        <w:rPr>
          <w:rFonts w:ascii="Times New Roman" w:hAnsi="Times New Roman"/>
          <w:sz w:val="28"/>
          <w:szCs w:val="28"/>
        </w:rPr>
        <w:t>.</w:t>
      </w:r>
      <w:r w:rsidR="005D0D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0D4A">
        <w:rPr>
          <w:rFonts w:ascii="Times New Roman" w:hAnsi="Times New Roman"/>
          <w:sz w:val="28"/>
          <w:szCs w:val="28"/>
        </w:rPr>
        <w:t>Какой</w:t>
      </w:r>
      <w:proofErr w:type="gramEnd"/>
      <w:r w:rsidR="005D0D4A">
        <w:rPr>
          <w:rFonts w:ascii="Times New Roman" w:hAnsi="Times New Roman"/>
          <w:sz w:val="28"/>
          <w:szCs w:val="28"/>
        </w:rPr>
        <w:t xml:space="preserve"> из двух доходов предпочтительней (при прочих равных условиях.)</w:t>
      </w:r>
    </w:p>
    <w:p w:rsidR="005D0D4A" w:rsidRPr="00D74AE0" w:rsidRDefault="005D0D4A" w:rsidP="005D0D4A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Годы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                                      0          1         2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D74AE0">
        <w:rPr>
          <w:rFonts w:ascii="Times New Roman" w:hAnsi="Times New Roman"/>
          <w:sz w:val="28"/>
          <w:szCs w:val="28"/>
        </w:rPr>
        <w:t>Дох</w:t>
      </w:r>
      <w:proofErr w:type="gramStart"/>
      <w:r w:rsidRPr="00D74AE0"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 w:rsidRPr="00D74AE0">
        <w:rPr>
          <w:rFonts w:ascii="Times New Roman" w:hAnsi="Times New Roman"/>
          <w:sz w:val="28"/>
          <w:szCs w:val="28"/>
        </w:rPr>
        <w:t xml:space="preserve">   -  200дол.       100    100         -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D74AE0">
        <w:rPr>
          <w:rFonts w:ascii="Times New Roman" w:hAnsi="Times New Roman"/>
          <w:sz w:val="28"/>
          <w:szCs w:val="28"/>
        </w:rPr>
        <w:t>Дох</w:t>
      </w:r>
      <w:proofErr w:type="gramStart"/>
      <w:r w:rsidRPr="00D74AE0">
        <w:rPr>
          <w:rFonts w:ascii="Times New Roman" w:hAnsi="Times New Roman"/>
          <w:sz w:val="28"/>
          <w:szCs w:val="28"/>
        </w:rPr>
        <w:t>.Б</w:t>
      </w:r>
      <w:proofErr w:type="spellEnd"/>
      <w:proofErr w:type="gramEnd"/>
      <w:r w:rsidRPr="00D74AE0">
        <w:rPr>
          <w:rFonts w:ascii="Times New Roman" w:hAnsi="Times New Roman"/>
          <w:sz w:val="28"/>
          <w:szCs w:val="28"/>
        </w:rPr>
        <w:t xml:space="preserve">   -   220дол.         20    100       100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</w:p>
    <w:p w:rsidR="00D74AE0" w:rsidRPr="005D0D4A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Прежде, чем сделать выбор мы должны рассчитать су</w:t>
      </w:r>
      <w:r w:rsidR="005D0D4A">
        <w:rPr>
          <w:rFonts w:ascii="Times New Roman" w:hAnsi="Times New Roman"/>
          <w:sz w:val="28"/>
          <w:szCs w:val="28"/>
        </w:rPr>
        <w:t xml:space="preserve">ммарный дисконтированный доход - </w:t>
      </w:r>
      <w:r w:rsidRPr="00D74AE0">
        <w:rPr>
          <w:rFonts w:ascii="Times New Roman" w:hAnsi="Times New Roman"/>
          <w:sz w:val="28"/>
          <w:szCs w:val="28"/>
          <w:lang w:val="en-US"/>
        </w:rPr>
        <w:t>PV</w:t>
      </w:r>
      <w:r w:rsidR="005D0D4A">
        <w:rPr>
          <w:rFonts w:ascii="Times New Roman" w:hAnsi="Times New Roman"/>
          <w:sz w:val="28"/>
          <w:szCs w:val="28"/>
        </w:rPr>
        <w:t xml:space="preserve"> - </w:t>
      </w:r>
      <w:r w:rsidR="005D0D4A" w:rsidRPr="00D74AE0">
        <w:rPr>
          <w:rFonts w:ascii="Times New Roman" w:hAnsi="Times New Roman"/>
          <w:sz w:val="28"/>
          <w:szCs w:val="28"/>
          <w:lang w:val="en-US"/>
        </w:rPr>
        <w:t>Present</w:t>
      </w:r>
      <w:r w:rsidR="005D0D4A" w:rsidRPr="00D74AE0">
        <w:rPr>
          <w:rFonts w:ascii="Times New Roman" w:hAnsi="Times New Roman"/>
          <w:sz w:val="28"/>
          <w:szCs w:val="28"/>
        </w:rPr>
        <w:t xml:space="preserve"> </w:t>
      </w:r>
      <w:r w:rsidR="005D0D4A" w:rsidRPr="00D74AE0">
        <w:rPr>
          <w:rFonts w:ascii="Times New Roman" w:hAnsi="Times New Roman"/>
          <w:sz w:val="28"/>
          <w:szCs w:val="28"/>
          <w:lang w:val="en-US"/>
        </w:rPr>
        <w:t>Value</w:t>
      </w:r>
      <w:r w:rsidR="005D0D4A">
        <w:rPr>
          <w:rFonts w:ascii="Times New Roman" w:hAnsi="Times New Roman"/>
          <w:sz w:val="28"/>
          <w:szCs w:val="28"/>
        </w:rPr>
        <w:t>: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74AE0">
        <w:rPr>
          <w:rFonts w:ascii="Times New Roman" w:hAnsi="Times New Roman"/>
          <w:sz w:val="28"/>
          <w:szCs w:val="28"/>
          <w:lang w:val="en-US"/>
        </w:rPr>
        <w:t>PV(</w:t>
      </w:r>
      <w:proofErr w:type="gramEnd"/>
      <w:r w:rsidRPr="00D74AE0">
        <w:rPr>
          <w:rFonts w:ascii="Times New Roman" w:hAnsi="Times New Roman"/>
          <w:sz w:val="28"/>
          <w:szCs w:val="28"/>
          <w:lang w:val="en-US"/>
        </w:rPr>
        <w:t>A) = 100/(1+E)^0 + 100/(1+E)^1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74AE0">
        <w:rPr>
          <w:rFonts w:ascii="Times New Roman" w:hAnsi="Times New Roman"/>
          <w:sz w:val="28"/>
          <w:szCs w:val="28"/>
          <w:lang w:val="en-US"/>
        </w:rPr>
        <w:t>PV(</w:t>
      </w:r>
      <w:proofErr w:type="gramEnd"/>
      <w:r w:rsidRPr="00D74AE0">
        <w:rPr>
          <w:rFonts w:ascii="Times New Roman" w:hAnsi="Times New Roman"/>
          <w:sz w:val="28"/>
          <w:szCs w:val="28"/>
        </w:rPr>
        <w:t>Б</w:t>
      </w:r>
      <w:r w:rsidRPr="00D74AE0">
        <w:rPr>
          <w:rFonts w:ascii="Times New Roman" w:hAnsi="Times New Roman"/>
          <w:sz w:val="28"/>
          <w:szCs w:val="28"/>
          <w:lang w:val="en-US"/>
        </w:rPr>
        <w:t>) = 20/(1+E)^0 + 100/(1+E)^1 + 100/(1+E)^2</w:t>
      </w:r>
    </w:p>
    <w:p w:rsidR="00D74AE0" w:rsidRPr="00F855E9" w:rsidRDefault="00D74AE0" w:rsidP="00D74AE0">
      <w:pPr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5D0D4A" w:rsidRPr="005D0D4A" w:rsidRDefault="005D0D4A" w:rsidP="00D74AE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Рассчитаем </w:t>
      </w:r>
      <w:r w:rsidRPr="00D74AE0">
        <w:rPr>
          <w:rFonts w:ascii="Times New Roman" w:hAnsi="Times New Roman"/>
          <w:sz w:val="28"/>
          <w:szCs w:val="28"/>
          <w:lang w:val="en-US"/>
        </w:rPr>
        <w:t>PV</w:t>
      </w:r>
      <w:r>
        <w:rPr>
          <w:rFonts w:ascii="Times New Roman" w:hAnsi="Times New Roman"/>
          <w:sz w:val="28"/>
          <w:szCs w:val="28"/>
        </w:rPr>
        <w:t xml:space="preserve"> при разных ставках процента</w:t>
      </w:r>
      <w:proofErr w:type="gramStart"/>
      <w:r>
        <w:rPr>
          <w:rFonts w:ascii="Times New Roman" w:hAnsi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D0D4A" w:rsidRDefault="00D74AE0" w:rsidP="00D74AE0">
      <w:pPr>
        <w:ind w:firstLine="567"/>
        <w:rPr>
          <w:rFonts w:ascii="Times New Roman" w:hAnsi="Times New Roman"/>
          <w:sz w:val="24"/>
          <w:szCs w:val="24"/>
        </w:rPr>
      </w:pPr>
      <w:r w:rsidRPr="005D0D4A">
        <w:rPr>
          <w:rFonts w:ascii="Times New Roman" w:hAnsi="Times New Roman"/>
          <w:sz w:val="24"/>
          <w:szCs w:val="24"/>
        </w:rPr>
        <w:t xml:space="preserve">                  </w:t>
      </w:r>
    </w:p>
    <w:p w:rsidR="00D74AE0" w:rsidRPr="005D0D4A" w:rsidRDefault="00D74AE0" w:rsidP="00D74AE0">
      <w:pPr>
        <w:ind w:firstLine="567"/>
        <w:rPr>
          <w:rFonts w:ascii="Times New Roman" w:hAnsi="Times New Roman"/>
          <w:sz w:val="24"/>
          <w:szCs w:val="24"/>
        </w:rPr>
      </w:pPr>
      <w:r w:rsidRPr="005D0D4A">
        <w:rPr>
          <w:rFonts w:ascii="Times New Roman" w:hAnsi="Times New Roman"/>
          <w:sz w:val="24"/>
          <w:szCs w:val="24"/>
        </w:rPr>
        <w:t xml:space="preserve"> Суммарный дисконтированный доход (</w:t>
      </w:r>
      <w:r w:rsidRPr="005D0D4A">
        <w:rPr>
          <w:rFonts w:ascii="Times New Roman" w:hAnsi="Times New Roman"/>
          <w:sz w:val="24"/>
          <w:szCs w:val="24"/>
          <w:lang w:val="en-US"/>
        </w:rPr>
        <w:t>PV</w:t>
      </w:r>
      <w:r w:rsidRPr="005D0D4A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843"/>
        <w:gridCol w:w="2126"/>
        <w:gridCol w:w="1985"/>
        <w:gridCol w:w="2372"/>
      </w:tblGrid>
      <w:tr w:rsidR="00D74AE0" w:rsidRPr="005D0D4A" w:rsidTr="00B25B65">
        <w:tc>
          <w:tcPr>
            <w:tcW w:w="1242" w:type="dxa"/>
          </w:tcPr>
          <w:p w:rsidR="00D74AE0" w:rsidRPr="005D0D4A" w:rsidRDefault="00D74AE0" w:rsidP="00B25B6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D0D4A">
              <w:rPr>
                <w:rFonts w:ascii="Times New Roman" w:hAnsi="Times New Roman"/>
                <w:sz w:val="24"/>
                <w:szCs w:val="24"/>
              </w:rPr>
              <w:t xml:space="preserve">   Доход</w:t>
            </w:r>
          </w:p>
        </w:tc>
        <w:tc>
          <w:tcPr>
            <w:tcW w:w="1843" w:type="dxa"/>
          </w:tcPr>
          <w:p w:rsidR="00D74AE0" w:rsidRPr="005D0D4A" w:rsidRDefault="00D74AE0" w:rsidP="00B25B6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D0D4A">
              <w:rPr>
                <w:rFonts w:ascii="Times New Roman" w:hAnsi="Times New Roman"/>
                <w:sz w:val="24"/>
                <w:szCs w:val="24"/>
              </w:rPr>
              <w:t xml:space="preserve">   Е=0,05</w:t>
            </w:r>
          </w:p>
        </w:tc>
        <w:tc>
          <w:tcPr>
            <w:tcW w:w="2126" w:type="dxa"/>
          </w:tcPr>
          <w:p w:rsidR="00D74AE0" w:rsidRPr="005D0D4A" w:rsidRDefault="00D74AE0" w:rsidP="00B25B6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D0D4A">
              <w:rPr>
                <w:rFonts w:ascii="Times New Roman" w:hAnsi="Times New Roman"/>
                <w:sz w:val="24"/>
                <w:szCs w:val="24"/>
              </w:rPr>
              <w:t xml:space="preserve"> Е= 0,10</w:t>
            </w:r>
          </w:p>
        </w:tc>
        <w:tc>
          <w:tcPr>
            <w:tcW w:w="1985" w:type="dxa"/>
          </w:tcPr>
          <w:p w:rsidR="00D74AE0" w:rsidRPr="005D0D4A" w:rsidRDefault="00D74AE0" w:rsidP="00B25B6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D0D4A">
              <w:rPr>
                <w:rFonts w:ascii="Times New Roman" w:hAnsi="Times New Roman"/>
                <w:sz w:val="24"/>
                <w:szCs w:val="24"/>
              </w:rPr>
              <w:t xml:space="preserve">    Е = 0,15</w:t>
            </w:r>
          </w:p>
        </w:tc>
        <w:tc>
          <w:tcPr>
            <w:tcW w:w="2372" w:type="dxa"/>
          </w:tcPr>
          <w:p w:rsidR="00D74AE0" w:rsidRPr="005D0D4A" w:rsidRDefault="00D74AE0" w:rsidP="00B25B6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D0D4A">
              <w:rPr>
                <w:rFonts w:ascii="Times New Roman" w:hAnsi="Times New Roman"/>
                <w:sz w:val="24"/>
                <w:szCs w:val="24"/>
              </w:rPr>
              <w:t xml:space="preserve">      Е = 0,20</w:t>
            </w:r>
          </w:p>
        </w:tc>
      </w:tr>
      <w:tr w:rsidR="00D74AE0" w:rsidRPr="005D0D4A" w:rsidTr="00B25B65">
        <w:tc>
          <w:tcPr>
            <w:tcW w:w="1242" w:type="dxa"/>
          </w:tcPr>
          <w:p w:rsidR="00D74AE0" w:rsidRPr="005D0D4A" w:rsidRDefault="00D74AE0" w:rsidP="00B25B6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D0D4A">
              <w:rPr>
                <w:rFonts w:ascii="Times New Roman" w:hAnsi="Times New Roman"/>
                <w:sz w:val="24"/>
                <w:szCs w:val="24"/>
              </w:rPr>
              <w:t xml:space="preserve">   А</w:t>
            </w:r>
          </w:p>
          <w:p w:rsidR="00D74AE0" w:rsidRPr="005D0D4A" w:rsidRDefault="00D74AE0" w:rsidP="00B25B6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D0D4A">
              <w:rPr>
                <w:rFonts w:ascii="Times New Roman" w:hAnsi="Times New Roman"/>
                <w:sz w:val="24"/>
                <w:szCs w:val="24"/>
              </w:rPr>
              <w:t xml:space="preserve">   Б</w:t>
            </w:r>
          </w:p>
        </w:tc>
        <w:tc>
          <w:tcPr>
            <w:tcW w:w="1843" w:type="dxa"/>
          </w:tcPr>
          <w:p w:rsidR="00D74AE0" w:rsidRPr="005D0D4A" w:rsidRDefault="00D74AE0" w:rsidP="00B25B6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D0D4A">
              <w:rPr>
                <w:rFonts w:ascii="Times New Roman" w:hAnsi="Times New Roman"/>
                <w:sz w:val="24"/>
                <w:szCs w:val="24"/>
              </w:rPr>
              <w:t xml:space="preserve">    195</w:t>
            </w:r>
          </w:p>
          <w:p w:rsidR="00D74AE0" w:rsidRPr="005D0D4A" w:rsidRDefault="00D74AE0" w:rsidP="00B25B6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D0D4A">
              <w:rPr>
                <w:rFonts w:ascii="Times New Roman" w:hAnsi="Times New Roman"/>
                <w:sz w:val="24"/>
                <w:szCs w:val="24"/>
              </w:rPr>
              <w:t xml:space="preserve">     205</w:t>
            </w:r>
          </w:p>
        </w:tc>
        <w:tc>
          <w:tcPr>
            <w:tcW w:w="2126" w:type="dxa"/>
          </w:tcPr>
          <w:p w:rsidR="00D74AE0" w:rsidRPr="005D0D4A" w:rsidRDefault="00D74AE0" w:rsidP="00B25B6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D0D4A">
              <w:rPr>
                <w:rFonts w:ascii="Times New Roman" w:hAnsi="Times New Roman"/>
                <w:sz w:val="24"/>
                <w:szCs w:val="24"/>
              </w:rPr>
              <w:t xml:space="preserve">   190</w:t>
            </w:r>
          </w:p>
          <w:p w:rsidR="00D74AE0" w:rsidRPr="005D0D4A" w:rsidRDefault="00D74AE0" w:rsidP="00B25B6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D0D4A">
              <w:rPr>
                <w:rFonts w:ascii="Times New Roman" w:hAnsi="Times New Roman"/>
                <w:sz w:val="24"/>
                <w:szCs w:val="24"/>
              </w:rPr>
              <w:t xml:space="preserve">   193</w:t>
            </w:r>
          </w:p>
        </w:tc>
        <w:tc>
          <w:tcPr>
            <w:tcW w:w="1985" w:type="dxa"/>
          </w:tcPr>
          <w:p w:rsidR="00D74AE0" w:rsidRPr="005D0D4A" w:rsidRDefault="00D74AE0" w:rsidP="00B25B6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D0D4A">
              <w:rPr>
                <w:rFonts w:ascii="Times New Roman" w:hAnsi="Times New Roman"/>
                <w:sz w:val="24"/>
                <w:szCs w:val="24"/>
              </w:rPr>
              <w:t xml:space="preserve">         186</w:t>
            </w:r>
          </w:p>
          <w:p w:rsidR="00D74AE0" w:rsidRPr="005D0D4A" w:rsidRDefault="00D74AE0" w:rsidP="00B25B6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D0D4A">
              <w:rPr>
                <w:rFonts w:ascii="Times New Roman" w:hAnsi="Times New Roman"/>
                <w:sz w:val="24"/>
                <w:szCs w:val="24"/>
              </w:rPr>
              <w:t xml:space="preserve">         182</w:t>
            </w:r>
          </w:p>
        </w:tc>
        <w:tc>
          <w:tcPr>
            <w:tcW w:w="2372" w:type="dxa"/>
          </w:tcPr>
          <w:p w:rsidR="00D74AE0" w:rsidRPr="005D0D4A" w:rsidRDefault="00D74AE0" w:rsidP="00B25B6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D0D4A">
              <w:rPr>
                <w:rFonts w:ascii="Times New Roman" w:hAnsi="Times New Roman"/>
                <w:sz w:val="24"/>
                <w:szCs w:val="24"/>
              </w:rPr>
              <w:t xml:space="preserve">        183</w:t>
            </w:r>
          </w:p>
          <w:p w:rsidR="00D74AE0" w:rsidRPr="005D0D4A" w:rsidRDefault="00D74AE0" w:rsidP="00B25B6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D0D4A">
              <w:rPr>
                <w:rFonts w:ascii="Times New Roman" w:hAnsi="Times New Roman"/>
                <w:sz w:val="24"/>
                <w:szCs w:val="24"/>
              </w:rPr>
              <w:t xml:space="preserve">         172</w:t>
            </w:r>
          </w:p>
        </w:tc>
      </w:tr>
    </w:tbl>
    <w:p w:rsidR="00D74AE0" w:rsidRPr="005D0D4A" w:rsidRDefault="00D74AE0" w:rsidP="00D74AE0">
      <w:pPr>
        <w:ind w:firstLine="567"/>
        <w:rPr>
          <w:rFonts w:ascii="Times New Roman" w:hAnsi="Times New Roman"/>
          <w:sz w:val="24"/>
          <w:szCs w:val="24"/>
        </w:rPr>
      </w:pPr>
    </w:p>
    <w:p w:rsidR="005D0D4A" w:rsidRDefault="005D0D4A" w:rsidP="00D74AE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видим, что наши предпочтения </w:t>
      </w:r>
      <w:r w:rsidRPr="005D0D4A">
        <w:rPr>
          <w:rFonts w:ascii="Times New Roman" w:hAnsi="Times New Roman"/>
          <w:sz w:val="24"/>
          <w:szCs w:val="24"/>
        </w:rPr>
        <w:t>(</w:t>
      </w:r>
      <w:r w:rsidRPr="005D0D4A">
        <w:rPr>
          <w:rFonts w:ascii="Times New Roman" w:hAnsi="Times New Roman"/>
          <w:sz w:val="24"/>
          <w:szCs w:val="24"/>
          <w:lang w:val="en-US"/>
        </w:rPr>
        <w:t>PV</w:t>
      </w:r>
      <w:r w:rsidRPr="005D0D4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 xml:space="preserve"> зависят от действующей ставки процента на рынке капиталов: чем выше ставка процента, тем существенней для нас фактор времени – времени получения доходов (мы можем вложить капитал по высокой ставке уже сегодня).</w:t>
      </w:r>
    </w:p>
    <w:p w:rsidR="005D0D4A" w:rsidRDefault="005D0D4A" w:rsidP="00D74AE0">
      <w:pPr>
        <w:ind w:firstLine="567"/>
        <w:rPr>
          <w:rFonts w:ascii="Times New Roman" w:hAnsi="Times New Roman"/>
          <w:sz w:val="28"/>
          <w:szCs w:val="28"/>
        </w:rPr>
      </w:pP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lastRenderedPageBreak/>
        <w:t>В общем виде формула дисконтированного дохода  выглядит так:</w:t>
      </w:r>
    </w:p>
    <w:p w:rsidR="00D74AE0" w:rsidRPr="00E71B1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74AE0">
        <w:rPr>
          <w:rFonts w:ascii="Times New Roman" w:hAnsi="Times New Roman"/>
          <w:sz w:val="28"/>
          <w:szCs w:val="28"/>
          <w:lang w:val="en-US"/>
        </w:rPr>
        <w:t>PV</w:t>
      </w:r>
      <w:r w:rsidRPr="00D74A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4AE0">
        <w:rPr>
          <w:rFonts w:ascii="Times New Roman" w:hAnsi="Times New Roman"/>
          <w:sz w:val="28"/>
          <w:szCs w:val="28"/>
        </w:rPr>
        <w:t xml:space="preserve">=  </w:t>
      </w:r>
      <w:r w:rsidRPr="00D74AE0">
        <w:rPr>
          <w:rFonts w:ascii="Times New Roman" w:hAnsi="Times New Roman"/>
          <w:sz w:val="28"/>
          <w:szCs w:val="28"/>
          <w:lang w:val="en-US"/>
        </w:rPr>
        <w:t>Sum</w:t>
      </w:r>
      <w:proofErr w:type="gramEnd"/>
      <w:r w:rsidRPr="00D74AE0">
        <w:rPr>
          <w:rFonts w:ascii="Times New Roman" w:hAnsi="Times New Roman"/>
          <w:sz w:val="28"/>
          <w:szCs w:val="28"/>
        </w:rPr>
        <w:t xml:space="preserve">  П</w:t>
      </w:r>
      <w:r w:rsidRPr="00D74AE0">
        <w:rPr>
          <w:rFonts w:ascii="Times New Roman" w:hAnsi="Times New Roman"/>
          <w:sz w:val="28"/>
          <w:szCs w:val="28"/>
          <w:lang w:val="en-US"/>
        </w:rPr>
        <w:t>t</w:t>
      </w:r>
      <w:r w:rsidRPr="00D74AE0">
        <w:rPr>
          <w:rFonts w:ascii="Times New Roman" w:hAnsi="Times New Roman"/>
          <w:sz w:val="28"/>
          <w:szCs w:val="28"/>
        </w:rPr>
        <w:t xml:space="preserve"> / (1+</w:t>
      </w:r>
      <w:r w:rsidRPr="00D74AE0">
        <w:rPr>
          <w:rFonts w:ascii="Times New Roman" w:hAnsi="Times New Roman"/>
          <w:sz w:val="28"/>
          <w:szCs w:val="28"/>
          <w:lang w:val="en-US"/>
        </w:rPr>
        <w:t>E</w:t>
      </w:r>
      <w:r w:rsidRPr="00D74AE0">
        <w:rPr>
          <w:rFonts w:ascii="Times New Roman" w:hAnsi="Times New Roman"/>
          <w:sz w:val="28"/>
          <w:szCs w:val="28"/>
        </w:rPr>
        <w:t>)^</w:t>
      </w:r>
      <w:r w:rsidRPr="00D74AE0">
        <w:rPr>
          <w:rFonts w:ascii="Times New Roman" w:hAnsi="Times New Roman"/>
          <w:sz w:val="28"/>
          <w:szCs w:val="28"/>
          <w:lang w:val="en-US"/>
        </w:rPr>
        <w:t>t</w:t>
      </w:r>
      <w:r w:rsidR="00E71B10">
        <w:rPr>
          <w:rFonts w:ascii="Times New Roman" w:hAnsi="Times New Roman"/>
          <w:sz w:val="28"/>
          <w:szCs w:val="28"/>
        </w:rPr>
        <w:t xml:space="preserve">   (1)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gramStart"/>
      <w:r w:rsidRPr="00D74AE0">
        <w:rPr>
          <w:rFonts w:ascii="Times New Roman" w:hAnsi="Times New Roman"/>
          <w:sz w:val="28"/>
          <w:szCs w:val="28"/>
          <w:lang w:val="en-US"/>
        </w:rPr>
        <w:t>t</w:t>
      </w:r>
      <w:proofErr w:type="gramEnd"/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E71B10">
        <w:rPr>
          <w:rFonts w:ascii="Times New Roman" w:hAnsi="Times New Roman"/>
          <w:sz w:val="28"/>
          <w:szCs w:val="28"/>
          <w:lang w:val="en-US"/>
        </w:rPr>
        <w:t>PV</w:t>
      </w:r>
      <w:r w:rsidRPr="00D74AE0">
        <w:rPr>
          <w:rFonts w:ascii="Times New Roman" w:hAnsi="Times New Roman"/>
          <w:sz w:val="28"/>
          <w:szCs w:val="28"/>
        </w:rPr>
        <w:t xml:space="preserve"> – суммарный дисконтированный доход </w:t>
      </w:r>
      <w:proofErr w:type="gramStart"/>
      <w:r w:rsidRPr="00D74AE0">
        <w:rPr>
          <w:rFonts w:ascii="Times New Roman" w:hAnsi="Times New Roman"/>
          <w:sz w:val="28"/>
          <w:szCs w:val="28"/>
        </w:rPr>
        <w:t>П</w:t>
      </w:r>
      <w:r w:rsidRPr="00D74AE0">
        <w:rPr>
          <w:rFonts w:ascii="Times New Roman" w:hAnsi="Times New Roman"/>
          <w:sz w:val="28"/>
          <w:szCs w:val="28"/>
          <w:lang w:val="en-US"/>
        </w:rPr>
        <w:t>t</w:t>
      </w:r>
      <w:r w:rsidRPr="00D74AE0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D74AE0">
        <w:rPr>
          <w:rFonts w:ascii="Times New Roman" w:hAnsi="Times New Roman"/>
          <w:sz w:val="28"/>
          <w:szCs w:val="28"/>
        </w:rPr>
        <w:t xml:space="preserve">  чистый доход в год </w:t>
      </w:r>
      <w:r w:rsidRPr="00D74AE0">
        <w:rPr>
          <w:rFonts w:ascii="Times New Roman" w:hAnsi="Times New Roman"/>
          <w:sz w:val="28"/>
          <w:szCs w:val="28"/>
          <w:lang w:val="en-US"/>
        </w:rPr>
        <w:t>t</w:t>
      </w:r>
      <w:r w:rsidRPr="00D74AE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74AE0">
        <w:rPr>
          <w:rFonts w:ascii="Times New Roman" w:hAnsi="Times New Roman"/>
          <w:sz w:val="28"/>
          <w:szCs w:val="28"/>
        </w:rPr>
        <w:t>прибыль+амортизация</w:t>
      </w:r>
      <w:proofErr w:type="spellEnd"/>
      <w:r w:rsidRPr="00D74AE0">
        <w:rPr>
          <w:rFonts w:ascii="Times New Roman" w:hAnsi="Times New Roman"/>
          <w:sz w:val="28"/>
          <w:szCs w:val="28"/>
        </w:rPr>
        <w:t>)</w:t>
      </w:r>
    </w:p>
    <w:p w:rsidR="00D74AE0" w:rsidRDefault="00E71B10" w:rsidP="00D74AE0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1.</w:t>
      </w:r>
      <w:r w:rsidR="00D74AE0" w:rsidRPr="00E71B10">
        <w:rPr>
          <w:rFonts w:ascii="Times New Roman" w:hAnsi="Times New Roman"/>
          <w:b/>
          <w:sz w:val="28"/>
          <w:szCs w:val="28"/>
        </w:rPr>
        <w:t xml:space="preserve"> Рассчитать суммарный дисконтированный доход </w:t>
      </w:r>
      <w:r>
        <w:rPr>
          <w:rFonts w:ascii="Times New Roman" w:hAnsi="Times New Roman"/>
          <w:b/>
          <w:sz w:val="28"/>
          <w:szCs w:val="28"/>
        </w:rPr>
        <w:t>(</w:t>
      </w:r>
      <w:r w:rsidRPr="00D74AE0">
        <w:rPr>
          <w:rFonts w:ascii="Times New Roman" w:hAnsi="Times New Roman"/>
          <w:b/>
          <w:sz w:val="28"/>
          <w:szCs w:val="28"/>
          <w:lang w:val="en-US"/>
        </w:rPr>
        <w:t>PV</w:t>
      </w:r>
      <w:r>
        <w:rPr>
          <w:rFonts w:ascii="Times New Roman" w:hAnsi="Times New Roman"/>
          <w:b/>
          <w:sz w:val="28"/>
          <w:szCs w:val="28"/>
        </w:rPr>
        <w:t>)</w:t>
      </w:r>
      <w:r w:rsidRPr="00E71B10">
        <w:rPr>
          <w:rFonts w:ascii="Times New Roman" w:hAnsi="Times New Roman"/>
          <w:b/>
          <w:sz w:val="28"/>
          <w:szCs w:val="28"/>
        </w:rPr>
        <w:t xml:space="preserve"> </w:t>
      </w:r>
      <w:r w:rsidR="00D74AE0" w:rsidRPr="00E71B10">
        <w:rPr>
          <w:rFonts w:ascii="Times New Roman" w:hAnsi="Times New Roman"/>
          <w:b/>
          <w:sz w:val="28"/>
          <w:szCs w:val="28"/>
        </w:rPr>
        <w:t xml:space="preserve">по проекту, дающему по годам: </w:t>
      </w:r>
      <w:r>
        <w:rPr>
          <w:rFonts w:ascii="Times New Roman" w:hAnsi="Times New Roman"/>
          <w:b/>
          <w:sz w:val="28"/>
          <w:szCs w:val="28"/>
        </w:rPr>
        <w:t xml:space="preserve">1-й год - </w:t>
      </w:r>
      <w:r w:rsidR="00D74AE0" w:rsidRPr="00E71B10">
        <w:rPr>
          <w:rFonts w:ascii="Times New Roman" w:hAnsi="Times New Roman"/>
          <w:b/>
          <w:sz w:val="28"/>
          <w:szCs w:val="28"/>
        </w:rPr>
        <w:t xml:space="preserve">10, </w:t>
      </w:r>
      <w:r>
        <w:rPr>
          <w:rFonts w:ascii="Times New Roman" w:hAnsi="Times New Roman"/>
          <w:b/>
          <w:sz w:val="28"/>
          <w:szCs w:val="28"/>
        </w:rPr>
        <w:t xml:space="preserve">2-й год - </w:t>
      </w:r>
      <w:r w:rsidR="00D74AE0" w:rsidRPr="00E71B10">
        <w:rPr>
          <w:rFonts w:ascii="Times New Roman" w:hAnsi="Times New Roman"/>
          <w:b/>
          <w:sz w:val="28"/>
          <w:szCs w:val="28"/>
        </w:rPr>
        <w:t xml:space="preserve">15, </w:t>
      </w:r>
      <w:r>
        <w:rPr>
          <w:rFonts w:ascii="Times New Roman" w:hAnsi="Times New Roman"/>
          <w:b/>
          <w:sz w:val="28"/>
          <w:szCs w:val="28"/>
        </w:rPr>
        <w:t xml:space="preserve">3-й год - </w:t>
      </w:r>
      <w:r w:rsidR="00D74AE0" w:rsidRPr="00E71B10">
        <w:rPr>
          <w:rFonts w:ascii="Times New Roman" w:hAnsi="Times New Roman"/>
          <w:b/>
          <w:sz w:val="28"/>
          <w:szCs w:val="28"/>
        </w:rPr>
        <w:t xml:space="preserve">20 </w:t>
      </w:r>
      <w:proofErr w:type="spellStart"/>
      <w:r w:rsidR="00D74AE0" w:rsidRPr="00E71B10">
        <w:rPr>
          <w:rFonts w:ascii="Times New Roman" w:hAnsi="Times New Roman"/>
          <w:b/>
          <w:sz w:val="28"/>
          <w:szCs w:val="28"/>
        </w:rPr>
        <w:t>т</w:t>
      </w:r>
      <w:proofErr w:type="gramStart"/>
      <w:r w:rsidR="00D74AE0" w:rsidRPr="00E71B10">
        <w:rPr>
          <w:rFonts w:ascii="Times New Roman" w:hAnsi="Times New Roman"/>
          <w:b/>
          <w:sz w:val="28"/>
          <w:szCs w:val="28"/>
        </w:rPr>
        <w:t>.д</w:t>
      </w:r>
      <w:proofErr w:type="gramEnd"/>
      <w:r w:rsidR="00D74AE0" w:rsidRPr="00E71B10">
        <w:rPr>
          <w:rFonts w:ascii="Times New Roman" w:hAnsi="Times New Roman"/>
          <w:b/>
          <w:sz w:val="28"/>
          <w:szCs w:val="28"/>
        </w:rPr>
        <w:t>ол</w:t>
      </w:r>
      <w:proofErr w:type="spellEnd"/>
      <w:r w:rsidR="00D74AE0" w:rsidRPr="00E71B10">
        <w:rPr>
          <w:rFonts w:ascii="Times New Roman" w:hAnsi="Times New Roman"/>
          <w:b/>
          <w:sz w:val="28"/>
          <w:szCs w:val="28"/>
        </w:rPr>
        <w:t>., Е=0,1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71B10" w:rsidRPr="00E71B10" w:rsidRDefault="00E71B10" w:rsidP="00D74AE0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Если плановый горизонт не ограничен,    а прибыль   равномерна по годам, т.е. П</w:t>
      </w:r>
      <w:proofErr w:type="gramStart"/>
      <w:r w:rsidRPr="00D74AE0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Pr="00D74AE0">
        <w:rPr>
          <w:rFonts w:ascii="Times New Roman" w:hAnsi="Times New Roman"/>
          <w:sz w:val="28"/>
          <w:szCs w:val="28"/>
        </w:rPr>
        <w:t xml:space="preserve"> = П</w:t>
      </w:r>
      <w:r w:rsidRPr="00D74AE0">
        <w:rPr>
          <w:rFonts w:ascii="Times New Roman" w:hAnsi="Times New Roman"/>
          <w:sz w:val="28"/>
          <w:szCs w:val="28"/>
          <w:lang w:val="en-US"/>
        </w:rPr>
        <w:t>t</w:t>
      </w:r>
      <w:r w:rsidRPr="00D74AE0">
        <w:rPr>
          <w:rFonts w:ascii="Times New Roman" w:hAnsi="Times New Roman"/>
          <w:sz w:val="28"/>
          <w:szCs w:val="28"/>
        </w:rPr>
        <w:t>+1,то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                    </w:t>
      </w:r>
      <w:r w:rsidRPr="00D74AE0">
        <w:rPr>
          <w:rFonts w:ascii="Times New Roman" w:hAnsi="Times New Roman"/>
          <w:sz w:val="28"/>
          <w:szCs w:val="28"/>
          <w:lang w:val="en-US"/>
        </w:rPr>
        <w:t>PV</w:t>
      </w:r>
      <w:r w:rsidRPr="00D74AE0">
        <w:rPr>
          <w:rFonts w:ascii="Times New Roman" w:hAnsi="Times New Roman"/>
          <w:sz w:val="28"/>
          <w:szCs w:val="28"/>
        </w:rPr>
        <w:t xml:space="preserve"> =П/</w:t>
      </w:r>
      <w:proofErr w:type="gramStart"/>
      <w:r w:rsidRPr="00D74AE0">
        <w:rPr>
          <w:rFonts w:ascii="Times New Roman" w:hAnsi="Times New Roman"/>
          <w:sz w:val="28"/>
          <w:szCs w:val="28"/>
        </w:rPr>
        <w:t>Е</w:t>
      </w:r>
      <w:r w:rsidR="00E71B10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E71B10">
        <w:rPr>
          <w:rFonts w:ascii="Times New Roman" w:hAnsi="Times New Roman"/>
          <w:sz w:val="28"/>
          <w:szCs w:val="28"/>
        </w:rPr>
        <w:t>предельное выражение для формулы 1)</w:t>
      </w:r>
    </w:p>
    <w:p w:rsidR="00D74AE0" w:rsidRPr="00D74AE0" w:rsidRDefault="00D74AE0" w:rsidP="00D74AE0">
      <w:pPr>
        <w:pStyle w:val="aa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D74AE0">
        <w:rPr>
          <w:rFonts w:ascii="Times New Roman" w:hAnsi="Times New Roman"/>
          <w:sz w:val="28"/>
          <w:szCs w:val="28"/>
        </w:rPr>
        <w:t>П</w:t>
      </w:r>
      <w:proofErr w:type="gramEnd"/>
      <w:r w:rsidRPr="00D74AE0">
        <w:rPr>
          <w:rFonts w:ascii="Times New Roman" w:hAnsi="Times New Roman"/>
          <w:sz w:val="28"/>
          <w:szCs w:val="28"/>
        </w:rPr>
        <w:t>/Е – капитализированная стоимость любого вида активов, приносящих доход П при рыночной ставке процента  Е.</w:t>
      </w:r>
    </w:p>
    <w:p w:rsid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D74AE0">
        <w:rPr>
          <w:rFonts w:ascii="Times New Roman" w:hAnsi="Times New Roman"/>
          <w:sz w:val="28"/>
          <w:szCs w:val="28"/>
          <w:lang w:val="en-US"/>
        </w:rPr>
        <w:t>PV</w:t>
      </w:r>
      <w:r w:rsidRPr="00D74AE0">
        <w:rPr>
          <w:rFonts w:ascii="Times New Roman" w:hAnsi="Times New Roman"/>
          <w:sz w:val="28"/>
          <w:szCs w:val="28"/>
        </w:rPr>
        <w:t xml:space="preserve"> – основа для оценки рыночной стоимости предприятия, т.е. рыночная стоимость оценивается по суммарному дисконтированному доходу.</w:t>
      </w:r>
      <w:proofErr w:type="gramEnd"/>
    </w:p>
    <w:p w:rsidR="00F855E9" w:rsidRDefault="00F855E9" w:rsidP="00F855E9">
      <w:pPr>
        <w:pStyle w:val="af"/>
        <w:widowControl w:val="0"/>
        <w:ind w:firstLine="17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855E9" w:rsidRPr="00CB6BB7" w:rsidRDefault="00F855E9" w:rsidP="00F855E9">
      <w:pPr>
        <w:pStyle w:val="af"/>
        <w:widowControl w:val="0"/>
        <w:ind w:firstLine="170"/>
        <w:jc w:val="center"/>
        <w:rPr>
          <w:rFonts w:ascii="Times New Roman" w:hAnsi="Times New Roman"/>
          <w:b/>
          <w:sz w:val="24"/>
          <w:szCs w:val="24"/>
        </w:rPr>
      </w:pPr>
      <w:r w:rsidRPr="00CB6BB7">
        <w:rPr>
          <w:rFonts w:ascii="Times New Roman" w:hAnsi="Times New Roman"/>
          <w:b/>
          <w:sz w:val="24"/>
          <w:szCs w:val="24"/>
        </w:rPr>
        <w:t>Учредительская при</w:t>
      </w:r>
      <w:bookmarkStart w:id="0" w:name="_GoBack"/>
      <w:bookmarkEnd w:id="0"/>
      <w:r w:rsidRPr="00CB6BB7">
        <w:rPr>
          <w:rFonts w:ascii="Times New Roman" w:hAnsi="Times New Roman"/>
          <w:b/>
          <w:sz w:val="24"/>
          <w:szCs w:val="24"/>
        </w:rPr>
        <w:t>быль.</w:t>
      </w:r>
    </w:p>
    <w:p w:rsidR="00F855E9" w:rsidRPr="00CB6BB7" w:rsidRDefault="00F855E9" w:rsidP="00F855E9">
      <w:pPr>
        <w:pStyle w:val="af"/>
        <w:widowControl w:val="0"/>
        <w:ind w:firstLine="170"/>
        <w:jc w:val="both"/>
        <w:rPr>
          <w:rFonts w:ascii="Times New Roman" w:hAnsi="Times New Roman"/>
          <w:sz w:val="24"/>
          <w:szCs w:val="24"/>
        </w:rPr>
      </w:pPr>
      <w:r w:rsidRPr="00CB6B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B6BB7">
        <w:rPr>
          <w:rFonts w:ascii="Times New Roman" w:hAnsi="Times New Roman"/>
          <w:sz w:val="24"/>
          <w:szCs w:val="24"/>
        </w:rPr>
        <w:t xml:space="preserve">Рассмотрим еще одну интерпретацию тех </w:t>
      </w:r>
      <w:proofErr w:type="gramStart"/>
      <w:r w:rsidRPr="00CB6BB7">
        <w:rPr>
          <w:rFonts w:ascii="Times New Roman" w:hAnsi="Times New Roman"/>
          <w:sz w:val="24"/>
          <w:szCs w:val="24"/>
        </w:rPr>
        <w:t>понятий</w:t>
      </w:r>
      <w:proofErr w:type="gramEnd"/>
      <w:r w:rsidRPr="00CB6BB7">
        <w:rPr>
          <w:rFonts w:ascii="Times New Roman" w:hAnsi="Times New Roman"/>
          <w:sz w:val="24"/>
          <w:szCs w:val="24"/>
        </w:rPr>
        <w:t xml:space="preserve"> о которых шла речь.</w:t>
      </w:r>
    </w:p>
    <w:p w:rsidR="00F855E9" w:rsidRPr="00CB6BB7" w:rsidRDefault="00F855E9" w:rsidP="00F855E9">
      <w:pPr>
        <w:pStyle w:val="af"/>
        <w:widowControl w:val="0"/>
        <w:ind w:firstLine="170"/>
        <w:jc w:val="both"/>
        <w:rPr>
          <w:rFonts w:ascii="Times New Roman" w:hAnsi="Times New Roman"/>
          <w:sz w:val="24"/>
          <w:szCs w:val="24"/>
        </w:rPr>
      </w:pPr>
      <w:r w:rsidRPr="00CB6B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B6BB7">
        <w:rPr>
          <w:rFonts w:ascii="Times New Roman" w:hAnsi="Times New Roman"/>
          <w:sz w:val="24"/>
          <w:szCs w:val="24"/>
        </w:rPr>
        <w:t xml:space="preserve">Допустим, речь идет о покупке-продаже какого-либо предприятия, приносящего ежегодную прибыль </w:t>
      </w:r>
      <w:proofErr w:type="gramStart"/>
      <w:r w:rsidRPr="00CB6BB7">
        <w:rPr>
          <w:rFonts w:ascii="Times New Roman" w:hAnsi="Times New Roman"/>
          <w:sz w:val="24"/>
          <w:szCs w:val="24"/>
        </w:rPr>
        <w:t>П</w:t>
      </w:r>
      <w:proofErr w:type="gramEnd"/>
      <w:r w:rsidRPr="00CB6BB7">
        <w:rPr>
          <w:rFonts w:ascii="Times New Roman" w:hAnsi="Times New Roman"/>
          <w:sz w:val="24"/>
          <w:szCs w:val="24"/>
        </w:rPr>
        <w:t>/(1+Е) - дисконтирова</w:t>
      </w:r>
      <w:r w:rsidRPr="00CB6BB7">
        <w:rPr>
          <w:rFonts w:ascii="Times New Roman" w:hAnsi="Times New Roman"/>
          <w:sz w:val="24"/>
          <w:szCs w:val="24"/>
        </w:rPr>
        <w:t>н</w:t>
      </w:r>
      <w:r w:rsidRPr="00CB6BB7">
        <w:rPr>
          <w:rFonts w:ascii="Times New Roman" w:hAnsi="Times New Roman"/>
          <w:sz w:val="24"/>
          <w:szCs w:val="24"/>
        </w:rPr>
        <w:t>ный доход,</w:t>
      </w:r>
      <w:r w:rsidRPr="00F855E9">
        <w:rPr>
          <w:rFonts w:ascii="Times New Roman" w:hAnsi="Times New Roman"/>
          <w:sz w:val="24"/>
          <w:szCs w:val="24"/>
        </w:rPr>
        <w:t xml:space="preserve"> </w:t>
      </w:r>
      <w:r w:rsidRPr="00CB6BB7">
        <w:rPr>
          <w:rFonts w:ascii="Times New Roman" w:hAnsi="Times New Roman"/>
          <w:sz w:val="24"/>
          <w:szCs w:val="24"/>
        </w:rPr>
        <w:t>который можно интерпретировать как оценку стоимости предприятия.</w:t>
      </w:r>
    </w:p>
    <w:p w:rsidR="00F855E9" w:rsidRPr="00CB6BB7" w:rsidRDefault="00F855E9" w:rsidP="00F855E9">
      <w:pPr>
        <w:pStyle w:val="af"/>
        <w:widowControl w:val="0"/>
        <w:ind w:firstLine="170"/>
        <w:jc w:val="both"/>
        <w:rPr>
          <w:rFonts w:ascii="Times New Roman" w:hAnsi="Times New Roman"/>
          <w:sz w:val="24"/>
          <w:szCs w:val="24"/>
        </w:rPr>
      </w:pPr>
      <w:r w:rsidRPr="00CB6B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B6BB7">
        <w:rPr>
          <w:rFonts w:ascii="Times New Roman" w:hAnsi="Times New Roman"/>
          <w:sz w:val="24"/>
          <w:szCs w:val="24"/>
        </w:rPr>
        <w:t xml:space="preserve">Если наши </w:t>
      </w:r>
      <w:proofErr w:type="spellStart"/>
      <w:r w:rsidRPr="00CB6BB7">
        <w:rPr>
          <w:rFonts w:ascii="Times New Roman" w:hAnsi="Times New Roman"/>
          <w:sz w:val="24"/>
          <w:szCs w:val="24"/>
        </w:rPr>
        <w:t>капзатраты</w:t>
      </w:r>
      <w:proofErr w:type="spellEnd"/>
      <w:proofErr w:type="gramStart"/>
      <w:r w:rsidRPr="00CB6B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B6BB7">
        <w:rPr>
          <w:rFonts w:ascii="Times New Roman" w:hAnsi="Times New Roman"/>
          <w:sz w:val="24"/>
          <w:szCs w:val="24"/>
        </w:rPr>
        <w:t>меньше, чем дисконтированный доход, значит наш проект эффективен. Кап</w:t>
      </w:r>
      <w:proofErr w:type="gramStart"/>
      <w:r w:rsidRPr="00CB6BB7">
        <w:rPr>
          <w:rFonts w:ascii="Times New Roman" w:hAnsi="Times New Roman"/>
          <w:sz w:val="24"/>
          <w:szCs w:val="24"/>
        </w:rPr>
        <w:t>.</w:t>
      </w:r>
      <w:proofErr w:type="gramEnd"/>
      <w:r w:rsidRPr="00CB6B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6BB7">
        <w:rPr>
          <w:rFonts w:ascii="Times New Roman" w:hAnsi="Times New Roman"/>
          <w:sz w:val="24"/>
          <w:szCs w:val="24"/>
        </w:rPr>
        <w:t>з</w:t>
      </w:r>
      <w:proofErr w:type="gramEnd"/>
      <w:r w:rsidRPr="00CB6BB7">
        <w:rPr>
          <w:rFonts w:ascii="Times New Roman" w:hAnsi="Times New Roman"/>
          <w:sz w:val="24"/>
          <w:szCs w:val="24"/>
        </w:rPr>
        <w:t>атраты можно интерпретировать как капвложения в покупку пре</w:t>
      </w:r>
      <w:r w:rsidRPr="00CB6BB7">
        <w:rPr>
          <w:rFonts w:ascii="Times New Roman" w:hAnsi="Times New Roman"/>
          <w:sz w:val="24"/>
          <w:szCs w:val="24"/>
        </w:rPr>
        <w:t>д</w:t>
      </w:r>
      <w:r w:rsidRPr="00CB6BB7">
        <w:rPr>
          <w:rFonts w:ascii="Times New Roman" w:hAnsi="Times New Roman"/>
          <w:sz w:val="24"/>
          <w:szCs w:val="24"/>
        </w:rPr>
        <w:t>приятия.</w:t>
      </w:r>
    </w:p>
    <w:p w:rsidR="00F855E9" w:rsidRPr="00CB6BB7" w:rsidRDefault="00F855E9" w:rsidP="00F855E9">
      <w:pPr>
        <w:pStyle w:val="af"/>
        <w:widowControl w:val="0"/>
        <w:ind w:firstLine="170"/>
        <w:jc w:val="both"/>
        <w:rPr>
          <w:rFonts w:ascii="Times New Roman" w:hAnsi="Times New Roman"/>
          <w:sz w:val="24"/>
          <w:szCs w:val="24"/>
        </w:rPr>
      </w:pPr>
      <w:r w:rsidRPr="00CB6B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B6BB7">
        <w:rPr>
          <w:rFonts w:ascii="Times New Roman" w:hAnsi="Times New Roman"/>
          <w:sz w:val="24"/>
          <w:szCs w:val="24"/>
        </w:rPr>
        <w:t>Если предприятие организуется</w:t>
      </w:r>
      <w:r>
        <w:rPr>
          <w:rFonts w:ascii="Times New Roman" w:hAnsi="Times New Roman"/>
          <w:sz w:val="24"/>
          <w:szCs w:val="24"/>
        </w:rPr>
        <w:t xml:space="preserve"> как акционерное, то разница </w:t>
      </w:r>
      <w:r w:rsidRPr="00F855E9">
        <w:rPr>
          <w:rFonts w:ascii="Times New Roman" w:hAnsi="Times New Roman"/>
          <w:sz w:val="24"/>
          <w:szCs w:val="24"/>
        </w:rPr>
        <w:t>{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 w:rsidRPr="00CB6BB7">
        <w:rPr>
          <w:rFonts w:ascii="Times New Roman" w:hAnsi="Times New Roman"/>
          <w:sz w:val="24"/>
          <w:szCs w:val="24"/>
        </w:rPr>
        <w:t>/(1+Е)</w:t>
      </w:r>
      <w:r>
        <w:rPr>
          <w:rFonts w:ascii="Times New Roman" w:hAnsi="Times New Roman"/>
          <w:sz w:val="24"/>
          <w:szCs w:val="24"/>
        </w:rPr>
        <w:t xml:space="preserve"> – К</w:t>
      </w:r>
      <w:r w:rsidRPr="00F855E9">
        <w:rPr>
          <w:rFonts w:ascii="Times New Roman" w:hAnsi="Times New Roman"/>
          <w:sz w:val="24"/>
          <w:szCs w:val="24"/>
        </w:rPr>
        <w:t>}</w:t>
      </w:r>
      <w:r w:rsidRPr="00CB6BB7">
        <w:rPr>
          <w:rFonts w:ascii="Times New Roman" w:hAnsi="Times New Roman"/>
          <w:sz w:val="24"/>
          <w:szCs w:val="24"/>
        </w:rPr>
        <w:t xml:space="preserve"> называется учредительской прибылью, образуется как курсовая разница при последующей продаже акций, при этом доход предприятия может использоваться для дальнейшего акционирования. </w:t>
      </w:r>
      <w:r>
        <w:rPr>
          <w:rFonts w:ascii="Times New Roman" w:hAnsi="Times New Roman"/>
          <w:sz w:val="24"/>
          <w:szCs w:val="24"/>
        </w:rPr>
        <w:t>Это р</w:t>
      </w:r>
      <w:r w:rsidRPr="00CB6BB7">
        <w:rPr>
          <w:rFonts w:ascii="Times New Roman" w:hAnsi="Times New Roman"/>
          <w:sz w:val="24"/>
          <w:szCs w:val="24"/>
        </w:rPr>
        <w:t>азница между суммой полученной от реализации а</w:t>
      </w:r>
      <w:r w:rsidRPr="00CB6BB7">
        <w:rPr>
          <w:rFonts w:ascii="Times New Roman" w:hAnsi="Times New Roman"/>
          <w:sz w:val="24"/>
          <w:szCs w:val="24"/>
        </w:rPr>
        <w:t>к</w:t>
      </w:r>
      <w:r w:rsidRPr="00CB6BB7">
        <w:rPr>
          <w:rFonts w:ascii="Times New Roman" w:hAnsi="Times New Roman"/>
          <w:sz w:val="24"/>
          <w:szCs w:val="24"/>
        </w:rPr>
        <w:t xml:space="preserve">ций по цене равновесия </w:t>
      </w:r>
      <w:r w:rsidRPr="00F855E9">
        <w:rPr>
          <w:rFonts w:ascii="Times New Roman" w:hAnsi="Times New Roman"/>
          <w:sz w:val="24"/>
          <w:szCs w:val="24"/>
        </w:rPr>
        <w:t xml:space="preserve">П/(1+Е) </w:t>
      </w:r>
      <w:r w:rsidRPr="00CB6BB7">
        <w:rPr>
          <w:rFonts w:ascii="Times New Roman" w:hAnsi="Times New Roman"/>
          <w:sz w:val="24"/>
          <w:szCs w:val="24"/>
        </w:rPr>
        <w:t>и действительным капиталом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B6BB7">
        <w:rPr>
          <w:rFonts w:ascii="Times New Roman" w:hAnsi="Times New Roman"/>
          <w:sz w:val="24"/>
          <w:szCs w:val="24"/>
        </w:rPr>
        <w:t>, вложенным в предприятие</w:t>
      </w:r>
    </w:p>
    <w:p w:rsidR="00F855E9" w:rsidRPr="00CB6BB7" w:rsidRDefault="00F855E9" w:rsidP="00F855E9">
      <w:pPr>
        <w:pStyle w:val="af"/>
        <w:widowControl w:val="0"/>
        <w:ind w:firstLine="170"/>
        <w:jc w:val="both"/>
        <w:rPr>
          <w:rFonts w:ascii="Times New Roman" w:hAnsi="Times New Roman"/>
          <w:sz w:val="24"/>
          <w:szCs w:val="24"/>
        </w:rPr>
      </w:pPr>
    </w:p>
    <w:p w:rsidR="00D74AE0" w:rsidRPr="00D74AE0" w:rsidRDefault="00E71B10" w:rsidP="00D74AE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</w:t>
      </w:r>
      <w:r w:rsidR="00D74AE0" w:rsidRPr="00D74AE0">
        <w:rPr>
          <w:rFonts w:ascii="Times New Roman" w:hAnsi="Times New Roman"/>
          <w:sz w:val="28"/>
          <w:szCs w:val="28"/>
        </w:rPr>
        <w:t xml:space="preserve">К – предполагаемые </w:t>
      </w:r>
      <w:proofErr w:type="spellStart"/>
      <w:r w:rsidR="00D74AE0" w:rsidRPr="00D74AE0">
        <w:rPr>
          <w:rFonts w:ascii="Times New Roman" w:hAnsi="Times New Roman"/>
          <w:sz w:val="28"/>
          <w:szCs w:val="28"/>
        </w:rPr>
        <w:t>капзатраты</w:t>
      </w:r>
      <w:proofErr w:type="spellEnd"/>
      <w:r w:rsidR="00D74AE0" w:rsidRPr="00D74AE0">
        <w:rPr>
          <w:rFonts w:ascii="Times New Roman" w:hAnsi="Times New Roman"/>
          <w:sz w:val="28"/>
          <w:szCs w:val="28"/>
        </w:rPr>
        <w:t xml:space="preserve">  на покупку предприятия </w:t>
      </w:r>
      <w:proofErr w:type="gramStart"/>
      <w:r w:rsidR="00D74AE0" w:rsidRPr="00D74AE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74AE0" w:rsidRPr="00D74AE0">
        <w:rPr>
          <w:rFonts w:ascii="Times New Roman" w:hAnsi="Times New Roman"/>
          <w:sz w:val="28"/>
          <w:szCs w:val="28"/>
        </w:rPr>
        <w:t>пакета акций).</w:t>
      </w:r>
      <w:r>
        <w:rPr>
          <w:rFonts w:ascii="Times New Roman" w:hAnsi="Times New Roman"/>
          <w:sz w:val="28"/>
          <w:szCs w:val="28"/>
        </w:rPr>
        <w:t xml:space="preserve"> </w:t>
      </w:r>
      <w:r w:rsidR="00D74AE0" w:rsidRPr="00D74AE0">
        <w:rPr>
          <w:rFonts w:ascii="Times New Roman" w:hAnsi="Times New Roman"/>
          <w:sz w:val="28"/>
          <w:szCs w:val="28"/>
        </w:rPr>
        <w:t>Приобретение считается выгодным, если</w:t>
      </w:r>
      <w:proofErr w:type="gramStart"/>
      <w:r w:rsidR="00D74AE0" w:rsidRPr="00D74AE0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D74AE0" w:rsidRPr="00D74AE0">
        <w:rPr>
          <w:rFonts w:ascii="Times New Roman" w:hAnsi="Times New Roman"/>
          <w:sz w:val="28"/>
          <w:szCs w:val="28"/>
        </w:rPr>
        <w:t>&lt;</w:t>
      </w:r>
      <w:r w:rsidR="00D74AE0" w:rsidRPr="00D74AE0">
        <w:rPr>
          <w:rFonts w:ascii="Times New Roman" w:hAnsi="Times New Roman"/>
          <w:sz w:val="28"/>
          <w:szCs w:val="28"/>
          <w:lang w:val="en-US"/>
        </w:rPr>
        <w:t>PV</w:t>
      </w:r>
      <w:r w:rsidR="00D74AE0" w:rsidRPr="00D74AE0">
        <w:rPr>
          <w:rFonts w:ascii="Times New Roman" w:hAnsi="Times New Roman"/>
          <w:sz w:val="28"/>
          <w:szCs w:val="28"/>
        </w:rPr>
        <w:t xml:space="preserve">, т.е. </w:t>
      </w:r>
      <w:r w:rsidR="00D74AE0" w:rsidRPr="00D74AE0">
        <w:rPr>
          <w:rFonts w:ascii="Times New Roman" w:hAnsi="Times New Roman"/>
          <w:sz w:val="28"/>
          <w:szCs w:val="28"/>
          <w:lang w:val="en-US"/>
        </w:rPr>
        <w:t>PV</w:t>
      </w:r>
      <w:r w:rsidR="00D74AE0" w:rsidRPr="00D74AE0">
        <w:rPr>
          <w:rFonts w:ascii="Times New Roman" w:hAnsi="Times New Roman"/>
          <w:sz w:val="28"/>
          <w:szCs w:val="28"/>
        </w:rPr>
        <w:t xml:space="preserve"> служит верхней границей цены для покупателя – он не согласен платить больше.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Это сопоставление делается в рамках метода  </w:t>
      </w:r>
      <w:r w:rsidRPr="00D74AE0">
        <w:rPr>
          <w:rFonts w:ascii="Times New Roman" w:hAnsi="Times New Roman"/>
          <w:sz w:val="28"/>
          <w:szCs w:val="28"/>
          <w:lang w:val="en-US"/>
        </w:rPr>
        <w:t>NPV</w:t>
      </w:r>
      <w:r w:rsidRPr="00D74AE0">
        <w:rPr>
          <w:rFonts w:ascii="Times New Roman" w:hAnsi="Times New Roman"/>
          <w:sz w:val="28"/>
          <w:szCs w:val="28"/>
        </w:rPr>
        <w:t>.</w:t>
      </w:r>
    </w:p>
    <w:p w:rsidR="00D74AE0" w:rsidRPr="00D74AE0" w:rsidRDefault="00D74AE0" w:rsidP="00D74AE0">
      <w:pPr>
        <w:rPr>
          <w:rFonts w:ascii="Times New Roman" w:hAnsi="Times New Roman"/>
          <w:i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      </w:t>
      </w:r>
      <w:r w:rsidRPr="00D74AE0">
        <w:rPr>
          <w:rFonts w:ascii="Times New Roman" w:hAnsi="Times New Roman"/>
          <w:i/>
          <w:sz w:val="28"/>
          <w:szCs w:val="28"/>
        </w:rPr>
        <w:t>Оценка инвестиций на основе чистой текущей стоимости (ЧТС).</w:t>
      </w:r>
    </w:p>
    <w:p w:rsidR="00D74AE0" w:rsidRPr="00D74AE0" w:rsidRDefault="00D74AE0" w:rsidP="00D74AE0">
      <w:pPr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Метод основан на сопоставлении суммарного дисконтированного дохода и суммарных дисконтированных затрат.</w:t>
      </w:r>
    </w:p>
    <w:p w:rsidR="00D74AE0" w:rsidRPr="00D74AE0" w:rsidRDefault="00D74AE0" w:rsidP="00D74AE0">
      <w:pPr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b/>
          <w:sz w:val="28"/>
          <w:szCs w:val="28"/>
        </w:rPr>
        <w:t xml:space="preserve">ЧТС или </w:t>
      </w:r>
      <w:r w:rsidRPr="00D74AE0">
        <w:rPr>
          <w:rFonts w:ascii="Times New Roman" w:hAnsi="Times New Roman"/>
          <w:b/>
          <w:sz w:val="28"/>
          <w:szCs w:val="28"/>
          <w:lang w:val="en-US"/>
        </w:rPr>
        <w:t>NPV</w:t>
      </w:r>
      <w:r w:rsidRPr="00D74AE0">
        <w:rPr>
          <w:rFonts w:ascii="Times New Roman" w:hAnsi="Times New Roman"/>
          <w:b/>
          <w:sz w:val="28"/>
          <w:szCs w:val="28"/>
        </w:rPr>
        <w:t>(</w:t>
      </w:r>
      <w:r w:rsidRPr="00D74AE0">
        <w:rPr>
          <w:rFonts w:ascii="Times New Roman" w:hAnsi="Times New Roman"/>
          <w:b/>
          <w:sz w:val="28"/>
          <w:szCs w:val="28"/>
          <w:lang w:val="en-US"/>
        </w:rPr>
        <w:t>Net</w:t>
      </w:r>
      <w:r w:rsidRPr="00D74AE0">
        <w:rPr>
          <w:rFonts w:ascii="Times New Roman" w:hAnsi="Times New Roman"/>
          <w:b/>
          <w:sz w:val="28"/>
          <w:szCs w:val="28"/>
        </w:rPr>
        <w:t xml:space="preserve"> </w:t>
      </w:r>
      <w:r w:rsidRPr="00D74AE0">
        <w:rPr>
          <w:rFonts w:ascii="Times New Roman" w:hAnsi="Times New Roman"/>
          <w:b/>
          <w:sz w:val="28"/>
          <w:szCs w:val="28"/>
          <w:lang w:val="en-US"/>
        </w:rPr>
        <w:t>Present</w:t>
      </w:r>
      <w:r w:rsidRPr="00D74AE0">
        <w:rPr>
          <w:rFonts w:ascii="Times New Roman" w:hAnsi="Times New Roman"/>
          <w:b/>
          <w:sz w:val="28"/>
          <w:szCs w:val="28"/>
        </w:rPr>
        <w:t xml:space="preserve"> </w:t>
      </w:r>
      <w:r w:rsidRPr="00D74AE0">
        <w:rPr>
          <w:rFonts w:ascii="Times New Roman" w:hAnsi="Times New Roman"/>
          <w:b/>
          <w:sz w:val="28"/>
          <w:szCs w:val="28"/>
          <w:lang w:val="en-US"/>
        </w:rPr>
        <w:t>Value</w:t>
      </w:r>
      <w:r w:rsidRPr="00D74AE0">
        <w:rPr>
          <w:rFonts w:ascii="Times New Roman" w:hAnsi="Times New Roman"/>
          <w:b/>
          <w:sz w:val="28"/>
          <w:szCs w:val="28"/>
        </w:rPr>
        <w:t>)</w:t>
      </w:r>
      <w:r w:rsidRPr="00D74AE0">
        <w:rPr>
          <w:rFonts w:ascii="Times New Roman" w:hAnsi="Times New Roman"/>
          <w:sz w:val="28"/>
          <w:szCs w:val="28"/>
        </w:rPr>
        <w:t xml:space="preserve"> – это разница суммарного дисконтированного дохода и суммарных дисконтированных затрат: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  <w:lang w:val="en-US"/>
        </w:rPr>
        <w:t>NPV</w:t>
      </w:r>
      <w:r w:rsidRPr="00D74AE0">
        <w:rPr>
          <w:rFonts w:ascii="Times New Roman" w:hAnsi="Times New Roman"/>
          <w:sz w:val="28"/>
          <w:szCs w:val="28"/>
        </w:rPr>
        <w:t xml:space="preserve"> = ∑ П</w:t>
      </w:r>
      <w:r w:rsidRPr="00D74AE0">
        <w:rPr>
          <w:rFonts w:ascii="Times New Roman" w:hAnsi="Times New Roman"/>
          <w:sz w:val="28"/>
          <w:szCs w:val="28"/>
          <w:lang w:val="en-US"/>
        </w:rPr>
        <w:t>t</w:t>
      </w:r>
      <w:proofErr w:type="gramStart"/>
      <w:r w:rsidRPr="00D74AE0">
        <w:rPr>
          <w:rFonts w:ascii="Times New Roman" w:hAnsi="Times New Roman"/>
          <w:sz w:val="28"/>
          <w:szCs w:val="28"/>
        </w:rPr>
        <w:t>/(</w:t>
      </w:r>
      <w:proofErr w:type="gramEnd"/>
      <w:r w:rsidRPr="00D74AE0">
        <w:rPr>
          <w:rFonts w:ascii="Times New Roman" w:hAnsi="Times New Roman"/>
          <w:sz w:val="28"/>
          <w:szCs w:val="28"/>
        </w:rPr>
        <w:t>1+Е)^</w:t>
      </w:r>
      <w:r w:rsidRPr="00D74AE0">
        <w:rPr>
          <w:rFonts w:ascii="Times New Roman" w:hAnsi="Times New Roman"/>
          <w:sz w:val="28"/>
          <w:szCs w:val="28"/>
          <w:lang w:val="en-US"/>
        </w:rPr>
        <w:t>t</w:t>
      </w:r>
      <w:r w:rsidRPr="00D74AE0">
        <w:rPr>
          <w:rFonts w:ascii="Times New Roman" w:hAnsi="Times New Roman"/>
          <w:sz w:val="28"/>
          <w:szCs w:val="28"/>
        </w:rPr>
        <w:t xml:space="preserve">  - ∑ К</w:t>
      </w:r>
      <w:r w:rsidRPr="00D74AE0">
        <w:rPr>
          <w:rFonts w:ascii="Times New Roman" w:hAnsi="Times New Roman"/>
          <w:sz w:val="28"/>
          <w:szCs w:val="28"/>
          <w:lang w:val="en-US"/>
        </w:rPr>
        <w:t>t</w:t>
      </w:r>
      <w:r w:rsidRPr="00D74AE0">
        <w:rPr>
          <w:rFonts w:ascii="Times New Roman" w:hAnsi="Times New Roman"/>
          <w:sz w:val="28"/>
          <w:szCs w:val="28"/>
        </w:rPr>
        <w:t>/(1+Е)^</w:t>
      </w:r>
      <w:r w:rsidRPr="00D74AE0">
        <w:rPr>
          <w:rFonts w:ascii="Times New Roman" w:hAnsi="Times New Roman"/>
          <w:sz w:val="28"/>
          <w:szCs w:val="28"/>
          <w:lang w:val="en-US"/>
        </w:rPr>
        <w:t>t</w:t>
      </w:r>
      <w:r w:rsidRPr="00D74AE0">
        <w:rPr>
          <w:rFonts w:ascii="Times New Roman" w:hAnsi="Times New Roman"/>
          <w:sz w:val="28"/>
          <w:szCs w:val="28"/>
        </w:rPr>
        <w:t xml:space="preserve">                  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D74AE0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Pr="00D74AE0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D74AE0">
        <w:rPr>
          <w:rFonts w:ascii="Times New Roman" w:hAnsi="Times New Roman"/>
          <w:sz w:val="28"/>
          <w:szCs w:val="28"/>
          <w:lang w:val="en-US"/>
        </w:rPr>
        <w:t>t</w:t>
      </w:r>
      <w:proofErr w:type="spellEnd"/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D74AE0">
        <w:rPr>
          <w:rFonts w:ascii="Times New Roman" w:hAnsi="Times New Roman"/>
          <w:sz w:val="28"/>
          <w:szCs w:val="28"/>
          <w:lang w:val="en-US"/>
        </w:rPr>
        <w:t>NPV</w:t>
      </w:r>
      <w:r w:rsidRPr="00D74AE0">
        <w:rPr>
          <w:rFonts w:ascii="Times New Roman" w:hAnsi="Times New Roman"/>
          <w:sz w:val="28"/>
          <w:szCs w:val="28"/>
        </w:rPr>
        <w:t xml:space="preserve">&gt;0 - проект эффективен, это означает, что проект генерирует большую взвешенную по времени доходность, чем взвешенные </w:t>
      </w:r>
      <w:proofErr w:type="spellStart"/>
      <w:r w:rsidRPr="00D74AE0">
        <w:rPr>
          <w:rFonts w:ascii="Times New Roman" w:hAnsi="Times New Roman"/>
          <w:sz w:val="28"/>
          <w:szCs w:val="28"/>
        </w:rPr>
        <w:t>капзатраты</w:t>
      </w:r>
      <w:proofErr w:type="spellEnd"/>
      <w:r w:rsidRPr="00D74AE0">
        <w:rPr>
          <w:rFonts w:ascii="Times New Roman" w:hAnsi="Times New Roman"/>
          <w:sz w:val="28"/>
          <w:szCs w:val="28"/>
        </w:rPr>
        <w:t>.</w:t>
      </w:r>
      <w:proofErr w:type="gramEnd"/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  <w:lang w:val="en-US"/>
        </w:rPr>
        <w:lastRenderedPageBreak/>
        <w:t>NPV</w:t>
      </w:r>
      <w:r w:rsidRPr="00D74AE0">
        <w:rPr>
          <w:rFonts w:ascii="Times New Roman" w:hAnsi="Times New Roman"/>
          <w:sz w:val="28"/>
          <w:szCs w:val="28"/>
        </w:rPr>
        <w:t>&lt;</w:t>
      </w:r>
      <w:proofErr w:type="gramStart"/>
      <w:r w:rsidRPr="00D74AE0">
        <w:rPr>
          <w:rFonts w:ascii="Times New Roman" w:hAnsi="Times New Roman"/>
          <w:sz w:val="28"/>
          <w:szCs w:val="28"/>
        </w:rPr>
        <w:t>0  -</w:t>
      </w:r>
      <w:proofErr w:type="gramEnd"/>
      <w:r w:rsidRPr="00D74AE0">
        <w:rPr>
          <w:rFonts w:ascii="Times New Roman" w:hAnsi="Times New Roman"/>
          <w:sz w:val="28"/>
          <w:szCs w:val="28"/>
        </w:rPr>
        <w:t xml:space="preserve"> проект не эффективен;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  <w:lang w:val="en-US"/>
        </w:rPr>
        <w:t>NPV</w:t>
      </w:r>
      <w:r w:rsidRPr="00D74AE0">
        <w:rPr>
          <w:rFonts w:ascii="Times New Roman" w:hAnsi="Times New Roman"/>
          <w:sz w:val="28"/>
          <w:szCs w:val="28"/>
        </w:rPr>
        <w:t>=0 - ни то, ни другое.</w:t>
      </w:r>
    </w:p>
    <w:p w:rsidR="00D74AE0" w:rsidRPr="00D74AE0" w:rsidRDefault="00D74AE0" w:rsidP="00D74AE0">
      <w:pPr>
        <w:ind w:firstLine="567"/>
        <w:rPr>
          <w:rFonts w:ascii="Times New Roman" w:hAnsi="Times New Roman"/>
          <w:i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Е – устанавливается аналитиком (инвестором) самостоятельно, исходя из той нормы возврата, на которую он рассчитывает. В  </w:t>
      </w:r>
      <w:proofErr w:type="spellStart"/>
      <w:r w:rsidRPr="00D74AE0">
        <w:rPr>
          <w:rFonts w:ascii="Times New Roman" w:hAnsi="Times New Roman"/>
          <w:sz w:val="28"/>
          <w:szCs w:val="28"/>
        </w:rPr>
        <w:t>т.ч</w:t>
      </w:r>
      <w:proofErr w:type="spellEnd"/>
      <w:r w:rsidRPr="00D74AE0">
        <w:rPr>
          <w:rFonts w:ascii="Times New Roman" w:hAnsi="Times New Roman"/>
          <w:sz w:val="28"/>
          <w:szCs w:val="28"/>
        </w:rPr>
        <w:t xml:space="preserve">. для действующего предприятия это </w:t>
      </w:r>
      <w:r w:rsidRPr="00D74AE0">
        <w:rPr>
          <w:rFonts w:ascii="Times New Roman" w:hAnsi="Times New Roman"/>
          <w:i/>
          <w:sz w:val="28"/>
          <w:szCs w:val="28"/>
        </w:rPr>
        <w:t>ССК</w:t>
      </w:r>
      <w:r w:rsidRPr="00D74AE0">
        <w:rPr>
          <w:rFonts w:ascii="Times New Roman" w:hAnsi="Times New Roman"/>
          <w:sz w:val="28"/>
          <w:szCs w:val="28"/>
        </w:rPr>
        <w:t xml:space="preserve"> – </w:t>
      </w:r>
      <w:r w:rsidRPr="00D74AE0">
        <w:rPr>
          <w:rFonts w:ascii="Times New Roman" w:hAnsi="Times New Roman"/>
          <w:i/>
          <w:sz w:val="28"/>
          <w:szCs w:val="28"/>
        </w:rPr>
        <w:t xml:space="preserve">средняя стоимость капитала, </w:t>
      </w:r>
      <w:r w:rsidRPr="00D74AE0">
        <w:rPr>
          <w:rFonts w:ascii="Times New Roman" w:hAnsi="Times New Roman"/>
          <w:sz w:val="28"/>
          <w:szCs w:val="28"/>
        </w:rPr>
        <w:t xml:space="preserve">т.е. средневзвешенная стоимость всех источников финансирования. 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Для инвестиционного проекта может быть иная  «планка»: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D74AE0">
        <w:rPr>
          <w:rFonts w:ascii="Times New Roman" w:hAnsi="Times New Roman"/>
          <w:sz w:val="28"/>
          <w:szCs w:val="28"/>
        </w:rPr>
        <w:t>Ен</w:t>
      </w:r>
      <w:proofErr w:type="spellEnd"/>
      <w:r w:rsidRPr="00D74AE0">
        <w:rPr>
          <w:rFonts w:ascii="Times New Roman" w:hAnsi="Times New Roman"/>
          <w:sz w:val="28"/>
          <w:szCs w:val="28"/>
        </w:rPr>
        <w:t xml:space="preserve"> = </w:t>
      </w:r>
      <w:r w:rsidRPr="00D74AE0">
        <w:rPr>
          <w:rFonts w:ascii="Times New Roman" w:hAnsi="Times New Roman"/>
          <w:sz w:val="28"/>
          <w:szCs w:val="28"/>
          <w:lang w:val="en-US"/>
        </w:rPr>
        <w:t>I</w:t>
      </w:r>
      <w:r w:rsidRPr="00D74AE0">
        <w:rPr>
          <w:rFonts w:ascii="Times New Roman" w:hAnsi="Times New Roman"/>
          <w:sz w:val="28"/>
          <w:szCs w:val="28"/>
        </w:rPr>
        <w:t xml:space="preserve"> + </w:t>
      </w:r>
      <w:r w:rsidRPr="00D74AE0">
        <w:rPr>
          <w:rFonts w:ascii="Times New Roman" w:hAnsi="Times New Roman"/>
          <w:sz w:val="28"/>
          <w:szCs w:val="28"/>
          <w:lang w:val="en-US"/>
        </w:rPr>
        <w:t>MP</w:t>
      </w:r>
      <w:r w:rsidRPr="00D74AE0">
        <w:rPr>
          <w:rFonts w:ascii="Times New Roman" w:hAnsi="Times New Roman"/>
          <w:sz w:val="28"/>
          <w:szCs w:val="28"/>
        </w:rPr>
        <w:t xml:space="preserve"> + </w:t>
      </w:r>
      <w:r w:rsidRPr="00D74AE0">
        <w:rPr>
          <w:rFonts w:ascii="Times New Roman" w:hAnsi="Times New Roman"/>
          <w:sz w:val="28"/>
          <w:szCs w:val="28"/>
          <w:lang w:val="en-US"/>
        </w:rPr>
        <w:t>R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 </w:t>
      </w:r>
      <w:r w:rsidRPr="00D74AE0">
        <w:rPr>
          <w:rFonts w:ascii="Times New Roman" w:hAnsi="Times New Roman"/>
          <w:sz w:val="28"/>
          <w:szCs w:val="28"/>
          <w:lang w:val="en-US"/>
        </w:rPr>
        <w:t>I</w:t>
      </w:r>
      <w:r w:rsidRPr="00D74AE0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D74AE0">
        <w:rPr>
          <w:rFonts w:ascii="Times New Roman" w:hAnsi="Times New Roman"/>
          <w:sz w:val="28"/>
          <w:szCs w:val="28"/>
        </w:rPr>
        <w:t>-  инфляционная</w:t>
      </w:r>
      <w:proofErr w:type="gramEnd"/>
      <w:r w:rsidRPr="00D74AE0">
        <w:rPr>
          <w:rFonts w:ascii="Times New Roman" w:hAnsi="Times New Roman"/>
          <w:sz w:val="28"/>
          <w:szCs w:val="28"/>
        </w:rPr>
        <w:t xml:space="preserve"> составляющая;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4AE0">
        <w:rPr>
          <w:rFonts w:ascii="Times New Roman" w:hAnsi="Times New Roman"/>
          <w:sz w:val="28"/>
          <w:szCs w:val="28"/>
          <w:lang w:val="en-US"/>
        </w:rPr>
        <w:t>MP</w:t>
      </w:r>
      <w:r w:rsidRPr="00D74AE0">
        <w:rPr>
          <w:rFonts w:ascii="Times New Roman" w:hAnsi="Times New Roman"/>
          <w:sz w:val="28"/>
          <w:szCs w:val="28"/>
        </w:rPr>
        <w:t xml:space="preserve"> -   миним</w:t>
      </w:r>
      <w:r w:rsidR="00E71B10">
        <w:rPr>
          <w:rFonts w:ascii="Times New Roman" w:hAnsi="Times New Roman"/>
          <w:sz w:val="28"/>
          <w:szCs w:val="28"/>
        </w:rPr>
        <w:t>альная реальная норма прибыли (</w:t>
      </w:r>
      <w:r w:rsidRPr="00D74AE0">
        <w:rPr>
          <w:rFonts w:ascii="Times New Roman" w:hAnsi="Times New Roman"/>
          <w:sz w:val="28"/>
          <w:szCs w:val="28"/>
        </w:rPr>
        <w:t>обычно среднеотраслевая или средняя ставка на рынке капиталов).</w:t>
      </w:r>
      <w:proofErr w:type="gramEnd"/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 </w:t>
      </w:r>
      <w:r w:rsidRPr="00D74AE0">
        <w:rPr>
          <w:rFonts w:ascii="Times New Roman" w:hAnsi="Times New Roman"/>
          <w:sz w:val="28"/>
          <w:szCs w:val="28"/>
          <w:lang w:val="en-US"/>
        </w:rPr>
        <w:t>R</w:t>
      </w:r>
      <w:r w:rsidRPr="00D74AE0">
        <w:rPr>
          <w:rFonts w:ascii="Times New Roman" w:hAnsi="Times New Roman"/>
          <w:sz w:val="28"/>
          <w:szCs w:val="28"/>
        </w:rPr>
        <w:t xml:space="preserve"> -     </w:t>
      </w:r>
      <w:proofErr w:type="gramStart"/>
      <w:r w:rsidRPr="00D74AE0">
        <w:rPr>
          <w:rFonts w:ascii="Times New Roman" w:hAnsi="Times New Roman"/>
          <w:sz w:val="28"/>
          <w:szCs w:val="28"/>
        </w:rPr>
        <w:t>надбавка</w:t>
      </w:r>
      <w:proofErr w:type="gramEnd"/>
      <w:r w:rsidRPr="00D74AE0">
        <w:rPr>
          <w:rFonts w:ascii="Times New Roman" w:hAnsi="Times New Roman"/>
          <w:sz w:val="28"/>
          <w:szCs w:val="28"/>
        </w:rPr>
        <w:t xml:space="preserve"> за риск.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i/>
          <w:sz w:val="28"/>
          <w:szCs w:val="28"/>
          <w:u w:val="single"/>
        </w:rPr>
        <w:t xml:space="preserve">Преимущества </w:t>
      </w:r>
      <w:r w:rsidRPr="00D74AE0">
        <w:rPr>
          <w:rFonts w:ascii="Times New Roman" w:hAnsi="Times New Roman"/>
          <w:i/>
          <w:sz w:val="28"/>
          <w:szCs w:val="28"/>
          <w:u w:val="single"/>
          <w:lang w:val="en-US"/>
        </w:rPr>
        <w:t>NPV</w:t>
      </w:r>
      <w:r w:rsidRPr="00D74AE0">
        <w:rPr>
          <w:rFonts w:ascii="Times New Roman" w:hAnsi="Times New Roman"/>
          <w:sz w:val="28"/>
          <w:szCs w:val="28"/>
          <w:u w:val="single"/>
        </w:rPr>
        <w:t>.</w:t>
      </w:r>
      <w:r w:rsidRPr="00D74AE0">
        <w:rPr>
          <w:rFonts w:ascii="Times New Roman" w:hAnsi="Times New Roman"/>
          <w:sz w:val="28"/>
          <w:szCs w:val="28"/>
        </w:rPr>
        <w:t xml:space="preserve"> Этот показатель аддитивен, т.е.   различных проектов можно суммировать. Это важное свойство, выделяющее этот критерий из всех остальных и позволяющее использовать его в качестве основного при анализе стоимости инвестиционного портфеля.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i/>
          <w:sz w:val="28"/>
          <w:szCs w:val="28"/>
          <w:u w:val="single"/>
        </w:rPr>
        <w:t xml:space="preserve">Недостатки </w:t>
      </w:r>
      <w:r w:rsidRPr="00D74AE0">
        <w:rPr>
          <w:rFonts w:ascii="Times New Roman" w:hAnsi="Times New Roman"/>
          <w:i/>
          <w:sz w:val="28"/>
          <w:szCs w:val="28"/>
          <w:u w:val="single"/>
          <w:lang w:val="en-US"/>
        </w:rPr>
        <w:t>NPV</w:t>
      </w:r>
      <w:r w:rsidRPr="00D74AE0">
        <w:rPr>
          <w:rFonts w:ascii="Times New Roman" w:hAnsi="Times New Roman"/>
          <w:i/>
          <w:sz w:val="28"/>
          <w:szCs w:val="28"/>
          <w:u w:val="single"/>
        </w:rPr>
        <w:t>:</w:t>
      </w:r>
      <w:r w:rsidRPr="00D74AE0">
        <w:rPr>
          <w:rFonts w:ascii="Times New Roman" w:hAnsi="Times New Roman"/>
          <w:sz w:val="28"/>
          <w:szCs w:val="28"/>
        </w:rPr>
        <w:t xml:space="preserve"> а) сложность (неоднозначность) прогнозирования ставки дисконтирования;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б) не показывает срок окупаемости проекта.</w:t>
      </w:r>
    </w:p>
    <w:p w:rsidR="00D74AE0" w:rsidRPr="00D74AE0" w:rsidRDefault="00D74AE0" w:rsidP="00D74AE0">
      <w:pPr>
        <w:ind w:firstLine="567"/>
        <w:rPr>
          <w:rFonts w:ascii="Times New Roman" w:hAnsi="Times New Roman"/>
          <w:i/>
          <w:sz w:val="28"/>
          <w:szCs w:val="28"/>
        </w:rPr>
      </w:pPr>
    </w:p>
    <w:p w:rsidR="00D74AE0" w:rsidRPr="00D74AE0" w:rsidRDefault="00D74AE0" w:rsidP="00D74AE0">
      <w:pPr>
        <w:ind w:firstLine="567"/>
        <w:rPr>
          <w:rFonts w:ascii="Times New Roman" w:hAnsi="Times New Roman"/>
          <w:b/>
          <w:i/>
          <w:sz w:val="28"/>
          <w:szCs w:val="28"/>
        </w:rPr>
      </w:pPr>
      <w:r w:rsidRPr="00D74AE0">
        <w:rPr>
          <w:rFonts w:ascii="Times New Roman" w:hAnsi="Times New Roman"/>
          <w:b/>
          <w:i/>
          <w:sz w:val="28"/>
          <w:szCs w:val="28"/>
        </w:rPr>
        <w:t>Оценка инвестиций на основе внутренней нормы рентабельности проекта (ВНР).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b/>
          <w:sz w:val="28"/>
          <w:szCs w:val="28"/>
        </w:rPr>
        <w:t xml:space="preserve">ВНР или  </w:t>
      </w:r>
      <w:r w:rsidRPr="00D74AE0">
        <w:rPr>
          <w:rFonts w:ascii="Times New Roman" w:hAnsi="Times New Roman"/>
          <w:b/>
          <w:sz w:val="28"/>
          <w:szCs w:val="28"/>
          <w:lang w:val="en-US"/>
        </w:rPr>
        <w:t>IRR</w:t>
      </w:r>
      <w:r w:rsidRPr="00D74AE0">
        <w:rPr>
          <w:rFonts w:ascii="Times New Roman" w:hAnsi="Times New Roman"/>
          <w:b/>
          <w:sz w:val="28"/>
          <w:szCs w:val="28"/>
        </w:rPr>
        <w:t xml:space="preserve"> (</w:t>
      </w:r>
      <w:r w:rsidRPr="00D74AE0">
        <w:rPr>
          <w:rFonts w:ascii="Times New Roman" w:hAnsi="Times New Roman"/>
          <w:b/>
          <w:sz w:val="28"/>
          <w:szCs w:val="28"/>
          <w:lang w:val="en-US"/>
        </w:rPr>
        <w:t>Internal</w:t>
      </w:r>
      <w:r w:rsidRPr="00D74AE0">
        <w:rPr>
          <w:rFonts w:ascii="Times New Roman" w:hAnsi="Times New Roman"/>
          <w:b/>
          <w:sz w:val="28"/>
          <w:szCs w:val="28"/>
        </w:rPr>
        <w:t xml:space="preserve"> </w:t>
      </w:r>
      <w:r w:rsidRPr="00D74AE0">
        <w:rPr>
          <w:rFonts w:ascii="Times New Roman" w:hAnsi="Times New Roman"/>
          <w:b/>
          <w:sz w:val="28"/>
          <w:szCs w:val="28"/>
          <w:lang w:val="en-US"/>
        </w:rPr>
        <w:t>Rate</w:t>
      </w:r>
      <w:r w:rsidRPr="00D74AE0">
        <w:rPr>
          <w:rFonts w:ascii="Times New Roman" w:hAnsi="Times New Roman"/>
          <w:b/>
          <w:sz w:val="28"/>
          <w:szCs w:val="28"/>
        </w:rPr>
        <w:t xml:space="preserve"> </w:t>
      </w:r>
      <w:r w:rsidRPr="00D74AE0">
        <w:rPr>
          <w:rFonts w:ascii="Times New Roman" w:hAnsi="Times New Roman"/>
          <w:b/>
          <w:sz w:val="28"/>
          <w:szCs w:val="28"/>
          <w:lang w:val="en-US"/>
        </w:rPr>
        <w:t>Return</w:t>
      </w:r>
      <w:r w:rsidRPr="00D74AE0">
        <w:rPr>
          <w:rFonts w:ascii="Times New Roman" w:hAnsi="Times New Roman"/>
          <w:sz w:val="28"/>
          <w:szCs w:val="28"/>
        </w:rPr>
        <w:t xml:space="preserve">) - это      значения ставки дисконтирования, при которой    суммарный дисконтированный доход равен суммарным дисконтированным затратам. Т.е. </w:t>
      </w:r>
      <w:r w:rsidRPr="00D74AE0">
        <w:rPr>
          <w:rFonts w:ascii="Times New Roman" w:hAnsi="Times New Roman"/>
          <w:sz w:val="28"/>
          <w:szCs w:val="28"/>
          <w:lang w:val="en-US"/>
        </w:rPr>
        <w:t>IRR</w:t>
      </w:r>
      <w:r w:rsidRPr="00D74AE0">
        <w:rPr>
          <w:rFonts w:ascii="Times New Roman" w:hAnsi="Times New Roman"/>
          <w:sz w:val="28"/>
          <w:szCs w:val="28"/>
        </w:rPr>
        <w:t xml:space="preserve"> -    это решение уравнения: 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∑ (П</w:t>
      </w:r>
      <w:proofErr w:type="gramStart"/>
      <w:r w:rsidRPr="00D74AE0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Pr="00D74AE0">
        <w:rPr>
          <w:rFonts w:ascii="Times New Roman" w:hAnsi="Times New Roman"/>
          <w:sz w:val="28"/>
          <w:szCs w:val="28"/>
        </w:rPr>
        <w:t>-К</w:t>
      </w:r>
      <w:r w:rsidRPr="00D74AE0">
        <w:rPr>
          <w:rFonts w:ascii="Times New Roman" w:hAnsi="Times New Roman"/>
          <w:sz w:val="28"/>
          <w:szCs w:val="28"/>
          <w:lang w:val="en-US"/>
        </w:rPr>
        <w:t>t</w:t>
      </w:r>
      <w:r w:rsidRPr="00D74AE0">
        <w:rPr>
          <w:rFonts w:ascii="Times New Roman" w:hAnsi="Times New Roman"/>
          <w:sz w:val="28"/>
          <w:szCs w:val="28"/>
        </w:rPr>
        <w:t>)/(1+Е</w:t>
      </w:r>
      <w:r w:rsidRPr="00D74AE0">
        <w:rPr>
          <w:rFonts w:ascii="Times New Roman" w:hAnsi="Times New Roman"/>
          <w:sz w:val="28"/>
          <w:szCs w:val="28"/>
          <w:lang w:val="en-US"/>
        </w:rPr>
        <w:t>x</w:t>
      </w:r>
      <w:r w:rsidRPr="00D74AE0">
        <w:rPr>
          <w:rFonts w:ascii="Times New Roman" w:hAnsi="Times New Roman"/>
          <w:sz w:val="28"/>
          <w:szCs w:val="28"/>
        </w:rPr>
        <w:t>)^</w:t>
      </w:r>
      <w:r w:rsidRPr="00D74AE0">
        <w:rPr>
          <w:rFonts w:ascii="Times New Roman" w:hAnsi="Times New Roman"/>
          <w:sz w:val="28"/>
          <w:szCs w:val="28"/>
          <w:lang w:val="en-US"/>
        </w:rPr>
        <w:t>t</w:t>
      </w:r>
      <w:r w:rsidRPr="00D74AE0">
        <w:rPr>
          <w:rFonts w:ascii="Times New Roman" w:hAnsi="Times New Roman"/>
          <w:sz w:val="28"/>
          <w:szCs w:val="28"/>
        </w:rPr>
        <w:t xml:space="preserve"> = 0, где </w:t>
      </w:r>
      <w:proofErr w:type="spellStart"/>
      <w:r w:rsidRPr="00D74AE0">
        <w:rPr>
          <w:rFonts w:ascii="Times New Roman" w:hAnsi="Times New Roman"/>
          <w:sz w:val="28"/>
          <w:szCs w:val="28"/>
        </w:rPr>
        <w:t>Ех</w:t>
      </w:r>
      <w:proofErr w:type="spellEnd"/>
      <w:r w:rsidRPr="00D74AE0">
        <w:rPr>
          <w:rFonts w:ascii="Times New Roman" w:hAnsi="Times New Roman"/>
          <w:sz w:val="28"/>
          <w:szCs w:val="28"/>
        </w:rPr>
        <w:t xml:space="preserve"> – неизвестное.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Если </w:t>
      </w:r>
      <w:proofErr w:type="spellStart"/>
      <w:r w:rsidRPr="00D74AE0">
        <w:rPr>
          <w:rFonts w:ascii="Times New Roman" w:hAnsi="Times New Roman"/>
          <w:b/>
          <w:sz w:val="28"/>
          <w:szCs w:val="28"/>
        </w:rPr>
        <w:t>Ен</w:t>
      </w:r>
      <w:proofErr w:type="spellEnd"/>
      <w:r w:rsidRPr="00D74AE0">
        <w:rPr>
          <w:rFonts w:ascii="Times New Roman" w:hAnsi="Times New Roman"/>
          <w:sz w:val="28"/>
          <w:szCs w:val="28"/>
        </w:rPr>
        <w:t xml:space="preserve"> – некий норматив, планка для сравнения пусть банк ставка процента.</w:t>
      </w:r>
    </w:p>
    <w:p w:rsidR="00D74AE0" w:rsidRPr="00D74AE0" w:rsidRDefault="00D74AE0" w:rsidP="00D74AE0">
      <w:pPr>
        <w:ind w:firstLine="567"/>
        <w:rPr>
          <w:rFonts w:ascii="Times New Roman" w:hAnsi="Times New Roman"/>
          <w:b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ВНР</w:t>
      </w:r>
      <w:r w:rsidRPr="00D74AE0">
        <w:rPr>
          <w:rFonts w:ascii="Times New Roman" w:hAnsi="Times New Roman"/>
          <w:b/>
          <w:sz w:val="28"/>
          <w:szCs w:val="28"/>
        </w:rPr>
        <w:t xml:space="preserve"> &gt; </w:t>
      </w:r>
      <w:proofErr w:type="spellStart"/>
      <w:r w:rsidRPr="00D74AE0">
        <w:rPr>
          <w:rFonts w:ascii="Times New Roman" w:hAnsi="Times New Roman"/>
          <w:b/>
          <w:sz w:val="28"/>
          <w:szCs w:val="28"/>
        </w:rPr>
        <w:t>Ен</w:t>
      </w:r>
      <w:proofErr w:type="spellEnd"/>
      <w:r w:rsidRPr="00D74AE0">
        <w:rPr>
          <w:rFonts w:ascii="Times New Roman" w:hAnsi="Times New Roman"/>
          <w:b/>
          <w:sz w:val="28"/>
          <w:szCs w:val="28"/>
        </w:rPr>
        <w:t xml:space="preserve"> –  </w:t>
      </w:r>
      <w:r w:rsidRPr="00D74AE0">
        <w:rPr>
          <w:rFonts w:ascii="Times New Roman" w:hAnsi="Times New Roman"/>
          <w:sz w:val="28"/>
          <w:szCs w:val="28"/>
        </w:rPr>
        <w:t>проект эффективен</w:t>
      </w:r>
      <w:r w:rsidRPr="00D74AE0">
        <w:rPr>
          <w:rFonts w:ascii="Times New Roman" w:hAnsi="Times New Roman"/>
          <w:b/>
          <w:sz w:val="28"/>
          <w:szCs w:val="28"/>
        </w:rPr>
        <w:t>;</w:t>
      </w:r>
    </w:p>
    <w:p w:rsidR="00D74AE0" w:rsidRPr="00D74AE0" w:rsidRDefault="00D74AE0" w:rsidP="00D74AE0">
      <w:pPr>
        <w:ind w:firstLine="567"/>
        <w:rPr>
          <w:rFonts w:ascii="Times New Roman" w:hAnsi="Times New Roman"/>
          <w:b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ВНР</w:t>
      </w:r>
      <w:r w:rsidRPr="00D74AE0">
        <w:rPr>
          <w:rFonts w:ascii="Times New Roman" w:hAnsi="Times New Roman"/>
          <w:b/>
          <w:sz w:val="28"/>
          <w:szCs w:val="28"/>
        </w:rPr>
        <w:t xml:space="preserve"> &lt; </w:t>
      </w:r>
      <w:proofErr w:type="spellStart"/>
      <w:r w:rsidRPr="00D74AE0">
        <w:rPr>
          <w:rFonts w:ascii="Times New Roman" w:hAnsi="Times New Roman"/>
          <w:b/>
          <w:sz w:val="28"/>
          <w:szCs w:val="28"/>
        </w:rPr>
        <w:t>Ен</w:t>
      </w:r>
      <w:proofErr w:type="spellEnd"/>
      <w:r w:rsidRPr="00D74AE0">
        <w:rPr>
          <w:rFonts w:ascii="Times New Roman" w:hAnsi="Times New Roman"/>
          <w:b/>
          <w:sz w:val="28"/>
          <w:szCs w:val="28"/>
        </w:rPr>
        <w:t xml:space="preserve"> -   </w:t>
      </w:r>
      <w:r w:rsidRPr="00D74AE0">
        <w:rPr>
          <w:rFonts w:ascii="Times New Roman" w:hAnsi="Times New Roman"/>
          <w:sz w:val="28"/>
          <w:szCs w:val="28"/>
        </w:rPr>
        <w:t>проект не эффективен</w:t>
      </w:r>
      <w:r w:rsidRPr="00D74AE0">
        <w:rPr>
          <w:rFonts w:ascii="Times New Roman" w:hAnsi="Times New Roman"/>
          <w:b/>
          <w:sz w:val="28"/>
          <w:szCs w:val="28"/>
        </w:rPr>
        <w:t>;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ВНР</w:t>
      </w:r>
      <w:r w:rsidRPr="00D74AE0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D74AE0">
        <w:rPr>
          <w:rFonts w:ascii="Times New Roman" w:hAnsi="Times New Roman"/>
          <w:b/>
          <w:sz w:val="28"/>
          <w:szCs w:val="28"/>
        </w:rPr>
        <w:t>Ен</w:t>
      </w:r>
      <w:proofErr w:type="spellEnd"/>
      <w:r w:rsidRPr="00D74AE0">
        <w:rPr>
          <w:rFonts w:ascii="Times New Roman" w:hAnsi="Times New Roman"/>
          <w:b/>
          <w:sz w:val="28"/>
          <w:szCs w:val="28"/>
        </w:rPr>
        <w:t xml:space="preserve"> –  </w:t>
      </w:r>
      <w:r w:rsidRPr="00D74AE0">
        <w:rPr>
          <w:rFonts w:ascii="Times New Roman" w:hAnsi="Times New Roman"/>
          <w:sz w:val="28"/>
          <w:szCs w:val="28"/>
        </w:rPr>
        <w:t xml:space="preserve">ни то ни другое, </w:t>
      </w:r>
      <w:proofErr w:type="spellStart"/>
      <w:r w:rsidRPr="00D74AE0">
        <w:rPr>
          <w:rFonts w:ascii="Times New Roman" w:hAnsi="Times New Roman"/>
          <w:sz w:val="28"/>
          <w:szCs w:val="28"/>
        </w:rPr>
        <w:t>равновыгоден</w:t>
      </w:r>
      <w:proofErr w:type="spellEnd"/>
      <w:r w:rsidRPr="00D74AE0">
        <w:rPr>
          <w:rFonts w:ascii="Times New Roman" w:hAnsi="Times New Roman"/>
          <w:sz w:val="28"/>
          <w:szCs w:val="28"/>
        </w:rPr>
        <w:t xml:space="preserve"> с банковским вложением по ставке </w:t>
      </w:r>
      <w:proofErr w:type="spellStart"/>
      <w:r w:rsidRPr="00D74AE0">
        <w:rPr>
          <w:rFonts w:ascii="Times New Roman" w:hAnsi="Times New Roman"/>
          <w:sz w:val="28"/>
          <w:szCs w:val="28"/>
        </w:rPr>
        <w:t>Ен</w:t>
      </w:r>
      <w:proofErr w:type="spellEnd"/>
      <w:r w:rsidRPr="00D74AE0">
        <w:rPr>
          <w:rFonts w:ascii="Times New Roman" w:hAnsi="Times New Roman"/>
          <w:sz w:val="28"/>
          <w:szCs w:val="28"/>
        </w:rPr>
        <w:t>.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 </w:t>
      </w:r>
    </w:p>
    <w:p w:rsid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ВНР – аналог традиционной рентабельности с учетом дисконтирования доходов и затрат.</w:t>
      </w:r>
    </w:p>
    <w:p w:rsidR="003A70EF" w:rsidRPr="003A70EF" w:rsidRDefault="003A70EF" w:rsidP="00D74AE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</w:t>
      </w:r>
      <w:r w:rsidRPr="003A70EF">
        <w:rPr>
          <w:rFonts w:ascii="Times New Roman" w:hAnsi="Times New Roman"/>
          <w:sz w:val="28"/>
          <w:szCs w:val="28"/>
        </w:rPr>
        <w:t xml:space="preserve">NPV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74AE0">
        <w:rPr>
          <w:rFonts w:ascii="Times New Roman" w:hAnsi="Times New Roman"/>
          <w:sz w:val="28"/>
          <w:szCs w:val="28"/>
          <w:lang w:val="en-US"/>
        </w:rPr>
        <w:t>IRR</w:t>
      </w:r>
      <w:r>
        <w:rPr>
          <w:rFonts w:ascii="Times New Roman" w:hAnsi="Times New Roman"/>
          <w:sz w:val="28"/>
          <w:szCs w:val="28"/>
        </w:rPr>
        <w:t xml:space="preserve"> можно рассчитать в табличном процессоре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Ecxel</w:t>
      </w:r>
      <w:proofErr w:type="spellEnd"/>
      <w:r>
        <w:rPr>
          <w:rFonts w:ascii="Times New Roman" w:hAnsi="Times New Roman"/>
          <w:sz w:val="28"/>
          <w:szCs w:val="28"/>
        </w:rPr>
        <w:t>) в разделе «Финансовые функции».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b/>
          <w:sz w:val="28"/>
          <w:szCs w:val="28"/>
        </w:rPr>
        <w:t xml:space="preserve">Экономический смысл ВНР. </w:t>
      </w:r>
      <w:r w:rsidRPr="00D74AE0">
        <w:rPr>
          <w:rFonts w:ascii="Times New Roman" w:hAnsi="Times New Roman"/>
          <w:sz w:val="28"/>
          <w:szCs w:val="28"/>
        </w:rPr>
        <w:t xml:space="preserve"> ВНР показывает максимально </w:t>
      </w:r>
      <w:proofErr w:type="spellStart"/>
      <w:r w:rsidRPr="00D74AE0">
        <w:rPr>
          <w:rFonts w:ascii="Times New Roman" w:hAnsi="Times New Roman"/>
          <w:sz w:val="28"/>
          <w:szCs w:val="28"/>
        </w:rPr>
        <w:t>д</w:t>
      </w:r>
      <w:proofErr w:type="gramStart"/>
      <w:r w:rsidRPr="00D74AE0">
        <w:rPr>
          <w:rFonts w:ascii="Times New Roman" w:hAnsi="Times New Roman"/>
          <w:sz w:val="28"/>
          <w:szCs w:val="28"/>
        </w:rPr>
        <w:t>o</w:t>
      </w:r>
      <w:proofErr w:type="gramEnd"/>
      <w:r w:rsidRPr="00D74AE0">
        <w:rPr>
          <w:rFonts w:ascii="Times New Roman" w:hAnsi="Times New Roman"/>
          <w:sz w:val="28"/>
          <w:szCs w:val="28"/>
        </w:rPr>
        <w:t>пустимый</w:t>
      </w:r>
      <w:proofErr w:type="spellEnd"/>
      <w:r w:rsidRPr="00D74AE0">
        <w:rPr>
          <w:rFonts w:ascii="Times New Roman" w:hAnsi="Times New Roman"/>
          <w:sz w:val="28"/>
          <w:szCs w:val="28"/>
        </w:rPr>
        <w:t xml:space="preserve"> уровень стоимости капитала для данного проекта. Например, если проект полностью финансируется за счет ссуды банка, то значение ВНР показывает верхнюю допустимую границу банковской ставки процента, превышение которой делает проект убыточным.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i/>
          <w:sz w:val="28"/>
          <w:szCs w:val="28"/>
        </w:rPr>
        <w:lastRenderedPageBreak/>
        <w:t xml:space="preserve">Действующее </w:t>
      </w:r>
      <w:r w:rsidRPr="00D74AE0">
        <w:rPr>
          <w:rFonts w:ascii="Times New Roman" w:hAnsi="Times New Roman"/>
          <w:sz w:val="28"/>
          <w:szCs w:val="28"/>
        </w:rPr>
        <w:t xml:space="preserve"> предприятие может принять любые решения инвестиционного характера, уровень рентабельности которых не ниже текущего значения </w:t>
      </w:r>
      <w:r w:rsidRPr="00D74AE0">
        <w:rPr>
          <w:rFonts w:ascii="Times New Roman" w:hAnsi="Times New Roman"/>
          <w:b/>
          <w:sz w:val="28"/>
          <w:szCs w:val="28"/>
        </w:rPr>
        <w:t>ССК.</w:t>
      </w:r>
      <w:r w:rsidRPr="00D74AE0">
        <w:rPr>
          <w:rFonts w:ascii="Times New Roman" w:hAnsi="Times New Roman"/>
          <w:sz w:val="28"/>
          <w:szCs w:val="28"/>
        </w:rPr>
        <w:t xml:space="preserve"> Именно с ним сравнивается показатель ВНР, рассчитываемый для конкретного проекта.  Связь между ними такова: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ВНР &gt; ССК – проект следует принять;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ВНР &lt; ССК – не </w:t>
      </w:r>
      <w:proofErr w:type="gramStart"/>
      <w:r w:rsidRPr="00D74AE0">
        <w:rPr>
          <w:rFonts w:ascii="Times New Roman" w:hAnsi="Times New Roman"/>
          <w:sz w:val="28"/>
          <w:szCs w:val="28"/>
        </w:rPr>
        <w:t>эффективен</w:t>
      </w:r>
      <w:proofErr w:type="gramEnd"/>
      <w:r w:rsidRPr="00D74AE0">
        <w:rPr>
          <w:rFonts w:ascii="Times New Roman" w:hAnsi="Times New Roman"/>
          <w:sz w:val="28"/>
          <w:szCs w:val="28"/>
        </w:rPr>
        <w:t>;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ВНР = ССК – ни </w:t>
      </w:r>
      <w:proofErr w:type="gramStart"/>
      <w:r w:rsidRPr="00D74AE0">
        <w:rPr>
          <w:rFonts w:ascii="Times New Roman" w:hAnsi="Times New Roman"/>
          <w:sz w:val="28"/>
          <w:szCs w:val="28"/>
        </w:rPr>
        <w:t>прибылен</w:t>
      </w:r>
      <w:proofErr w:type="gramEnd"/>
      <w:r w:rsidRPr="00D74AE0">
        <w:rPr>
          <w:rFonts w:ascii="Times New Roman" w:hAnsi="Times New Roman"/>
          <w:sz w:val="28"/>
          <w:szCs w:val="28"/>
        </w:rPr>
        <w:t>, ни убыточен.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Преимущества: не требует прогноза ставки дисконтирования</w:t>
      </w:r>
      <w:proofErr w:type="gramStart"/>
      <w:r w:rsidRPr="00D74AE0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D74AE0">
        <w:rPr>
          <w:rFonts w:ascii="Times New Roman" w:hAnsi="Times New Roman"/>
          <w:sz w:val="28"/>
          <w:szCs w:val="28"/>
        </w:rPr>
        <w:t>, она определяется «внутри» проекта.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Недостатки: а) сложность расчета, если нет специального калькулятора;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б) невозможно вычислить суммарный эффект по нескольким проектам.</w:t>
      </w:r>
    </w:p>
    <w:p w:rsidR="00D74AE0" w:rsidRPr="00D74AE0" w:rsidRDefault="00D74AE0" w:rsidP="00D74AE0">
      <w:pPr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Для расчета ССК необходимо</w:t>
      </w:r>
      <w:r w:rsidR="00E71B10">
        <w:rPr>
          <w:rFonts w:ascii="Times New Roman" w:hAnsi="Times New Roman"/>
          <w:sz w:val="28"/>
          <w:szCs w:val="28"/>
        </w:rPr>
        <w:t xml:space="preserve"> сделать расчет:</w:t>
      </w:r>
    </w:p>
    <w:p w:rsidR="00D74AE0" w:rsidRPr="00D74AE0" w:rsidRDefault="00D74AE0" w:rsidP="00D74AE0">
      <w:pPr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Стоимость привил</w:t>
      </w:r>
      <w:r w:rsidR="00E71B10">
        <w:rPr>
          <w:rFonts w:ascii="Times New Roman" w:hAnsi="Times New Roman"/>
          <w:sz w:val="28"/>
          <w:szCs w:val="28"/>
        </w:rPr>
        <w:t xml:space="preserve">егированных </w:t>
      </w:r>
      <w:r w:rsidRPr="00D74AE0">
        <w:rPr>
          <w:rFonts w:ascii="Times New Roman" w:hAnsi="Times New Roman"/>
          <w:sz w:val="28"/>
          <w:szCs w:val="28"/>
        </w:rPr>
        <w:t>а</w:t>
      </w:r>
      <w:r w:rsidR="00E71B10">
        <w:rPr>
          <w:rFonts w:ascii="Times New Roman" w:hAnsi="Times New Roman"/>
          <w:sz w:val="28"/>
          <w:szCs w:val="28"/>
        </w:rPr>
        <w:t>кций =  сумма дивидендов / сумма</w:t>
      </w:r>
      <w:r w:rsidRPr="00D74AE0">
        <w:rPr>
          <w:rFonts w:ascii="Times New Roman" w:hAnsi="Times New Roman"/>
          <w:sz w:val="28"/>
          <w:szCs w:val="28"/>
        </w:rPr>
        <w:t xml:space="preserve"> от продажи акций</w:t>
      </w:r>
    </w:p>
    <w:p w:rsidR="00D74AE0" w:rsidRPr="00D74AE0" w:rsidRDefault="00D74AE0" w:rsidP="00D74AE0">
      <w:pPr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Стоимость обыкн</w:t>
      </w:r>
      <w:r w:rsidR="00E71B10">
        <w:rPr>
          <w:rFonts w:ascii="Times New Roman" w:hAnsi="Times New Roman"/>
          <w:sz w:val="28"/>
          <w:szCs w:val="28"/>
        </w:rPr>
        <w:t>овенных</w:t>
      </w:r>
      <w:r w:rsidRPr="00D74AE0">
        <w:rPr>
          <w:rFonts w:ascii="Times New Roman" w:hAnsi="Times New Roman"/>
          <w:sz w:val="28"/>
          <w:szCs w:val="28"/>
        </w:rPr>
        <w:t xml:space="preserve"> ак</w:t>
      </w:r>
      <w:r w:rsidR="00E71B10">
        <w:rPr>
          <w:rFonts w:ascii="Times New Roman" w:hAnsi="Times New Roman"/>
          <w:sz w:val="28"/>
          <w:szCs w:val="28"/>
        </w:rPr>
        <w:t>ций =  сумма дивидендов / (сумма</w:t>
      </w:r>
      <w:r w:rsidRPr="00D74AE0">
        <w:rPr>
          <w:rFonts w:ascii="Times New Roman" w:hAnsi="Times New Roman"/>
          <w:sz w:val="28"/>
          <w:szCs w:val="28"/>
        </w:rPr>
        <w:t xml:space="preserve"> от продажи акций + накопленная прибыль)</w:t>
      </w:r>
    </w:p>
    <w:p w:rsidR="00D74AE0" w:rsidRPr="00D74AE0" w:rsidRDefault="00D74AE0" w:rsidP="00D74AE0">
      <w:pPr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 Стоимость заемных сре</w:t>
      </w:r>
      <w:proofErr w:type="gramStart"/>
      <w:r w:rsidRPr="00D74AE0">
        <w:rPr>
          <w:rFonts w:ascii="Times New Roman" w:hAnsi="Times New Roman"/>
          <w:sz w:val="28"/>
          <w:szCs w:val="28"/>
        </w:rPr>
        <w:t>дств = ср</w:t>
      </w:r>
      <w:proofErr w:type="gramEnd"/>
      <w:r w:rsidRPr="00D74AE0">
        <w:rPr>
          <w:rFonts w:ascii="Times New Roman" w:hAnsi="Times New Roman"/>
          <w:sz w:val="28"/>
          <w:szCs w:val="28"/>
        </w:rPr>
        <w:t>едневзвешенному проценту по  заемным средствам, включая кредиторскую задолженность.</w:t>
      </w:r>
    </w:p>
    <w:p w:rsidR="00D74AE0" w:rsidRPr="00D74AE0" w:rsidRDefault="00D74AE0" w:rsidP="00D74AE0">
      <w:pPr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Затем в соответствии с долей каждого источника в пассивах, рассчитать средневзвешенную стоимость капитала – ССК.</w:t>
      </w:r>
    </w:p>
    <w:p w:rsidR="00D74AE0" w:rsidRPr="00D74AE0" w:rsidRDefault="00D74AE0" w:rsidP="00D74AE0">
      <w:pPr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i/>
          <w:sz w:val="28"/>
          <w:szCs w:val="28"/>
        </w:rPr>
        <w:t>Пример 1</w:t>
      </w:r>
      <w:r w:rsidRPr="00D74AE0">
        <w:rPr>
          <w:rFonts w:ascii="Times New Roman" w:hAnsi="Times New Roman"/>
          <w:sz w:val="28"/>
          <w:szCs w:val="28"/>
        </w:rPr>
        <w:t>. Рассчитать средневзвешенную стоимость капитала (ССК) по нижеследующим данным: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126"/>
        <w:gridCol w:w="1947"/>
      </w:tblGrid>
      <w:tr w:rsidR="00D74AE0" w:rsidRPr="00E71B10" w:rsidTr="00B25B65">
        <w:tc>
          <w:tcPr>
            <w:tcW w:w="5353" w:type="dxa"/>
          </w:tcPr>
          <w:p w:rsidR="00D74AE0" w:rsidRPr="00E71B10" w:rsidRDefault="00D74AE0" w:rsidP="00B25B65">
            <w:pPr>
              <w:rPr>
                <w:rFonts w:ascii="Times New Roman" w:hAnsi="Times New Roman"/>
                <w:sz w:val="24"/>
                <w:szCs w:val="24"/>
              </w:rPr>
            </w:pPr>
            <w:r w:rsidRPr="00E71B10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D74AE0" w:rsidRPr="00E71B10" w:rsidRDefault="00D74AE0" w:rsidP="00B25B65">
            <w:pPr>
              <w:pStyle w:val="2"/>
              <w:rPr>
                <w:b w:val="0"/>
                <w:sz w:val="24"/>
                <w:szCs w:val="24"/>
                <w:u w:val="none"/>
              </w:rPr>
            </w:pPr>
            <w:r w:rsidRPr="00E71B10">
              <w:rPr>
                <w:b w:val="0"/>
                <w:sz w:val="24"/>
                <w:szCs w:val="24"/>
                <w:u w:val="none"/>
                <w:lang w:val="ru-RU"/>
              </w:rPr>
              <w:t xml:space="preserve">                    </w:t>
            </w:r>
            <w:proofErr w:type="spellStart"/>
            <w:r w:rsidRPr="00E71B10">
              <w:rPr>
                <w:b w:val="0"/>
                <w:sz w:val="24"/>
                <w:szCs w:val="24"/>
                <w:u w:val="none"/>
              </w:rPr>
              <w:t>Источники</w:t>
            </w:r>
            <w:proofErr w:type="spellEnd"/>
            <w:r w:rsidRPr="00E71B10">
              <w:rPr>
                <w:b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E71B10">
              <w:rPr>
                <w:b w:val="0"/>
                <w:sz w:val="24"/>
                <w:szCs w:val="24"/>
                <w:u w:val="none"/>
              </w:rPr>
              <w:t>средств</w:t>
            </w:r>
            <w:proofErr w:type="spellEnd"/>
          </w:p>
        </w:tc>
        <w:tc>
          <w:tcPr>
            <w:tcW w:w="2126" w:type="dxa"/>
          </w:tcPr>
          <w:p w:rsidR="00D74AE0" w:rsidRPr="00E71B10" w:rsidRDefault="00D74AE0" w:rsidP="00E71B1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1B10">
              <w:rPr>
                <w:rFonts w:ascii="Times New Roman" w:hAnsi="Times New Roman"/>
                <w:sz w:val="24"/>
                <w:szCs w:val="24"/>
              </w:rPr>
              <w:t>Средняя стоимость источников средств,      %</w:t>
            </w:r>
          </w:p>
        </w:tc>
        <w:tc>
          <w:tcPr>
            <w:tcW w:w="1947" w:type="dxa"/>
          </w:tcPr>
          <w:p w:rsidR="00D74AE0" w:rsidRPr="00E71B10" w:rsidRDefault="00D74AE0" w:rsidP="0045110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B10">
              <w:rPr>
                <w:rFonts w:ascii="Times New Roman" w:hAnsi="Times New Roman"/>
                <w:sz w:val="24"/>
                <w:szCs w:val="24"/>
              </w:rPr>
              <w:t>Доля данного источника сре</w:t>
            </w:r>
            <w:proofErr w:type="gramStart"/>
            <w:r w:rsidRPr="00E71B10">
              <w:rPr>
                <w:rFonts w:ascii="Times New Roman" w:hAnsi="Times New Roman"/>
                <w:sz w:val="24"/>
                <w:szCs w:val="24"/>
              </w:rPr>
              <w:t>дств</w:t>
            </w:r>
            <w:r w:rsidR="00451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10">
              <w:rPr>
                <w:rFonts w:ascii="Times New Roman" w:hAnsi="Times New Roman"/>
                <w:sz w:val="24"/>
                <w:szCs w:val="24"/>
              </w:rPr>
              <w:t>в п</w:t>
            </w:r>
            <w:proofErr w:type="gramEnd"/>
            <w:r w:rsidRPr="00E71B10">
              <w:rPr>
                <w:rFonts w:ascii="Times New Roman" w:hAnsi="Times New Roman"/>
                <w:sz w:val="24"/>
                <w:szCs w:val="24"/>
              </w:rPr>
              <w:t>ассивах</w:t>
            </w:r>
          </w:p>
        </w:tc>
      </w:tr>
      <w:tr w:rsidR="00D74AE0" w:rsidRPr="00E71B10" w:rsidTr="00B25B65">
        <w:tc>
          <w:tcPr>
            <w:tcW w:w="5353" w:type="dxa"/>
          </w:tcPr>
          <w:p w:rsidR="00D74AE0" w:rsidRPr="00E71B10" w:rsidRDefault="00D74AE0" w:rsidP="00B25B65">
            <w:pPr>
              <w:pStyle w:val="2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E71B10">
              <w:rPr>
                <w:b w:val="0"/>
                <w:sz w:val="24"/>
                <w:szCs w:val="24"/>
                <w:u w:val="none"/>
                <w:lang w:val="ru-RU"/>
              </w:rPr>
              <w:t>Привилегированные акции</w:t>
            </w:r>
          </w:p>
          <w:p w:rsidR="00D74AE0" w:rsidRPr="00E71B10" w:rsidRDefault="00D74AE0" w:rsidP="00E71B1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1B10">
              <w:rPr>
                <w:rFonts w:ascii="Times New Roman" w:hAnsi="Times New Roman"/>
                <w:sz w:val="24"/>
                <w:szCs w:val="24"/>
              </w:rPr>
              <w:t xml:space="preserve">Обыкновенные акции </w:t>
            </w:r>
          </w:p>
          <w:p w:rsidR="00D74AE0" w:rsidRPr="00E71B10" w:rsidRDefault="00D74AE0" w:rsidP="00E71B1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1B10">
              <w:rPr>
                <w:rFonts w:ascii="Times New Roman" w:hAnsi="Times New Roman"/>
                <w:sz w:val="24"/>
                <w:szCs w:val="24"/>
              </w:rPr>
              <w:t>Заемные средства, включая кредиторскую задолженность</w:t>
            </w:r>
          </w:p>
        </w:tc>
        <w:tc>
          <w:tcPr>
            <w:tcW w:w="2126" w:type="dxa"/>
          </w:tcPr>
          <w:p w:rsidR="00D74AE0" w:rsidRPr="00E71B10" w:rsidRDefault="00D74AE0" w:rsidP="00B25B65">
            <w:pPr>
              <w:rPr>
                <w:rFonts w:ascii="Times New Roman" w:hAnsi="Times New Roman"/>
                <w:sz w:val="24"/>
                <w:szCs w:val="24"/>
              </w:rPr>
            </w:pPr>
            <w:r w:rsidRPr="00E71B10">
              <w:rPr>
                <w:rFonts w:ascii="Times New Roman" w:hAnsi="Times New Roman"/>
                <w:sz w:val="24"/>
                <w:szCs w:val="24"/>
              </w:rPr>
              <w:t xml:space="preserve">          20</w:t>
            </w:r>
          </w:p>
          <w:p w:rsidR="00D74AE0" w:rsidRPr="00E71B10" w:rsidRDefault="00D74AE0" w:rsidP="00B25B65">
            <w:pPr>
              <w:rPr>
                <w:rFonts w:ascii="Times New Roman" w:hAnsi="Times New Roman"/>
                <w:sz w:val="24"/>
                <w:szCs w:val="24"/>
              </w:rPr>
            </w:pPr>
            <w:r w:rsidRPr="00E71B10">
              <w:rPr>
                <w:rFonts w:ascii="Times New Roman" w:hAnsi="Times New Roman"/>
                <w:sz w:val="24"/>
                <w:szCs w:val="24"/>
              </w:rPr>
              <w:t xml:space="preserve">          25</w:t>
            </w:r>
          </w:p>
          <w:p w:rsidR="00D74AE0" w:rsidRPr="00E71B10" w:rsidRDefault="00D74AE0" w:rsidP="00B25B65">
            <w:pPr>
              <w:rPr>
                <w:rFonts w:ascii="Times New Roman" w:hAnsi="Times New Roman"/>
                <w:sz w:val="24"/>
                <w:szCs w:val="24"/>
              </w:rPr>
            </w:pPr>
            <w:r w:rsidRPr="00E71B10">
              <w:rPr>
                <w:rFonts w:ascii="Times New Roman" w:hAnsi="Times New Roman"/>
                <w:sz w:val="24"/>
                <w:szCs w:val="24"/>
              </w:rPr>
              <w:t xml:space="preserve">          17</w:t>
            </w:r>
          </w:p>
        </w:tc>
        <w:tc>
          <w:tcPr>
            <w:tcW w:w="1947" w:type="dxa"/>
          </w:tcPr>
          <w:p w:rsidR="00D74AE0" w:rsidRPr="00E71B10" w:rsidRDefault="00D74AE0" w:rsidP="00B25B65">
            <w:pPr>
              <w:rPr>
                <w:rFonts w:ascii="Times New Roman" w:hAnsi="Times New Roman"/>
                <w:sz w:val="24"/>
                <w:szCs w:val="24"/>
              </w:rPr>
            </w:pPr>
            <w:r w:rsidRPr="00E71B10">
              <w:rPr>
                <w:rFonts w:ascii="Times New Roman" w:hAnsi="Times New Roman"/>
                <w:sz w:val="24"/>
                <w:szCs w:val="24"/>
              </w:rPr>
              <w:t xml:space="preserve">       0,1</w:t>
            </w:r>
          </w:p>
          <w:p w:rsidR="00D74AE0" w:rsidRPr="00E71B10" w:rsidRDefault="00D74AE0" w:rsidP="00B25B65">
            <w:pPr>
              <w:rPr>
                <w:rFonts w:ascii="Times New Roman" w:hAnsi="Times New Roman"/>
                <w:sz w:val="24"/>
                <w:szCs w:val="24"/>
              </w:rPr>
            </w:pPr>
            <w:r w:rsidRPr="00E71B10">
              <w:rPr>
                <w:rFonts w:ascii="Times New Roman" w:hAnsi="Times New Roman"/>
                <w:sz w:val="24"/>
                <w:szCs w:val="24"/>
              </w:rPr>
              <w:t xml:space="preserve">       0,5</w:t>
            </w:r>
          </w:p>
          <w:p w:rsidR="00D74AE0" w:rsidRPr="00E71B10" w:rsidRDefault="00D74AE0" w:rsidP="00B25B65">
            <w:pPr>
              <w:rPr>
                <w:rFonts w:ascii="Times New Roman" w:hAnsi="Times New Roman"/>
                <w:sz w:val="24"/>
                <w:szCs w:val="24"/>
              </w:rPr>
            </w:pPr>
            <w:r w:rsidRPr="00E71B10">
              <w:rPr>
                <w:rFonts w:ascii="Times New Roman" w:hAnsi="Times New Roman"/>
                <w:sz w:val="24"/>
                <w:szCs w:val="24"/>
              </w:rPr>
              <w:t xml:space="preserve">       0,4</w:t>
            </w:r>
          </w:p>
        </w:tc>
      </w:tr>
    </w:tbl>
    <w:p w:rsidR="00D74AE0" w:rsidRPr="00D74AE0" w:rsidRDefault="00D74AE0" w:rsidP="00D74AE0">
      <w:pPr>
        <w:rPr>
          <w:rFonts w:ascii="Times New Roman" w:hAnsi="Times New Roman"/>
          <w:sz w:val="28"/>
          <w:szCs w:val="28"/>
        </w:rPr>
      </w:pPr>
    </w:p>
    <w:p w:rsidR="00D74AE0" w:rsidRPr="00D74AE0" w:rsidRDefault="00D74AE0" w:rsidP="00D74AE0">
      <w:pPr>
        <w:ind w:left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ССК = 20% * 0,1 + 25% * 0,5 + 17% * 0,4 = 21,3%.</w:t>
      </w:r>
    </w:p>
    <w:p w:rsidR="00D74AE0" w:rsidRPr="00D74AE0" w:rsidRDefault="00D74AE0" w:rsidP="00D74AE0">
      <w:pPr>
        <w:ind w:left="567"/>
        <w:rPr>
          <w:rFonts w:ascii="Times New Roman" w:hAnsi="Times New Roman"/>
          <w:sz w:val="28"/>
          <w:szCs w:val="28"/>
        </w:rPr>
      </w:pPr>
    </w:p>
    <w:p w:rsidR="00D74AE0" w:rsidRPr="00D74AE0" w:rsidRDefault="00D74AE0" w:rsidP="00D74AE0">
      <w:pPr>
        <w:pStyle w:val="31"/>
        <w:rPr>
          <w:sz w:val="28"/>
          <w:szCs w:val="28"/>
        </w:rPr>
      </w:pPr>
      <w:r w:rsidRPr="00D74AE0">
        <w:rPr>
          <w:sz w:val="28"/>
          <w:szCs w:val="28"/>
        </w:rPr>
        <w:t>ССК представляет собой минимальную норму прибыли, ожидаемую инвесторами от своих вложений. Избранные для реализации проекты должны обеспечивать хотя бы не меньшую рентабельность.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 xml:space="preserve"> В повседневной практике для быстрой отбраковки проектов часто используется экспресс-метод, в котором за ССК принимают среднюю банковскую ставку процента.</w:t>
      </w:r>
    </w:p>
    <w:p w:rsidR="00D74AE0" w:rsidRPr="00D74AE0" w:rsidRDefault="00D74AE0" w:rsidP="00D74AE0">
      <w:pPr>
        <w:ind w:firstLine="567"/>
        <w:rPr>
          <w:rFonts w:ascii="Times New Roman" w:hAnsi="Times New Roman"/>
          <w:i/>
          <w:sz w:val="28"/>
          <w:szCs w:val="28"/>
        </w:rPr>
      </w:pPr>
    </w:p>
    <w:p w:rsidR="00D74AE0" w:rsidRPr="00D74AE0" w:rsidRDefault="00D74AE0" w:rsidP="00D74AE0">
      <w:pPr>
        <w:ind w:firstLine="567"/>
        <w:rPr>
          <w:rFonts w:ascii="Times New Roman" w:hAnsi="Times New Roman"/>
          <w:i/>
          <w:sz w:val="28"/>
          <w:szCs w:val="28"/>
        </w:rPr>
      </w:pPr>
      <w:r w:rsidRPr="00D74AE0">
        <w:rPr>
          <w:rFonts w:ascii="Times New Roman" w:hAnsi="Times New Roman"/>
          <w:i/>
          <w:sz w:val="28"/>
          <w:szCs w:val="28"/>
        </w:rPr>
        <w:t>Инвестиционный анализ в условиях инфляции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При оценке инвестиций необходимо по возможности учитывать влияние инфляции. Это можно сделать:</w:t>
      </w:r>
    </w:p>
    <w:p w:rsidR="00D74AE0" w:rsidRPr="00D74AE0" w:rsidRDefault="00D74AE0" w:rsidP="00E71B10">
      <w:pPr>
        <w:numPr>
          <w:ilvl w:val="0"/>
          <w:numId w:val="5"/>
        </w:numPr>
        <w:ind w:left="0" w:firstLine="567"/>
        <w:rPr>
          <w:rFonts w:ascii="Times New Roman" w:hAnsi="Times New Roman"/>
          <w:sz w:val="28"/>
          <w:szCs w:val="28"/>
        </w:rPr>
      </w:pPr>
      <w:r w:rsidRPr="00D74AE0">
        <w:rPr>
          <w:rFonts w:ascii="Times New Roman" w:hAnsi="Times New Roman"/>
          <w:sz w:val="28"/>
          <w:szCs w:val="28"/>
        </w:rPr>
        <w:t>корректировкой на индекс инфляции будущих доходов и затрат и ставки дисконтирования;</w:t>
      </w:r>
      <w:r w:rsidR="00E71B10" w:rsidRPr="00E71B10">
        <w:rPr>
          <w:rFonts w:ascii="Times New Roman" w:hAnsi="Times New Roman"/>
          <w:sz w:val="28"/>
          <w:szCs w:val="28"/>
        </w:rPr>
        <w:t xml:space="preserve"> </w:t>
      </w:r>
      <w:r w:rsidR="00E71B10" w:rsidRPr="00D74AE0">
        <w:rPr>
          <w:rFonts w:ascii="Times New Roman" w:hAnsi="Times New Roman"/>
          <w:sz w:val="28"/>
          <w:szCs w:val="28"/>
        </w:rPr>
        <w:t xml:space="preserve">Наиболее корректной и трудоемкой в расчетах </w:t>
      </w:r>
      <w:r w:rsidR="00E71B10" w:rsidRPr="00D74AE0">
        <w:rPr>
          <w:rFonts w:ascii="Times New Roman" w:hAnsi="Times New Roman"/>
          <w:sz w:val="28"/>
          <w:szCs w:val="28"/>
        </w:rPr>
        <w:lastRenderedPageBreak/>
        <w:t>является методика, предусматривающая корректировку всех факторов, влияющих на денежные потоки проекта: два основных – объем выручки и текущие затраты. Корректировка может осуществляться с использованием различных индексов: цена на продукцию, сырье, другие статьи затрат. Ставка дисконтирования также включает при этом инфляционную составляющую</w:t>
      </w:r>
    </w:p>
    <w:p w:rsidR="00D74AE0" w:rsidRPr="00E71B10" w:rsidRDefault="00D74AE0" w:rsidP="00E71B10">
      <w:pPr>
        <w:numPr>
          <w:ilvl w:val="0"/>
          <w:numId w:val="5"/>
        </w:numPr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E71B10">
        <w:rPr>
          <w:rFonts w:ascii="Times New Roman" w:hAnsi="Times New Roman"/>
          <w:sz w:val="28"/>
          <w:szCs w:val="28"/>
        </w:rPr>
        <w:t xml:space="preserve">рассчитывать в постоянных ценах  </w:t>
      </w:r>
      <w:proofErr w:type="gramStart"/>
      <w:r w:rsidRPr="00E71B1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71B10">
        <w:rPr>
          <w:rFonts w:ascii="Times New Roman" w:hAnsi="Times New Roman"/>
          <w:sz w:val="28"/>
          <w:szCs w:val="28"/>
        </w:rPr>
        <w:t>твердой валюте)</w:t>
      </w:r>
      <w:r w:rsidR="00E71B10" w:rsidRPr="00E71B10">
        <w:rPr>
          <w:rFonts w:ascii="Times New Roman" w:hAnsi="Times New Roman"/>
          <w:sz w:val="28"/>
          <w:szCs w:val="28"/>
        </w:rPr>
        <w:t>.</w:t>
      </w:r>
      <w:r w:rsidR="00E71B10">
        <w:rPr>
          <w:rFonts w:ascii="Times New Roman" w:hAnsi="Times New Roman"/>
          <w:sz w:val="28"/>
          <w:szCs w:val="28"/>
        </w:rPr>
        <w:t xml:space="preserve"> </w:t>
      </w:r>
      <w:r w:rsidRPr="00E71B10">
        <w:rPr>
          <w:rFonts w:ascii="Times New Roman" w:hAnsi="Times New Roman"/>
          <w:sz w:val="28"/>
          <w:szCs w:val="28"/>
        </w:rPr>
        <w:t>Упрощенный метод – расчет в постоянных ценах; ставка дисконтирования не включает инфляционную составляющую.</w:t>
      </w:r>
    </w:p>
    <w:p w:rsidR="00D74AE0" w:rsidRPr="00D74AE0" w:rsidRDefault="00D74AE0" w:rsidP="00D74AE0">
      <w:pPr>
        <w:ind w:firstLine="567"/>
        <w:rPr>
          <w:rFonts w:ascii="Times New Roman" w:hAnsi="Times New Roman"/>
          <w:sz w:val="28"/>
          <w:szCs w:val="28"/>
        </w:rPr>
      </w:pPr>
    </w:p>
    <w:p w:rsidR="00311DE2" w:rsidRPr="00D74AE0" w:rsidRDefault="00451107" w:rsidP="00451107">
      <w:pPr>
        <w:pStyle w:val="a3"/>
        <w:shd w:val="clear" w:color="auto" w:fill="FFFFFF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Задание. Решить задачу 1 на </w:t>
      </w:r>
      <w:r w:rsidR="00B10495" w:rsidRPr="00D74AE0">
        <w:rPr>
          <w:b/>
          <w:sz w:val="28"/>
          <w:szCs w:val="28"/>
        </w:rPr>
        <w:t xml:space="preserve"> </w:t>
      </w:r>
      <w:r w:rsidR="009B12F1" w:rsidRPr="00D74A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стр.4</w:t>
      </w:r>
    </w:p>
    <w:p w:rsidR="00311DE2" w:rsidRPr="00D74AE0" w:rsidRDefault="00311DE2" w:rsidP="00311DE2">
      <w:pPr>
        <w:rPr>
          <w:rFonts w:ascii="Times New Roman" w:hAnsi="Times New Roman"/>
          <w:sz w:val="28"/>
          <w:szCs w:val="28"/>
        </w:rPr>
      </w:pPr>
    </w:p>
    <w:sectPr w:rsidR="00311DE2" w:rsidRPr="00D74AE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C6" w:rsidRDefault="00B437C6" w:rsidP="00B10495">
      <w:r>
        <w:separator/>
      </w:r>
    </w:p>
  </w:endnote>
  <w:endnote w:type="continuationSeparator" w:id="0">
    <w:p w:rsidR="00B437C6" w:rsidRDefault="00B437C6" w:rsidP="00B1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630328"/>
      <w:docPartObj>
        <w:docPartGallery w:val="Page Numbers (Bottom of Page)"/>
        <w:docPartUnique/>
      </w:docPartObj>
    </w:sdtPr>
    <w:sdtEndPr/>
    <w:sdtContent>
      <w:p w:rsidR="00CB1C42" w:rsidRDefault="00CB1C4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5E9">
          <w:rPr>
            <w:noProof/>
          </w:rPr>
          <w:t>5</w:t>
        </w:r>
        <w:r>
          <w:fldChar w:fldCharType="end"/>
        </w:r>
      </w:p>
    </w:sdtContent>
  </w:sdt>
  <w:p w:rsidR="00B10495" w:rsidRDefault="00B104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C6" w:rsidRDefault="00B437C6" w:rsidP="00B10495">
      <w:r>
        <w:separator/>
      </w:r>
    </w:p>
  </w:footnote>
  <w:footnote w:type="continuationSeparator" w:id="0">
    <w:p w:rsidR="00B437C6" w:rsidRDefault="00B437C6" w:rsidP="00B10495">
      <w:r>
        <w:continuationSeparator/>
      </w:r>
    </w:p>
  </w:footnote>
  <w:footnote w:id="1">
    <w:p w:rsidR="00451107" w:rsidRDefault="00451107">
      <w:pPr>
        <w:pStyle w:val="ac"/>
      </w:pPr>
      <w:r>
        <w:rPr>
          <w:rStyle w:val="ae"/>
        </w:rPr>
        <w:footnoteRef/>
      </w:r>
      <w:r>
        <w:t xml:space="preserve"> </w:t>
      </w:r>
      <w:r w:rsidRPr="00451107">
        <w:t>Материал этой лекции для самостоятельного изучения достаточно сложен, предназначается для продвинутых слушателей и тех, кому эт</w:t>
      </w:r>
      <w:r>
        <w:t>а тема</w:t>
      </w:r>
      <w:r w:rsidRPr="00451107">
        <w:t xml:space="preserve"> интересн</w:t>
      </w:r>
      <w:r>
        <w:t>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5B9"/>
    <w:multiLevelType w:val="hybridMultilevel"/>
    <w:tmpl w:val="20E0940A"/>
    <w:lvl w:ilvl="0" w:tplc="FABE0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333CA7"/>
    <w:multiLevelType w:val="singleLevel"/>
    <w:tmpl w:val="0BD2F2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79F3385"/>
    <w:multiLevelType w:val="singleLevel"/>
    <w:tmpl w:val="7C6A69AC"/>
    <w:lvl w:ilvl="0">
      <w:numFmt w:val="decimal"/>
      <w:lvlText w:val="%1"/>
      <w:lvlJc w:val="left"/>
      <w:pPr>
        <w:tabs>
          <w:tab w:val="num" w:pos="2127"/>
        </w:tabs>
        <w:ind w:left="2127" w:hanging="1410"/>
      </w:pPr>
      <w:rPr>
        <w:rFonts w:hint="default"/>
      </w:rPr>
    </w:lvl>
  </w:abstractNum>
  <w:abstractNum w:abstractNumId="3">
    <w:nsid w:val="352F0942"/>
    <w:multiLevelType w:val="singleLevel"/>
    <w:tmpl w:val="CBBA322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48826D9E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2254DE8"/>
    <w:multiLevelType w:val="singleLevel"/>
    <w:tmpl w:val="250EE836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95"/>
    <w:rsid w:val="00152957"/>
    <w:rsid w:val="00244250"/>
    <w:rsid w:val="002C1CEB"/>
    <w:rsid w:val="00311DE2"/>
    <w:rsid w:val="00387B1F"/>
    <w:rsid w:val="003A70EF"/>
    <w:rsid w:val="003B6AFD"/>
    <w:rsid w:val="003F00CB"/>
    <w:rsid w:val="00451107"/>
    <w:rsid w:val="004737AE"/>
    <w:rsid w:val="00481DF3"/>
    <w:rsid w:val="004B16DF"/>
    <w:rsid w:val="004E2A8A"/>
    <w:rsid w:val="005D0D4A"/>
    <w:rsid w:val="00676E4B"/>
    <w:rsid w:val="009B12F1"/>
    <w:rsid w:val="00AA20FF"/>
    <w:rsid w:val="00B10495"/>
    <w:rsid w:val="00B437C6"/>
    <w:rsid w:val="00CB1C42"/>
    <w:rsid w:val="00D351C7"/>
    <w:rsid w:val="00D74AE0"/>
    <w:rsid w:val="00E25521"/>
    <w:rsid w:val="00E71B10"/>
    <w:rsid w:val="00EA2B42"/>
    <w:rsid w:val="00EE38C1"/>
    <w:rsid w:val="00F408AA"/>
    <w:rsid w:val="00F8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95"/>
    <w:pPr>
      <w:spacing w:after="0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6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10495"/>
    <w:pPr>
      <w:keepNext/>
      <w:ind w:firstLine="0"/>
      <w:jc w:val="left"/>
      <w:outlineLvl w:val="1"/>
    </w:pPr>
    <w:rPr>
      <w:rFonts w:ascii="Times New Roman" w:eastAsia="Times New Roman" w:hAnsi="Times New Roman"/>
      <w:b/>
      <w:sz w:val="28"/>
      <w:szCs w:val="20"/>
      <w:u w:val="single"/>
      <w:lang w:val="en-US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0495"/>
    <w:rPr>
      <w:rFonts w:ascii="Times New Roman" w:eastAsia="Times New Roman" w:hAnsi="Times New Roman" w:cs="Times New Roman"/>
      <w:b/>
      <w:sz w:val="28"/>
      <w:szCs w:val="20"/>
      <w:u w:val="single"/>
      <w:lang w:val="en-US" w:eastAsia="x-none"/>
    </w:rPr>
  </w:style>
  <w:style w:type="paragraph" w:styleId="a3">
    <w:name w:val="Normal (Web)"/>
    <w:basedOn w:val="a"/>
    <w:uiPriority w:val="99"/>
    <w:unhideWhenUsed/>
    <w:rsid w:val="00B104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B10495"/>
    <w:pPr>
      <w:ind w:firstLine="397"/>
    </w:pPr>
    <w:rPr>
      <w:rFonts w:ascii="Times New Roman" w:eastAsia="Times New Roman" w:hAnsi="Times New Roman"/>
      <w:sz w:val="21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10495"/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B104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049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104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049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2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FF"/>
    <w:rPr>
      <w:rFonts w:ascii="Tahoma" w:eastAsia="Calibri" w:hAnsi="Tahoma" w:cs="Tahoma"/>
      <w:sz w:val="16"/>
      <w:szCs w:val="16"/>
    </w:rPr>
  </w:style>
  <w:style w:type="paragraph" w:customStyle="1" w:styleId="11">
    <w:name w:val="Обычный1"/>
    <w:rsid w:val="003F00CB"/>
    <w:pPr>
      <w:widowControl w:val="0"/>
      <w:spacing w:after="0" w:line="260" w:lineRule="auto"/>
      <w:ind w:firstLine="2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2">
    <w:name w:val="FR2"/>
    <w:rsid w:val="003F00CB"/>
    <w:pPr>
      <w:widowControl w:val="0"/>
      <w:spacing w:after="0"/>
      <w:ind w:firstLine="0"/>
      <w:jc w:val="both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6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3B6AF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B6AFD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11D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footnote text"/>
    <w:basedOn w:val="a"/>
    <w:link w:val="ad"/>
    <w:uiPriority w:val="99"/>
    <w:semiHidden/>
    <w:unhideWhenUsed/>
    <w:rsid w:val="0045110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51107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51107"/>
    <w:rPr>
      <w:vertAlign w:val="superscript"/>
    </w:rPr>
  </w:style>
  <w:style w:type="paragraph" w:styleId="af">
    <w:name w:val="Plain Text"/>
    <w:basedOn w:val="a"/>
    <w:link w:val="af0"/>
    <w:rsid w:val="00F855E9"/>
    <w:pPr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F855E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95"/>
    <w:pPr>
      <w:spacing w:after="0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6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10495"/>
    <w:pPr>
      <w:keepNext/>
      <w:ind w:firstLine="0"/>
      <w:jc w:val="left"/>
      <w:outlineLvl w:val="1"/>
    </w:pPr>
    <w:rPr>
      <w:rFonts w:ascii="Times New Roman" w:eastAsia="Times New Roman" w:hAnsi="Times New Roman"/>
      <w:b/>
      <w:sz w:val="28"/>
      <w:szCs w:val="20"/>
      <w:u w:val="single"/>
      <w:lang w:val="en-US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0495"/>
    <w:rPr>
      <w:rFonts w:ascii="Times New Roman" w:eastAsia="Times New Roman" w:hAnsi="Times New Roman" w:cs="Times New Roman"/>
      <w:b/>
      <w:sz w:val="28"/>
      <w:szCs w:val="20"/>
      <w:u w:val="single"/>
      <w:lang w:val="en-US" w:eastAsia="x-none"/>
    </w:rPr>
  </w:style>
  <w:style w:type="paragraph" w:styleId="a3">
    <w:name w:val="Normal (Web)"/>
    <w:basedOn w:val="a"/>
    <w:uiPriority w:val="99"/>
    <w:unhideWhenUsed/>
    <w:rsid w:val="00B104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B10495"/>
    <w:pPr>
      <w:ind w:firstLine="397"/>
    </w:pPr>
    <w:rPr>
      <w:rFonts w:ascii="Times New Roman" w:eastAsia="Times New Roman" w:hAnsi="Times New Roman"/>
      <w:sz w:val="21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10495"/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B104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049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104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049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2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FF"/>
    <w:rPr>
      <w:rFonts w:ascii="Tahoma" w:eastAsia="Calibri" w:hAnsi="Tahoma" w:cs="Tahoma"/>
      <w:sz w:val="16"/>
      <w:szCs w:val="16"/>
    </w:rPr>
  </w:style>
  <w:style w:type="paragraph" w:customStyle="1" w:styleId="11">
    <w:name w:val="Обычный1"/>
    <w:rsid w:val="003F00CB"/>
    <w:pPr>
      <w:widowControl w:val="0"/>
      <w:spacing w:after="0" w:line="260" w:lineRule="auto"/>
      <w:ind w:firstLine="2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2">
    <w:name w:val="FR2"/>
    <w:rsid w:val="003F00CB"/>
    <w:pPr>
      <w:widowControl w:val="0"/>
      <w:spacing w:after="0"/>
      <w:ind w:firstLine="0"/>
      <w:jc w:val="both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6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3B6AF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B6AFD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11D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footnote text"/>
    <w:basedOn w:val="a"/>
    <w:link w:val="ad"/>
    <w:uiPriority w:val="99"/>
    <w:semiHidden/>
    <w:unhideWhenUsed/>
    <w:rsid w:val="0045110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51107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51107"/>
    <w:rPr>
      <w:vertAlign w:val="superscript"/>
    </w:rPr>
  </w:style>
  <w:style w:type="paragraph" w:styleId="af">
    <w:name w:val="Plain Text"/>
    <w:basedOn w:val="a"/>
    <w:link w:val="af0"/>
    <w:rsid w:val="00F855E9"/>
    <w:pPr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F855E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A631-15FB-4CB3-8568-22C340D5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2020-04-07T14:55:00Z</dcterms:created>
  <dcterms:modified xsi:type="dcterms:W3CDTF">2020-04-09T13:45:00Z</dcterms:modified>
</cp:coreProperties>
</file>