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68E2" w14:textId="77777777" w:rsidR="0084345D" w:rsidRPr="004C2FF9" w:rsidRDefault="0084345D" w:rsidP="008434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15</w:t>
      </w:r>
      <w:r w:rsidRPr="004C2FF9">
        <w:rPr>
          <w:b/>
          <w:sz w:val="28"/>
          <w:szCs w:val="28"/>
        </w:rPr>
        <w:t xml:space="preserve"> апреля</w:t>
      </w:r>
    </w:p>
    <w:p w14:paraId="429087A9" w14:textId="77777777" w:rsidR="0084345D" w:rsidRDefault="0084345D" w:rsidP="008434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3982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398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Формирование общественного мнения.</w:t>
      </w:r>
    </w:p>
    <w:p w14:paraId="3DB124E7" w14:textId="77777777" w:rsidR="00C37BF1" w:rsidRPr="00DB3982" w:rsidRDefault="00C37BF1" w:rsidP="0084345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FE188D6" w14:textId="77777777" w:rsidR="0084345D" w:rsidRDefault="0084345D" w:rsidP="00843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темы.</w:t>
      </w:r>
    </w:p>
    <w:p w14:paraId="1A4B4832" w14:textId="77777777" w:rsidR="0089133C" w:rsidRPr="00C37BF1" w:rsidRDefault="00E1615D" w:rsidP="008434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7BF1">
        <w:rPr>
          <w:rFonts w:ascii="Times New Roman" w:hAnsi="Times New Roman" w:cs="Times New Roman"/>
          <w:sz w:val="28"/>
          <w:szCs w:val="28"/>
        </w:rPr>
        <w:t>Объект общественного мнения.</w:t>
      </w:r>
    </w:p>
    <w:p w14:paraId="551D6075" w14:textId="77777777" w:rsidR="0089133C" w:rsidRPr="00C37BF1" w:rsidRDefault="00E1615D" w:rsidP="008434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7BF1">
        <w:rPr>
          <w:rFonts w:ascii="Times New Roman" w:hAnsi="Times New Roman" w:cs="Times New Roman"/>
          <w:sz w:val="28"/>
          <w:szCs w:val="28"/>
        </w:rPr>
        <w:t>Субъект общественного мнения. Проблема компетентности ОМ.</w:t>
      </w:r>
    </w:p>
    <w:p w14:paraId="630A4E7B" w14:textId="77777777" w:rsidR="0084345D" w:rsidRPr="0084345D" w:rsidRDefault="0084345D" w:rsidP="00843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D71A6B1" w14:textId="77777777" w:rsidR="0084345D" w:rsidRPr="00EF5B2B" w:rsidRDefault="0084345D" w:rsidP="0084345D">
      <w:pPr>
        <w:rPr>
          <w:rFonts w:ascii="Times New Roman" w:hAnsi="Times New Roman" w:cs="Times New Roman"/>
          <w:b/>
          <w:sz w:val="28"/>
          <w:szCs w:val="28"/>
        </w:rPr>
      </w:pPr>
      <w:r w:rsidRPr="00EF5B2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14:paraId="2C149E42" w14:textId="77777777" w:rsidR="0084345D" w:rsidRDefault="0084345D" w:rsidP="008434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презентацией.</w:t>
      </w:r>
    </w:p>
    <w:p w14:paraId="2E08082B" w14:textId="77777777" w:rsidR="0084345D" w:rsidRDefault="0084345D" w:rsidP="008434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Просмотреть 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ведущих российских социологических служб по указанным в презентации ссылкам.</w:t>
      </w:r>
    </w:p>
    <w:p w14:paraId="052E2A53" w14:textId="77777777" w:rsidR="0084345D" w:rsidRDefault="0084345D" w:rsidP="0084345D">
      <w:pPr>
        <w:rPr>
          <w:rFonts w:ascii="Times New Roman" w:hAnsi="Times New Roman"/>
          <w:b/>
          <w:sz w:val="28"/>
          <w:szCs w:val="28"/>
        </w:rPr>
      </w:pPr>
      <w:r w:rsidRPr="00EF5B2B">
        <w:rPr>
          <w:rFonts w:ascii="Times New Roman" w:hAnsi="Times New Roman"/>
          <w:b/>
          <w:sz w:val="28"/>
          <w:szCs w:val="28"/>
        </w:rPr>
        <w:t>Задания для самостоятельной работы.</w:t>
      </w:r>
    </w:p>
    <w:p w14:paraId="571A5751" w14:textId="77777777" w:rsidR="00BA7ADD" w:rsidRDefault="00BA7ADD" w:rsidP="00BA7AD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7ADD">
        <w:rPr>
          <w:rFonts w:ascii="Times New Roman" w:hAnsi="Times New Roman"/>
          <w:sz w:val="28"/>
          <w:szCs w:val="28"/>
        </w:rPr>
        <w:t>Подготовка к дискуссии на тему «Существовало ли общественное мнение в Советском Союзе?</w:t>
      </w:r>
      <w:r>
        <w:rPr>
          <w:rFonts w:ascii="Times New Roman" w:hAnsi="Times New Roman"/>
          <w:sz w:val="28"/>
          <w:szCs w:val="28"/>
        </w:rPr>
        <w:t>»</w:t>
      </w:r>
    </w:p>
    <w:p w14:paraId="28949BDD" w14:textId="77777777" w:rsidR="00BA7ADD" w:rsidRPr="00BA7ADD" w:rsidRDefault="00BA7ADD" w:rsidP="00FB4CC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7ADD">
        <w:rPr>
          <w:rFonts w:ascii="Times New Roman" w:hAnsi="Times New Roman"/>
          <w:sz w:val="28"/>
          <w:szCs w:val="28"/>
        </w:rPr>
        <w:t>Самостоятельный анализ материалов монит</w:t>
      </w:r>
      <w:r>
        <w:rPr>
          <w:rFonts w:ascii="Times New Roman" w:hAnsi="Times New Roman"/>
          <w:sz w:val="28"/>
          <w:szCs w:val="28"/>
        </w:rPr>
        <w:t xml:space="preserve">оринговых исследований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ведущих </w:t>
      </w:r>
      <w:r w:rsidRPr="00BA7ADD">
        <w:rPr>
          <w:rFonts w:ascii="Times New Roman" w:hAnsi="Times New Roman"/>
          <w:sz w:val="28"/>
          <w:szCs w:val="28"/>
        </w:rPr>
        <w:t xml:space="preserve"> социологических</w:t>
      </w:r>
      <w:proofErr w:type="gramEnd"/>
      <w:r w:rsidRPr="00BA7ADD">
        <w:rPr>
          <w:rFonts w:ascii="Times New Roman" w:hAnsi="Times New Roman"/>
          <w:sz w:val="28"/>
          <w:szCs w:val="28"/>
        </w:rPr>
        <w:t xml:space="preserve"> центров  и знакомство с системами основных замеряемых ими характеристик общественного мнения.</w:t>
      </w:r>
    </w:p>
    <w:p w14:paraId="682C342A" w14:textId="77777777" w:rsidR="0084345D" w:rsidRPr="00DB3982" w:rsidRDefault="0084345D" w:rsidP="0084345D">
      <w:pPr>
        <w:rPr>
          <w:rFonts w:ascii="Times New Roman" w:hAnsi="Times New Roman" w:cs="Times New Roman"/>
          <w:b/>
          <w:sz w:val="28"/>
          <w:szCs w:val="28"/>
        </w:rPr>
      </w:pPr>
      <w:r w:rsidRPr="00DB3982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14:paraId="02DA2905" w14:textId="77777777" w:rsidR="001111F6" w:rsidRPr="00774E42" w:rsidRDefault="0084345D" w:rsidP="00DA10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74E42">
        <w:rPr>
          <w:rFonts w:ascii="Times New Roman" w:hAnsi="Times New Roman" w:cs="Times New Roman"/>
          <w:sz w:val="28"/>
          <w:szCs w:val="28"/>
        </w:rPr>
        <w:t>Презентация «Формирование общественного мнения» (в рассылке).</w:t>
      </w:r>
    </w:p>
    <w:p w14:paraId="06645EAA" w14:textId="77777777" w:rsidR="00774E42" w:rsidRPr="00774E42" w:rsidRDefault="00774E42" w:rsidP="00DA10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ведущих социологических служб.</w:t>
      </w:r>
    </w:p>
    <w:p w14:paraId="53905BED" w14:textId="77777777" w:rsidR="0084345D" w:rsidRDefault="0084345D" w:rsidP="0084345D">
      <w:pPr>
        <w:rPr>
          <w:rFonts w:ascii="Times New Roman" w:hAnsi="Times New Roman" w:cs="Times New Roman"/>
          <w:b/>
          <w:sz w:val="28"/>
          <w:szCs w:val="28"/>
        </w:rPr>
      </w:pPr>
      <w:r w:rsidRPr="00DB3982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14:paraId="64237E75" w14:textId="77777777" w:rsidR="0084345D" w:rsidRPr="0084345D" w:rsidRDefault="0084345D" w:rsidP="0084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5D">
        <w:rPr>
          <w:rFonts w:ascii="Times New Roman" w:hAnsi="Times New Roman" w:cs="Times New Roman"/>
          <w:sz w:val="28"/>
          <w:szCs w:val="28"/>
        </w:rPr>
        <w:t xml:space="preserve">Опишите жизненный цикл общественного мнения. </w:t>
      </w:r>
    </w:p>
    <w:p w14:paraId="40B74A96" w14:textId="77777777" w:rsidR="0084345D" w:rsidRPr="0084345D" w:rsidRDefault="0084345D" w:rsidP="0084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5D">
        <w:rPr>
          <w:rFonts w:ascii="Times New Roman" w:hAnsi="Times New Roman" w:cs="Times New Roman"/>
          <w:sz w:val="28"/>
          <w:szCs w:val="28"/>
        </w:rPr>
        <w:t>Чем отличаются субъекты, носители и выразители общественного мнения?</w:t>
      </w:r>
    </w:p>
    <w:p w14:paraId="52B52E8A" w14:textId="77777777" w:rsidR="0084345D" w:rsidRPr="0084345D" w:rsidRDefault="0084345D" w:rsidP="0084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5D">
        <w:rPr>
          <w:rFonts w:ascii="Times New Roman" w:hAnsi="Times New Roman" w:cs="Times New Roman"/>
          <w:sz w:val="28"/>
          <w:szCs w:val="28"/>
        </w:rPr>
        <w:t>В чем смысл концепции «повестки дня»?</w:t>
      </w:r>
    </w:p>
    <w:p w14:paraId="0BC73A01" w14:textId="77777777" w:rsidR="0084345D" w:rsidRDefault="0084345D" w:rsidP="0084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5D">
        <w:rPr>
          <w:rFonts w:ascii="Times New Roman" w:hAnsi="Times New Roman" w:cs="Times New Roman"/>
          <w:sz w:val="28"/>
          <w:szCs w:val="28"/>
        </w:rPr>
        <w:t>В чем суть проблемы компетентности общественного мнения? Что такое «порог доступности»?</w:t>
      </w:r>
    </w:p>
    <w:p w14:paraId="7508F1FB" w14:textId="77777777" w:rsidR="0084345D" w:rsidRPr="0084345D" w:rsidRDefault="0084345D" w:rsidP="0084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5D">
        <w:rPr>
          <w:rFonts w:ascii="Times New Roman" w:hAnsi="Times New Roman" w:cs="Times New Roman"/>
          <w:sz w:val="28"/>
          <w:szCs w:val="28"/>
        </w:rPr>
        <w:t xml:space="preserve">Какие режимы взаимодействия общественного мнения и институтов публичной власти существуют в современном обществе? </w:t>
      </w:r>
    </w:p>
    <w:p w14:paraId="73381E2B" w14:textId="77777777" w:rsidR="0084345D" w:rsidRPr="0084345D" w:rsidRDefault="0084345D" w:rsidP="0084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5D">
        <w:rPr>
          <w:rFonts w:ascii="Times New Roman" w:hAnsi="Times New Roman" w:cs="Times New Roman"/>
          <w:sz w:val="28"/>
          <w:szCs w:val="28"/>
        </w:rPr>
        <w:t>Чем отличаются плюралистическая и монистическая модели общественного мнения?</w:t>
      </w:r>
    </w:p>
    <w:p w14:paraId="4AEA5EB7" w14:textId="77777777" w:rsidR="0084345D" w:rsidRPr="0084345D" w:rsidRDefault="0084345D" w:rsidP="0084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5D">
        <w:rPr>
          <w:rFonts w:ascii="Times New Roman" w:hAnsi="Times New Roman" w:cs="Times New Roman"/>
          <w:sz w:val="28"/>
          <w:szCs w:val="28"/>
        </w:rPr>
        <w:t>В чем смысл институциональной трансформации общественного мнения в постсоветском обществе?</w:t>
      </w:r>
    </w:p>
    <w:p w14:paraId="1C407F81" w14:textId="77777777" w:rsidR="001111F6" w:rsidRDefault="001111F6" w:rsidP="0084345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68365A" w14:textId="77777777" w:rsidR="001111F6" w:rsidRDefault="001111F6" w:rsidP="0084345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A0744" w14:textId="77777777" w:rsidR="001111F6" w:rsidRDefault="001111F6" w:rsidP="0084345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F59D30" w14:textId="77777777" w:rsidR="001111F6" w:rsidRDefault="001111F6" w:rsidP="0084345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9BF9FB" w14:textId="77777777" w:rsidR="0084345D" w:rsidRPr="00C37BF1" w:rsidRDefault="0084345D" w:rsidP="0084345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Интернет-ресурсы </w:t>
      </w:r>
    </w:p>
    <w:p w14:paraId="1AD1C6DC" w14:textId="77777777" w:rsidR="0084345D" w:rsidRPr="00DB3982" w:rsidRDefault="0084345D" w:rsidP="0084345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6B3FE" w14:textId="77777777" w:rsidR="0084345D" w:rsidRPr="00DB3982" w:rsidRDefault="00B60604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https://wciom.ru/</w:t>
        </w:r>
      </w:hyperlink>
      <w:r w:rsidR="0084345D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ВЦИОМ</w:t>
      </w:r>
    </w:p>
    <w:p w14:paraId="6DF421D0" w14:textId="77777777" w:rsidR="0084345D" w:rsidRPr="00DB3982" w:rsidRDefault="00B60604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https://www.levada.ru/</w:t>
        </w:r>
      </w:hyperlink>
      <w:r w:rsidR="0084345D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Левада-центр</w:t>
      </w:r>
    </w:p>
    <w:p w14:paraId="49C22338" w14:textId="77777777" w:rsidR="0084345D" w:rsidRPr="00DB3982" w:rsidRDefault="00B60604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fom</w:t>
        </w:r>
        <w:proofErr w:type="spellEnd"/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84345D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ФОМ </w:t>
      </w:r>
    </w:p>
    <w:p w14:paraId="37CE0285" w14:textId="77777777" w:rsidR="0084345D" w:rsidRPr="00DB3982" w:rsidRDefault="00B60604" w:rsidP="0084345D">
      <w:pPr>
        <w:widowControl w:val="0"/>
        <w:spacing w:before="120" w:after="12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http://www.isras.ru/</w:t>
        </w:r>
      </w:hyperlink>
      <w:r w:rsidR="0084345D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Институт социологии РАН</w:t>
      </w:r>
    </w:p>
    <w:p w14:paraId="754386B9" w14:textId="77777777" w:rsidR="0084345D" w:rsidRPr="00DB3982" w:rsidRDefault="00B60604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http://www.gallup-international.com</w:t>
        </w:r>
      </w:hyperlink>
      <w:r w:rsidR="0084345D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служба Гэллапа</w:t>
      </w:r>
    </w:p>
    <w:p w14:paraId="3A946251" w14:textId="77777777" w:rsidR="0084345D" w:rsidRPr="00DB3982" w:rsidRDefault="00B60604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https://www.edelman.com/trust-barometer</w:t>
        </w:r>
      </w:hyperlink>
      <w:r w:rsidR="0084345D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Барометр доверия </w:t>
      </w:r>
      <w:proofErr w:type="spellStart"/>
      <w:r w:rsidR="0084345D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Эдельмана</w:t>
      </w:r>
      <w:proofErr w:type="spellEnd"/>
    </w:p>
    <w:p w14:paraId="698C81AF" w14:textId="77777777" w:rsidR="0084345D" w:rsidRPr="00DB3982" w:rsidRDefault="00B60604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http://cms.edelman.com/sites/default/files/2020-02/2020_Edelman_TrustBarometer_Executive_Summary_Jan.pdf</w:t>
        </w:r>
      </w:hyperlink>
      <w:r w:rsidR="0084345D" w:rsidRPr="00DB3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2020 Executive Summary</w:t>
      </w:r>
    </w:p>
    <w:p w14:paraId="4E58029F" w14:textId="77777777" w:rsidR="0084345D" w:rsidRPr="00DB3982" w:rsidRDefault="00B60604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hyperlink r:id="rId12" w:history="1"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https://cms.edelman.com/sites/default/files/2020-01/2020%20Edelman%20Trust%20Barometer%20Global%20Report.pdf</w:t>
        </w:r>
      </w:hyperlink>
      <w:r w:rsidR="0084345D" w:rsidRPr="00DB3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14:paraId="216964C1" w14:textId="77777777" w:rsidR="0084345D" w:rsidRPr="00DB3982" w:rsidRDefault="00B60604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 w:rsidR="0084345D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https://theharrispoll.com/</w:t>
        </w:r>
      </w:hyperlink>
      <w:r w:rsidR="0084345D" w:rsidRPr="00DB398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</w:t>
      </w:r>
      <w:r w:rsidR="0084345D" w:rsidRPr="00DB3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Harris Poll </w:t>
      </w:r>
    </w:p>
    <w:p w14:paraId="634B1588" w14:textId="77777777" w:rsidR="0084345D" w:rsidRPr="00DB3982" w:rsidRDefault="00B60604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hyperlink r:id="rId14" w:history="1">
        <w:r w:rsidR="001111F6" w:rsidRPr="001111F6">
          <w:rPr>
            <w:rStyle w:val="a5"/>
            <w:lang w:val="en-US"/>
          </w:rPr>
          <w:t>https://www.pewresearch.org/</w:t>
        </w:r>
      </w:hyperlink>
      <w:r w:rsidR="001111F6" w:rsidRPr="001111F6">
        <w:rPr>
          <w:lang w:val="en-US"/>
        </w:rPr>
        <w:t xml:space="preserve">  </w:t>
      </w:r>
      <w:r w:rsidR="0084345D" w:rsidRPr="00DB3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Pew Research Center U.S. Politics &amp; Policy </w:t>
      </w:r>
    </w:p>
    <w:p w14:paraId="5285DEF1" w14:textId="77777777" w:rsidR="0084345D" w:rsidRPr="00C60CA4" w:rsidRDefault="0084345D" w:rsidP="0084345D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4C6A9E6" w14:textId="77777777" w:rsidR="0084345D" w:rsidRPr="00C60CA4" w:rsidRDefault="0084345D" w:rsidP="00843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4345D" w:rsidRPr="00C6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52A96"/>
    <w:multiLevelType w:val="hybridMultilevel"/>
    <w:tmpl w:val="D5968F76"/>
    <w:lvl w:ilvl="0" w:tplc="20F6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C2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27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68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01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E1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E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C5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45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C42D1"/>
    <w:multiLevelType w:val="hybridMultilevel"/>
    <w:tmpl w:val="3BC0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7F5D"/>
    <w:multiLevelType w:val="hybridMultilevel"/>
    <w:tmpl w:val="1052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2530"/>
    <w:multiLevelType w:val="hybridMultilevel"/>
    <w:tmpl w:val="2232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3A16"/>
    <w:multiLevelType w:val="hybridMultilevel"/>
    <w:tmpl w:val="F6469A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28E4"/>
    <w:multiLevelType w:val="hybridMultilevel"/>
    <w:tmpl w:val="CC22BC86"/>
    <w:lvl w:ilvl="0" w:tplc="0FB8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652FE"/>
    <w:multiLevelType w:val="hybridMultilevel"/>
    <w:tmpl w:val="5B30B220"/>
    <w:lvl w:ilvl="0" w:tplc="F370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E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48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27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29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8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AB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3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ED2FC7"/>
    <w:multiLevelType w:val="hybridMultilevel"/>
    <w:tmpl w:val="951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EA"/>
    <w:rsid w:val="001111F6"/>
    <w:rsid w:val="004A22EC"/>
    <w:rsid w:val="00774E42"/>
    <w:rsid w:val="0084345D"/>
    <w:rsid w:val="0089133C"/>
    <w:rsid w:val="009D256F"/>
    <w:rsid w:val="00B60604"/>
    <w:rsid w:val="00BA7ADD"/>
    <w:rsid w:val="00C37BF1"/>
    <w:rsid w:val="00C60CA4"/>
    <w:rsid w:val="00C84DEA"/>
    <w:rsid w:val="00E1615D"/>
    <w:rsid w:val="00F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0834"/>
  <w15:chartTrackingRefBased/>
  <w15:docId w15:val="{21CBB31D-D48D-4B8C-9206-07B80E2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345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4345D"/>
  </w:style>
  <w:style w:type="character" w:styleId="a5">
    <w:name w:val="Hyperlink"/>
    <w:basedOn w:val="a0"/>
    <w:uiPriority w:val="99"/>
    <w:semiHidden/>
    <w:unhideWhenUsed/>
    <w:rsid w:val="0011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6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1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" TargetMode="External"/><Relationship Id="rId13" Type="http://schemas.openxmlformats.org/officeDocument/2006/relationships/hyperlink" Target="https://theharrispo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m.ru/" TargetMode="External"/><Relationship Id="rId12" Type="http://schemas.openxmlformats.org/officeDocument/2006/relationships/hyperlink" Target="https://cms.edelman.com/sites/default/files/2020-01/2020%20Edelman%20Trust%20Barometer%20Global%20Repor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vada.ru/" TargetMode="External"/><Relationship Id="rId11" Type="http://schemas.openxmlformats.org/officeDocument/2006/relationships/hyperlink" Target="http://cms.edelman.com/sites/default/files/2020-02/2020_Edelman_TrustBarometer_Executive_Summary_Jan.pdf" TargetMode="External"/><Relationship Id="rId5" Type="http://schemas.openxmlformats.org/officeDocument/2006/relationships/hyperlink" Target="https://wcio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delman.com/trust-barome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lup-international.com" TargetMode="External"/><Relationship Id="rId14" Type="http://schemas.openxmlformats.org/officeDocument/2006/relationships/hyperlink" Target="https://www.pewresearc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</cp:lastModifiedBy>
  <cp:revision>3</cp:revision>
  <dcterms:created xsi:type="dcterms:W3CDTF">2020-04-15T16:29:00Z</dcterms:created>
  <dcterms:modified xsi:type="dcterms:W3CDTF">2020-04-15T16:29:00Z</dcterms:modified>
</cp:coreProperties>
</file>