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7C93" w14:textId="0E0D37D9" w:rsidR="00003255" w:rsidRPr="00003255" w:rsidRDefault="00472E12" w:rsidP="0000325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72E12">
        <w:rPr>
          <w:rFonts w:ascii="Times New Roman" w:hAnsi="Times New Roman" w:cs="Times New Roman"/>
          <w:b/>
          <w:bCs/>
          <w:lang w:val="ru-RU"/>
        </w:rPr>
        <w:t xml:space="preserve">Список вопросов к зачету по курсу </w:t>
      </w:r>
      <w:r w:rsidR="00003255" w:rsidRPr="00003255">
        <w:rPr>
          <w:rFonts w:ascii="Times New Roman" w:hAnsi="Times New Roman" w:cs="Times New Roman"/>
          <w:b/>
          <w:bCs/>
          <w:lang w:val="ru-RU"/>
        </w:rPr>
        <w:t>«</w:t>
      </w:r>
      <w:r w:rsidR="001447F5">
        <w:rPr>
          <w:rFonts w:ascii="Times New Roman" w:hAnsi="Times New Roman" w:cs="Times New Roman"/>
          <w:b/>
          <w:bCs/>
          <w:lang w:val="ru-RU"/>
        </w:rPr>
        <w:t>Р</w:t>
      </w:r>
      <w:r w:rsidR="00003255" w:rsidRPr="00003255">
        <w:rPr>
          <w:rFonts w:ascii="Times New Roman" w:hAnsi="Times New Roman" w:cs="Times New Roman"/>
          <w:b/>
          <w:bCs/>
          <w:lang w:val="ru-RU"/>
        </w:rPr>
        <w:t>усск</w:t>
      </w:r>
      <w:r w:rsidR="001447F5">
        <w:rPr>
          <w:rFonts w:ascii="Times New Roman" w:hAnsi="Times New Roman" w:cs="Times New Roman"/>
          <w:b/>
          <w:bCs/>
          <w:lang w:val="ru-RU"/>
        </w:rPr>
        <w:t>ая</w:t>
      </w:r>
      <w:r w:rsidR="00003255" w:rsidRPr="00003255">
        <w:rPr>
          <w:rFonts w:ascii="Times New Roman" w:hAnsi="Times New Roman" w:cs="Times New Roman"/>
          <w:b/>
          <w:bCs/>
          <w:lang w:val="ru-RU"/>
        </w:rPr>
        <w:t xml:space="preserve"> литератур</w:t>
      </w:r>
      <w:r w:rsidR="001447F5">
        <w:rPr>
          <w:rFonts w:ascii="Times New Roman" w:hAnsi="Times New Roman" w:cs="Times New Roman"/>
          <w:b/>
          <w:bCs/>
          <w:lang w:val="ru-RU"/>
        </w:rPr>
        <w:t>а</w:t>
      </w:r>
      <w:bookmarkStart w:id="0" w:name="_GoBack"/>
      <w:bookmarkEnd w:id="0"/>
      <w:r w:rsidR="00003255" w:rsidRPr="00003255">
        <w:rPr>
          <w:rFonts w:ascii="Times New Roman" w:hAnsi="Times New Roman" w:cs="Times New Roman"/>
          <w:b/>
          <w:bCs/>
          <w:lang w:val="ru-RU"/>
        </w:rPr>
        <w:t xml:space="preserve"> в культурно-историческом контексте»</w:t>
      </w:r>
    </w:p>
    <w:p w14:paraId="1DCA4028" w14:textId="6D64DEDA" w:rsidR="009F317B" w:rsidRDefault="001447F5" w:rsidP="00472E1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3CA450C" w14:textId="01C795A2" w:rsidR="00472E12" w:rsidRDefault="00472E12" w:rsidP="00472E1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93DEC9B" w14:textId="77777777" w:rsidR="00454983" w:rsidRPr="00454983" w:rsidRDefault="00454983" w:rsidP="00454983">
      <w:pPr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>Самобытность русской культуры и древнерусской литературы.</w:t>
      </w:r>
    </w:p>
    <w:p w14:paraId="47AAC5BC" w14:textId="77777777" w:rsidR="00454983" w:rsidRPr="00454983" w:rsidRDefault="00454983" w:rsidP="00454983">
      <w:pPr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>Роль византийской литературы в формировании древнерусской.</w:t>
      </w:r>
    </w:p>
    <w:p w14:paraId="7D708573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 xml:space="preserve">Формирование жанра агиографии: </w:t>
      </w:r>
      <w:proofErr w:type="spellStart"/>
      <w:r w:rsidRPr="00454983">
        <w:rPr>
          <w:rFonts w:ascii="Times New Roman" w:hAnsi="Times New Roman" w:cs="Times New Roman"/>
          <w:lang w:val="ru-RU"/>
        </w:rPr>
        <w:t>мартирии</w:t>
      </w:r>
      <w:proofErr w:type="spellEnd"/>
      <w:r w:rsidRPr="0045498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454983">
        <w:rPr>
          <w:rFonts w:ascii="Times New Roman" w:hAnsi="Times New Roman" w:cs="Times New Roman"/>
          <w:lang w:val="ru-RU"/>
        </w:rPr>
        <w:t>патериковые</w:t>
      </w:r>
      <w:proofErr w:type="spellEnd"/>
      <w:r w:rsidRPr="00454983">
        <w:rPr>
          <w:rFonts w:ascii="Times New Roman" w:hAnsi="Times New Roman" w:cs="Times New Roman"/>
          <w:lang w:val="ru-RU"/>
        </w:rPr>
        <w:t xml:space="preserve"> рассказы, </w:t>
      </w:r>
      <w:proofErr w:type="spellStart"/>
      <w:r w:rsidRPr="00454983">
        <w:rPr>
          <w:rFonts w:ascii="Times New Roman" w:hAnsi="Times New Roman" w:cs="Times New Roman"/>
          <w:lang w:val="ru-RU"/>
        </w:rPr>
        <w:t>проложные</w:t>
      </w:r>
      <w:proofErr w:type="spellEnd"/>
      <w:r w:rsidRPr="00454983">
        <w:rPr>
          <w:rFonts w:ascii="Times New Roman" w:hAnsi="Times New Roman" w:cs="Times New Roman"/>
          <w:lang w:val="ru-RU"/>
        </w:rPr>
        <w:t xml:space="preserve"> и пространные жития.</w:t>
      </w:r>
    </w:p>
    <w:p w14:paraId="60BC89E8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>В.О. Ключевский и его труд «Жития святых как исторический источник»</w:t>
      </w:r>
    </w:p>
    <w:p w14:paraId="3C03704F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>Трансформация житийного жанра в ХХ-ХХ</w:t>
      </w:r>
      <w:r w:rsidRPr="003A43CB">
        <w:rPr>
          <w:rFonts w:ascii="Times New Roman" w:hAnsi="Times New Roman" w:cs="Times New Roman"/>
          <w:lang w:val="en-US"/>
        </w:rPr>
        <w:t>I</w:t>
      </w:r>
      <w:r w:rsidRPr="00454983">
        <w:rPr>
          <w:rFonts w:ascii="Times New Roman" w:hAnsi="Times New Roman" w:cs="Times New Roman"/>
          <w:lang w:val="ru-RU"/>
        </w:rPr>
        <w:t xml:space="preserve"> вв.</w:t>
      </w:r>
    </w:p>
    <w:p w14:paraId="6AF8572B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>Ветхозаветные, новозаветные апокрифы. Сюжеты и образы.</w:t>
      </w:r>
    </w:p>
    <w:p w14:paraId="54350FF8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>Апокрифы эсхатологического характера. Аграфы и их происхождение.</w:t>
      </w:r>
    </w:p>
    <w:p w14:paraId="12B286F8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lang w:val="ru-RU"/>
        </w:rPr>
        <w:t>Апокрифические рассказы в периодической дореволюционной печати.</w:t>
      </w:r>
    </w:p>
    <w:p w14:paraId="65F0A4D1" w14:textId="77777777" w:rsidR="00454983" w:rsidRPr="003A43CB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3A43CB">
        <w:rPr>
          <w:rFonts w:ascii="Times New Roman" w:hAnsi="Times New Roman" w:cs="Times New Roman"/>
        </w:rPr>
        <w:t>Византийские</w:t>
      </w:r>
      <w:proofErr w:type="spellEnd"/>
      <w:r w:rsidRPr="003A43CB">
        <w:rPr>
          <w:rFonts w:ascii="Times New Roman" w:hAnsi="Times New Roman" w:cs="Times New Roman"/>
        </w:rPr>
        <w:t xml:space="preserve"> </w:t>
      </w:r>
      <w:proofErr w:type="spellStart"/>
      <w:r w:rsidRPr="003A43CB">
        <w:rPr>
          <w:rFonts w:ascii="Times New Roman" w:hAnsi="Times New Roman" w:cs="Times New Roman"/>
        </w:rPr>
        <w:t>хронографы</w:t>
      </w:r>
      <w:proofErr w:type="spellEnd"/>
      <w:r w:rsidRPr="003A43CB">
        <w:rPr>
          <w:rFonts w:ascii="Times New Roman" w:hAnsi="Times New Roman" w:cs="Times New Roman"/>
        </w:rPr>
        <w:t xml:space="preserve"> и </w:t>
      </w:r>
      <w:proofErr w:type="spellStart"/>
      <w:r w:rsidRPr="003A43CB">
        <w:rPr>
          <w:rFonts w:ascii="Times New Roman" w:hAnsi="Times New Roman" w:cs="Times New Roman"/>
        </w:rPr>
        <w:t>русские</w:t>
      </w:r>
      <w:proofErr w:type="spellEnd"/>
      <w:r w:rsidRPr="003A43CB">
        <w:rPr>
          <w:rFonts w:ascii="Times New Roman" w:hAnsi="Times New Roman" w:cs="Times New Roman"/>
        </w:rPr>
        <w:t xml:space="preserve"> </w:t>
      </w:r>
      <w:proofErr w:type="spellStart"/>
      <w:r w:rsidRPr="003A43CB">
        <w:rPr>
          <w:rFonts w:ascii="Times New Roman" w:hAnsi="Times New Roman" w:cs="Times New Roman"/>
        </w:rPr>
        <w:t>летописи</w:t>
      </w:r>
      <w:proofErr w:type="spellEnd"/>
    </w:p>
    <w:p w14:paraId="5BEFE620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lang w:val="ru-RU"/>
        </w:rPr>
      </w:pPr>
      <w:r w:rsidRPr="00454983">
        <w:rPr>
          <w:lang w:val="ru-RU"/>
        </w:rPr>
        <w:t>Связь мемуарных и летописных произведений.</w:t>
      </w:r>
    </w:p>
    <w:p w14:paraId="1D5C51AA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lang w:val="ru-RU"/>
        </w:rPr>
      </w:pPr>
      <w:r w:rsidRPr="00454983">
        <w:rPr>
          <w:lang w:val="ru-RU"/>
        </w:rPr>
        <w:t>Воспоминания Д.С. Лихачева – новый взгляд на историю.</w:t>
      </w:r>
    </w:p>
    <w:p w14:paraId="79B599C8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bCs/>
          <w:lang w:val="ru-RU"/>
        </w:rPr>
      </w:pPr>
      <w:r w:rsidRPr="00454983">
        <w:rPr>
          <w:bCs/>
          <w:lang w:val="ru-RU"/>
        </w:rPr>
        <w:t>Отражение монголо-татарского нашествия в памятниках древней русской литературы («Повесть о разорении Рязани Батыем», «Слово о погибели Земли Русской» и др.).</w:t>
      </w:r>
    </w:p>
    <w:p w14:paraId="46D9823F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bCs/>
          <w:lang w:val="ru-RU"/>
        </w:rPr>
      </w:pPr>
      <w:r w:rsidRPr="00454983">
        <w:rPr>
          <w:lang w:val="ru-RU"/>
        </w:rPr>
        <w:t>Периодизация проза военных лет: 1) рассказы, очерки, повести, написанные непосредственно во время военных действий; 2) послевоенная проза,</w:t>
      </w:r>
    </w:p>
    <w:p w14:paraId="216676A4" w14:textId="77777777" w:rsidR="00454983" w:rsidRPr="003A43CB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bCs/>
        </w:rPr>
      </w:pPr>
      <w:r w:rsidRPr="00454983">
        <w:rPr>
          <w:lang w:val="ru-RU"/>
        </w:rPr>
        <w:t xml:space="preserve">Первые книги о войне (повесть В.П. Некрасова «В окопах Сталинграда»// Знамя. </w:t>
      </w:r>
      <w:r w:rsidRPr="003A43CB">
        <w:t>1946 г.).</w:t>
      </w:r>
    </w:p>
    <w:p w14:paraId="72E23D8D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lang w:val="ru-RU"/>
        </w:rPr>
      </w:pPr>
      <w:r w:rsidRPr="00454983">
        <w:rPr>
          <w:lang w:val="ru-RU"/>
        </w:rPr>
        <w:t>Произведения о ВОВ т.н. «второй волны» писателей-фронтовиков: В.К. Кондратьев, В.О. Богомолов, К.Д. Воробьев, В.В. Быков, Б.Л. Васильев, Ю.В. Бондарев).</w:t>
      </w:r>
    </w:p>
    <w:p w14:paraId="6C605177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lang w:val="ru-RU"/>
        </w:rPr>
      </w:pPr>
      <w:r w:rsidRPr="00454983">
        <w:rPr>
          <w:lang w:val="ru-RU"/>
        </w:rPr>
        <w:t xml:space="preserve">Своеобразие новгородской литературы </w:t>
      </w:r>
      <w:r w:rsidRPr="003A43CB">
        <w:rPr>
          <w:lang w:val="en-US"/>
        </w:rPr>
        <w:t>XV</w:t>
      </w:r>
      <w:r w:rsidRPr="00454983">
        <w:rPr>
          <w:lang w:val="ru-RU"/>
        </w:rPr>
        <w:t xml:space="preserve"> века («Повесть о путешествии </w:t>
      </w:r>
      <w:proofErr w:type="spellStart"/>
      <w:r w:rsidRPr="00454983">
        <w:rPr>
          <w:lang w:val="ru-RU"/>
        </w:rPr>
        <w:t>новогородского</w:t>
      </w:r>
      <w:proofErr w:type="spellEnd"/>
      <w:r w:rsidRPr="00454983">
        <w:rPr>
          <w:lang w:val="ru-RU"/>
        </w:rPr>
        <w:t xml:space="preserve"> архиепископа Иоанна на бесе в Иерусалим» и фильм Н. Досталя «Монах и бес»).</w:t>
      </w:r>
    </w:p>
    <w:p w14:paraId="46223D30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lang w:val="ru-RU"/>
        </w:rPr>
      </w:pPr>
      <w:r w:rsidRPr="00454983">
        <w:rPr>
          <w:lang w:val="ru-RU"/>
        </w:rPr>
        <w:t xml:space="preserve">Сказания и легенды в «Повести о Петре и </w:t>
      </w:r>
      <w:proofErr w:type="spellStart"/>
      <w:r w:rsidRPr="00454983">
        <w:rPr>
          <w:lang w:val="ru-RU"/>
        </w:rPr>
        <w:t>Февронии</w:t>
      </w:r>
      <w:proofErr w:type="spellEnd"/>
      <w:r w:rsidRPr="00454983">
        <w:rPr>
          <w:lang w:val="ru-RU"/>
        </w:rPr>
        <w:t xml:space="preserve"> Муромских»</w:t>
      </w:r>
    </w:p>
    <w:p w14:paraId="2A923720" w14:textId="77777777" w:rsidR="00454983" w:rsidRPr="00454983" w:rsidRDefault="00454983" w:rsidP="00454983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bCs/>
          <w:lang w:val="ru-RU"/>
        </w:rPr>
      </w:pPr>
      <w:r w:rsidRPr="00454983">
        <w:rPr>
          <w:bCs/>
          <w:lang w:val="ru-RU"/>
        </w:rPr>
        <w:t xml:space="preserve">Старообрядческие жития протопопа Аввакума, инока </w:t>
      </w:r>
      <w:proofErr w:type="spellStart"/>
      <w:r w:rsidRPr="00454983">
        <w:rPr>
          <w:bCs/>
          <w:lang w:val="ru-RU"/>
        </w:rPr>
        <w:t>Епифания</w:t>
      </w:r>
      <w:proofErr w:type="spellEnd"/>
      <w:r w:rsidRPr="00454983">
        <w:rPr>
          <w:bCs/>
          <w:lang w:val="ru-RU"/>
        </w:rPr>
        <w:t>, Боярыни Морозовой.</w:t>
      </w:r>
    </w:p>
    <w:p w14:paraId="4659948D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Cs/>
          <w:lang w:val="ru-RU"/>
        </w:rPr>
      </w:pPr>
      <w:r w:rsidRPr="00454983">
        <w:rPr>
          <w:rFonts w:ascii="Times New Roman" w:hAnsi="Times New Roman" w:cs="Times New Roman"/>
          <w:bCs/>
          <w:lang w:val="ru-RU"/>
        </w:rPr>
        <w:t>Образ протопопа Аввакума в романе Ю. Нагибина «Огненный протопоп».</w:t>
      </w:r>
    </w:p>
    <w:p w14:paraId="75A4BB76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Cs/>
          <w:lang w:val="ru-RU"/>
        </w:rPr>
      </w:pPr>
      <w:r w:rsidRPr="00454983">
        <w:rPr>
          <w:rFonts w:ascii="Times New Roman" w:hAnsi="Times New Roman" w:cs="Times New Roman"/>
          <w:bCs/>
          <w:lang w:val="ru-RU"/>
        </w:rPr>
        <w:t>Отражение старообрядческой темы в произведениях Н.С. Лескова и А. Мельникова-Печерского</w:t>
      </w:r>
    </w:p>
    <w:p w14:paraId="4BB8A0B1" w14:textId="77777777" w:rsidR="00454983" w:rsidRPr="00454983" w:rsidRDefault="00454983" w:rsidP="00454983">
      <w:pPr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bCs/>
          <w:lang w:val="ru-RU"/>
        </w:rPr>
      </w:pPr>
      <w:r w:rsidRPr="00454983">
        <w:rPr>
          <w:rFonts w:ascii="Times New Roman" w:hAnsi="Times New Roman" w:cs="Times New Roman"/>
          <w:bCs/>
          <w:lang w:val="ru-RU"/>
        </w:rPr>
        <w:t xml:space="preserve">Трагедия Раскола и судьбы современных старообрядцев в документальной повести В. </w:t>
      </w:r>
      <w:proofErr w:type="spellStart"/>
      <w:r w:rsidRPr="00454983">
        <w:rPr>
          <w:rFonts w:ascii="Times New Roman" w:hAnsi="Times New Roman" w:cs="Times New Roman"/>
          <w:bCs/>
          <w:lang w:val="ru-RU"/>
        </w:rPr>
        <w:t>Пескова</w:t>
      </w:r>
      <w:proofErr w:type="spellEnd"/>
      <w:r w:rsidRPr="00454983">
        <w:rPr>
          <w:rFonts w:ascii="Times New Roman" w:hAnsi="Times New Roman" w:cs="Times New Roman"/>
          <w:bCs/>
          <w:lang w:val="ru-RU"/>
        </w:rPr>
        <w:t xml:space="preserve"> «Таёжный тупик».</w:t>
      </w:r>
    </w:p>
    <w:p w14:paraId="04F985D7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Fonts w:ascii="Times New Roman" w:hAnsi="Times New Roman" w:cs="Times New Roman"/>
          <w:bCs/>
          <w:lang w:val="ru-RU"/>
        </w:rPr>
        <w:lastRenderedPageBreak/>
        <w:t>Литература</w:t>
      </w:r>
      <w:r w:rsidRPr="00454983">
        <w:rPr>
          <w:rFonts w:ascii="Times New Roman" w:hAnsi="Times New Roman" w:cs="Times New Roman"/>
          <w:lang w:val="ru-RU"/>
        </w:rPr>
        <w:t xml:space="preserve"> «</w:t>
      </w:r>
      <w:r w:rsidRPr="00454983">
        <w:rPr>
          <w:rFonts w:ascii="Times New Roman" w:hAnsi="Times New Roman" w:cs="Times New Roman"/>
          <w:bCs/>
          <w:lang w:val="ru-RU"/>
        </w:rPr>
        <w:t>Золотого»</w:t>
      </w:r>
      <w:r w:rsidRPr="00454983">
        <w:rPr>
          <w:rFonts w:ascii="Times New Roman" w:hAnsi="Times New Roman" w:cs="Times New Roman"/>
          <w:lang w:val="ru-RU"/>
        </w:rPr>
        <w:t xml:space="preserve"> и «Серебряного </w:t>
      </w:r>
      <w:r w:rsidRPr="00454983">
        <w:rPr>
          <w:rFonts w:ascii="Times New Roman" w:hAnsi="Times New Roman" w:cs="Times New Roman"/>
          <w:bCs/>
          <w:lang w:val="ru-RU"/>
        </w:rPr>
        <w:t>века»</w:t>
      </w:r>
      <w:r w:rsidRPr="00454983">
        <w:rPr>
          <w:rFonts w:ascii="Times New Roman" w:hAnsi="Times New Roman" w:cs="Times New Roman"/>
          <w:lang w:val="ru-RU"/>
        </w:rPr>
        <w:t>, эстетические и нравственные ценности, их переосмысление и трансформация.</w:t>
      </w:r>
      <w:r w:rsidRPr="003A43CB">
        <w:rPr>
          <w:rFonts w:ascii="Times New Roman" w:hAnsi="Times New Roman" w:cs="Times New Roman"/>
        </w:rPr>
        <w:t> </w:t>
      </w:r>
    </w:p>
    <w:p w14:paraId="73902CEB" w14:textId="77777777" w:rsidR="00454983" w:rsidRPr="003A43CB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454983">
        <w:rPr>
          <w:rFonts w:ascii="Times New Roman" w:hAnsi="Times New Roman" w:cs="Times New Roman"/>
          <w:lang w:val="ru-RU"/>
        </w:rPr>
        <w:t xml:space="preserve">Понятия «модернизм» и «декаданс». Поэтические школы. </w:t>
      </w:r>
      <w:proofErr w:type="spellStart"/>
      <w:r w:rsidRPr="003A43CB">
        <w:rPr>
          <w:rFonts w:ascii="Times New Roman" w:hAnsi="Times New Roman" w:cs="Times New Roman"/>
        </w:rPr>
        <w:t>Философские</w:t>
      </w:r>
      <w:proofErr w:type="spellEnd"/>
      <w:r w:rsidRPr="003A43CB">
        <w:rPr>
          <w:rFonts w:ascii="Times New Roman" w:hAnsi="Times New Roman" w:cs="Times New Roman"/>
        </w:rPr>
        <w:t xml:space="preserve"> </w:t>
      </w:r>
      <w:proofErr w:type="spellStart"/>
      <w:r w:rsidRPr="003A43CB">
        <w:rPr>
          <w:rFonts w:ascii="Times New Roman" w:hAnsi="Times New Roman" w:cs="Times New Roman"/>
        </w:rPr>
        <w:t>учения</w:t>
      </w:r>
      <w:proofErr w:type="spellEnd"/>
      <w:r w:rsidRPr="003A43CB">
        <w:rPr>
          <w:rFonts w:ascii="Times New Roman" w:hAnsi="Times New Roman" w:cs="Times New Roman"/>
        </w:rPr>
        <w:t xml:space="preserve"> </w:t>
      </w:r>
      <w:proofErr w:type="spellStart"/>
      <w:r w:rsidRPr="003A43CB">
        <w:rPr>
          <w:rFonts w:ascii="Times New Roman" w:hAnsi="Times New Roman" w:cs="Times New Roman"/>
        </w:rPr>
        <w:t>этого</w:t>
      </w:r>
      <w:proofErr w:type="spellEnd"/>
      <w:r w:rsidRPr="003A43CB">
        <w:rPr>
          <w:rFonts w:ascii="Times New Roman" w:hAnsi="Times New Roman" w:cs="Times New Roman"/>
        </w:rPr>
        <w:t xml:space="preserve"> </w:t>
      </w:r>
      <w:proofErr w:type="spellStart"/>
      <w:r w:rsidRPr="003A43CB">
        <w:rPr>
          <w:rFonts w:ascii="Times New Roman" w:hAnsi="Times New Roman" w:cs="Times New Roman"/>
        </w:rPr>
        <w:t>периода</w:t>
      </w:r>
      <w:proofErr w:type="spellEnd"/>
      <w:r w:rsidRPr="003A43CB">
        <w:rPr>
          <w:rFonts w:ascii="Times New Roman" w:hAnsi="Times New Roman" w:cs="Times New Roman"/>
        </w:rPr>
        <w:t>.</w:t>
      </w:r>
    </w:p>
    <w:p w14:paraId="7D182CD4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Style w:val="extended-textfull"/>
          <w:rFonts w:ascii="Times New Roman" w:hAnsi="Times New Roman" w:cs="Times New Roman"/>
          <w:lang w:val="ru-RU"/>
        </w:rPr>
      </w:pPr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Стилевые искания в современной </w:t>
      </w:r>
      <w:r w:rsidRPr="00454983">
        <w:rPr>
          <w:rStyle w:val="extended-textfull"/>
          <w:rFonts w:ascii="Times New Roman" w:hAnsi="Times New Roman" w:cs="Times New Roman"/>
          <w:bCs/>
          <w:lang w:val="ru-RU"/>
        </w:rPr>
        <w:t>поэзии</w:t>
      </w:r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, споры о </w:t>
      </w:r>
      <w:proofErr w:type="spellStart"/>
      <w:r w:rsidRPr="00454983">
        <w:rPr>
          <w:rStyle w:val="extended-textfull"/>
          <w:rFonts w:ascii="Times New Roman" w:hAnsi="Times New Roman" w:cs="Times New Roman"/>
          <w:lang w:val="ru-RU"/>
        </w:rPr>
        <w:t>метареализме</w:t>
      </w:r>
      <w:proofErr w:type="spellEnd"/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 и концептуализме.</w:t>
      </w:r>
    </w:p>
    <w:p w14:paraId="237CABCA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Style w:val="extended-textshort"/>
          <w:rFonts w:ascii="Times New Roman" w:hAnsi="Times New Roman" w:cs="Times New Roman"/>
          <w:lang w:val="ru-RU"/>
        </w:rPr>
        <w:t>Рок-</w:t>
      </w:r>
      <w:r w:rsidRPr="00454983">
        <w:rPr>
          <w:rStyle w:val="extended-textshort"/>
          <w:rFonts w:ascii="Times New Roman" w:hAnsi="Times New Roman" w:cs="Times New Roman"/>
          <w:bCs/>
          <w:lang w:val="ru-RU"/>
        </w:rPr>
        <w:t>поэзия</w:t>
      </w:r>
      <w:r w:rsidRPr="00454983">
        <w:rPr>
          <w:rStyle w:val="extended-textshort"/>
          <w:rFonts w:ascii="Times New Roman" w:hAnsi="Times New Roman" w:cs="Times New Roman"/>
          <w:lang w:val="ru-RU"/>
        </w:rPr>
        <w:t xml:space="preserve"> рубежа </w:t>
      </w:r>
      <w:r w:rsidRPr="00454983">
        <w:rPr>
          <w:rStyle w:val="extended-textshort"/>
          <w:rFonts w:ascii="Times New Roman" w:hAnsi="Times New Roman" w:cs="Times New Roman"/>
          <w:bCs/>
          <w:lang w:val="ru-RU"/>
        </w:rPr>
        <w:t>ХХ</w:t>
      </w:r>
      <w:r w:rsidRPr="00454983">
        <w:rPr>
          <w:rStyle w:val="extended-textshort"/>
          <w:rFonts w:ascii="Times New Roman" w:hAnsi="Times New Roman" w:cs="Times New Roman"/>
          <w:lang w:val="ru-RU"/>
        </w:rPr>
        <w:t>-</w:t>
      </w:r>
      <w:r w:rsidRPr="003A43CB">
        <w:rPr>
          <w:rStyle w:val="extended-textshort"/>
          <w:rFonts w:ascii="Times New Roman" w:hAnsi="Times New Roman" w:cs="Times New Roman"/>
          <w:bCs/>
          <w:lang w:val="en-US"/>
        </w:rPr>
        <w:t>XXI</w:t>
      </w:r>
      <w:r w:rsidRPr="00454983">
        <w:rPr>
          <w:rStyle w:val="extended-textshort"/>
          <w:rFonts w:ascii="Times New Roman" w:hAnsi="Times New Roman" w:cs="Times New Roman"/>
          <w:lang w:val="ru-RU"/>
        </w:rPr>
        <w:t xml:space="preserve"> </w:t>
      </w:r>
      <w:r w:rsidRPr="00454983">
        <w:rPr>
          <w:rStyle w:val="extended-textshort"/>
          <w:rFonts w:ascii="Times New Roman" w:hAnsi="Times New Roman" w:cs="Times New Roman"/>
          <w:bCs/>
          <w:lang w:val="ru-RU"/>
        </w:rPr>
        <w:t>веков</w:t>
      </w:r>
      <w:r w:rsidRPr="00454983">
        <w:rPr>
          <w:rStyle w:val="extended-textshort"/>
          <w:rFonts w:ascii="Times New Roman" w:hAnsi="Times New Roman" w:cs="Times New Roman"/>
          <w:lang w:val="ru-RU"/>
        </w:rPr>
        <w:t>.</w:t>
      </w:r>
    </w:p>
    <w:p w14:paraId="00D73815" w14:textId="77777777" w:rsidR="00454983" w:rsidRPr="003A43CB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Style w:val="extended-textshort"/>
          <w:rFonts w:ascii="Times New Roman" w:hAnsi="Times New Roman" w:cs="Times New Roman"/>
        </w:rPr>
      </w:pPr>
      <w:r w:rsidRPr="00454983">
        <w:rPr>
          <w:rStyle w:val="extended-textshort"/>
          <w:rFonts w:ascii="Times New Roman" w:hAnsi="Times New Roman" w:cs="Times New Roman"/>
          <w:lang w:val="ru-RU"/>
        </w:rPr>
        <w:t>П</w:t>
      </w:r>
      <w:r w:rsidRPr="00454983">
        <w:rPr>
          <w:rStyle w:val="extended-textshort"/>
          <w:rFonts w:ascii="Times New Roman" w:hAnsi="Times New Roman" w:cs="Times New Roman"/>
          <w:bCs/>
          <w:lang w:val="ru-RU"/>
        </w:rPr>
        <w:t>остмодернизма</w:t>
      </w:r>
      <w:r w:rsidRPr="00454983">
        <w:rPr>
          <w:rStyle w:val="extended-textshort"/>
          <w:rFonts w:ascii="Times New Roman" w:hAnsi="Times New Roman" w:cs="Times New Roman"/>
          <w:lang w:val="ru-RU"/>
        </w:rPr>
        <w:t xml:space="preserve"> в русской </w:t>
      </w:r>
      <w:r w:rsidRPr="00454983">
        <w:rPr>
          <w:rStyle w:val="extended-textshort"/>
          <w:rFonts w:ascii="Times New Roman" w:hAnsi="Times New Roman" w:cs="Times New Roman"/>
          <w:bCs/>
          <w:lang w:val="ru-RU"/>
        </w:rPr>
        <w:t>литературе</w:t>
      </w:r>
      <w:r w:rsidRPr="00454983">
        <w:rPr>
          <w:rStyle w:val="extended-textshort"/>
          <w:rFonts w:ascii="Times New Roman" w:hAnsi="Times New Roman" w:cs="Times New Roman"/>
          <w:lang w:val="ru-RU"/>
        </w:rPr>
        <w:t xml:space="preserve"> (В. Набоков «Бледное пламя» (1962) и «Ада» (1969); «Москва-Петушки» Вен. </w:t>
      </w:r>
      <w:proofErr w:type="spellStart"/>
      <w:r w:rsidRPr="003A43CB">
        <w:rPr>
          <w:rStyle w:val="extended-textshort"/>
          <w:rFonts w:ascii="Times New Roman" w:hAnsi="Times New Roman" w:cs="Times New Roman"/>
        </w:rPr>
        <w:t>Ерофеев</w:t>
      </w:r>
      <w:proofErr w:type="spellEnd"/>
      <w:r w:rsidRPr="003A43CB">
        <w:rPr>
          <w:rStyle w:val="extended-textshort"/>
          <w:rFonts w:ascii="Times New Roman" w:hAnsi="Times New Roman" w:cs="Times New Roman"/>
        </w:rPr>
        <w:t xml:space="preserve"> (1970), С. </w:t>
      </w:r>
      <w:proofErr w:type="spellStart"/>
      <w:r w:rsidRPr="003A43CB">
        <w:rPr>
          <w:rStyle w:val="extended-textshort"/>
          <w:rFonts w:ascii="Times New Roman" w:hAnsi="Times New Roman" w:cs="Times New Roman"/>
        </w:rPr>
        <w:t>Соколов</w:t>
      </w:r>
      <w:proofErr w:type="spellEnd"/>
      <w:r w:rsidRPr="003A43CB">
        <w:rPr>
          <w:rStyle w:val="extended-textshort"/>
          <w:rFonts w:ascii="Times New Roman" w:hAnsi="Times New Roman" w:cs="Times New Roman"/>
        </w:rPr>
        <w:t xml:space="preserve"> «</w:t>
      </w:r>
      <w:proofErr w:type="spellStart"/>
      <w:r w:rsidRPr="003A43CB">
        <w:rPr>
          <w:rStyle w:val="extended-textshort"/>
          <w:rFonts w:ascii="Times New Roman" w:hAnsi="Times New Roman" w:cs="Times New Roman"/>
        </w:rPr>
        <w:t>Школа</w:t>
      </w:r>
      <w:proofErr w:type="spellEnd"/>
      <w:r w:rsidRPr="003A43CB">
        <w:rPr>
          <w:rStyle w:val="extended-textshort"/>
          <w:rFonts w:ascii="Times New Roman" w:hAnsi="Times New Roman" w:cs="Times New Roman"/>
        </w:rPr>
        <w:t xml:space="preserve"> </w:t>
      </w:r>
      <w:proofErr w:type="spellStart"/>
      <w:r w:rsidRPr="003A43CB">
        <w:rPr>
          <w:rStyle w:val="extended-textshort"/>
          <w:rFonts w:ascii="Times New Roman" w:hAnsi="Times New Roman" w:cs="Times New Roman"/>
        </w:rPr>
        <w:t>для</w:t>
      </w:r>
      <w:proofErr w:type="spellEnd"/>
      <w:r w:rsidRPr="003A43CB">
        <w:rPr>
          <w:rStyle w:val="extended-textshort"/>
          <w:rFonts w:ascii="Times New Roman" w:hAnsi="Times New Roman" w:cs="Times New Roman"/>
        </w:rPr>
        <w:t xml:space="preserve"> </w:t>
      </w:r>
      <w:proofErr w:type="spellStart"/>
      <w:r w:rsidRPr="003A43CB">
        <w:rPr>
          <w:rStyle w:val="extended-textshort"/>
          <w:rFonts w:ascii="Times New Roman" w:hAnsi="Times New Roman" w:cs="Times New Roman"/>
        </w:rPr>
        <w:t>дураков</w:t>
      </w:r>
      <w:proofErr w:type="spellEnd"/>
      <w:r w:rsidRPr="003A43CB">
        <w:rPr>
          <w:rStyle w:val="extended-textshort"/>
          <w:rFonts w:ascii="Times New Roman" w:hAnsi="Times New Roman" w:cs="Times New Roman"/>
        </w:rPr>
        <w:t>»).</w:t>
      </w:r>
    </w:p>
    <w:p w14:paraId="5B8F2CFB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Style w:val="extended-textfull"/>
          <w:rFonts w:ascii="Times New Roman" w:hAnsi="Times New Roman" w:cs="Times New Roman"/>
          <w:lang w:val="ru-RU"/>
        </w:rPr>
      </w:pPr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Особенности «героя поколения» в романистике З. </w:t>
      </w:r>
      <w:proofErr w:type="spellStart"/>
      <w:r w:rsidRPr="00454983">
        <w:rPr>
          <w:rStyle w:val="extended-textfull"/>
          <w:rFonts w:ascii="Times New Roman" w:hAnsi="Times New Roman" w:cs="Times New Roman"/>
          <w:lang w:val="ru-RU"/>
        </w:rPr>
        <w:t>Прилепина</w:t>
      </w:r>
      <w:proofErr w:type="spellEnd"/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 («Обитель»).</w:t>
      </w:r>
    </w:p>
    <w:p w14:paraId="1EBD9199" w14:textId="77777777" w:rsidR="00454983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Style w:val="extended-textfull"/>
          <w:rFonts w:ascii="Times New Roman" w:hAnsi="Times New Roman" w:cs="Times New Roman"/>
          <w:lang w:val="ru-RU"/>
        </w:rPr>
      </w:pPr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Роман Е. </w:t>
      </w:r>
      <w:proofErr w:type="spellStart"/>
      <w:r w:rsidRPr="00454983">
        <w:rPr>
          <w:rStyle w:val="extended-textfull"/>
          <w:rFonts w:ascii="Times New Roman" w:hAnsi="Times New Roman" w:cs="Times New Roman"/>
          <w:lang w:val="ru-RU"/>
        </w:rPr>
        <w:t>Водолазкина</w:t>
      </w:r>
      <w:proofErr w:type="spellEnd"/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 «Авиатор» в </w:t>
      </w:r>
      <w:r w:rsidRPr="00454983">
        <w:rPr>
          <w:rStyle w:val="extended-textfull"/>
          <w:rFonts w:ascii="Times New Roman" w:hAnsi="Times New Roman" w:cs="Times New Roman"/>
          <w:bCs/>
          <w:lang w:val="ru-RU"/>
        </w:rPr>
        <w:t>литературном</w:t>
      </w:r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 процессе 2010-х гг.</w:t>
      </w:r>
    </w:p>
    <w:p w14:paraId="6987558C" w14:textId="77777777" w:rsidR="00454983" w:rsidRPr="003A43CB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Style w:val="extended-textfull"/>
          <w:rFonts w:ascii="Times New Roman" w:hAnsi="Times New Roman" w:cs="Times New Roman"/>
        </w:rPr>
      </w:pPr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Проблемы исторической памяти и ответственности человека в литературе нач. </w:t>
      </w:r>
      <w:r w:rsidRPr="003A43CB">
        <w:rPr>
          <w:rStyle w:val="extended-textfull"/>
          <w:rFonts w:ascii="Times New Roman" w:hAnsi="Times New Roman" w:cs="Times New Roman"/>
          <w:lang w:val="en-US"/>
        </w:rPr>
        <w:t>XXI</w:t>
      </w:r>
      <w:r w:rsidRPr="003A43CB">
        <w:rPr>
          <w:rStyle w:val="extended-textfull"/>
          <w:rFonts w:ascii="Times New Roman" w:hAnsi="Times New Roman" w:cs="Times New Roman"/>
        </w:rPr>
        <w:t xml:space="preserve"> в.</w:t>
      </w:r>
    </w:p>
    <w:p w14:paraId="60C42B23" w14:textId="2C3BDAE7" w:rsidR="00472E12" w:rsidRPr="00454983" w:rsidRDefault="00454983" w:rsidP="00454983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454983">
        <w:rPr>
          <w:rStyle w:val="extended-textfull"/>
          <w:rFonts w:ascii="Times New Roman" w:hAnsi="Times New Roman" w:cs="Times New Roman"/>
          <w:bCs/>
          <w:lang w:val="ru-RU"/>
        </w:rPr>
        <w:t>Русский</w:t>
      </w:r>
      <w:r w:rsidRPr="00454983">
        <w:rPr>
          <w:rStyle w:val="extended-textfull"/>
          <w:rFonts w:ascii="Times New Roman" w:hAnsi="Times New Roman" w:cs="Times New Roman"/>
          <w:lang w:val="ru-RU"/>
        </w:rPr>
        <w:t xml:space="preserve"> постмодернизм 2000-2010-х: основные авторы, особенности эволюции художественной системы. </w:t>
      </w:r>
    </w:p>
    <w:sectPr w:rsidR="00472E12" w:rsidRPr="00454983" w:rsidSect="00022C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76F"/>
    <w:multiLevelType w:val="hybridMultilevel"/>
    <w:tmpl w:val="4A82D80A"/>
    <w:lvl w:ilvl="0" w:tplc="43A0DB32">
      <w:start w:val="1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6BE0EAA"/>
    <w:multiLevelType w:val="hybridMultilevel"/>
    <w:tmpl w:val="9D20759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7FE23EE"/>
    <w:multiLevelType w:val="hybridMultilevel"/>
    <w:tmpl w:val="15FA8F78"/>
    <w:lvl w:ilvl="0" w:tplc="5D8C1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12"/>
    <w:rsid w:val="00003255"/>
    <w:rsid w:val="00022CEC"/>
    <w:rsid w:val="001447F5"/>
    <w:rsid w:val="001C311F"/>
    <w:rsid w:val="0040622D"/>
    <w:rsid w:val="00426754"/>
    <w:rsid w:val="00454983"/>
    <w:rsid w:val="00472E12"/>
    <w:rsid w:val="0095692C"/>
    <w:rsid w:val="009C0C7B"/>
    <w:rsid w:val="00CA793F"/>
    <w:rsid w:val="00C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B7AF41"/>
  <w14:defaultImageDpi w14:val="32767"/>
  <w15:chartTrackingRefBased/>
  <w15:docId w15:val="{F16317B8-A746-514F-A2AD-A7EB5E9F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E12"/>
    <w:pPr>
      <w:ind w:left="720"/>
      <w:contextualSpacing/>
    </w:pPr>
  </w:style>
  <w:style w:type="character" w:customStyle="1" w:styleId="extended-textfull">
    <w:name w:val="extended-text__full"/>
    <w:basedOn w:val="DefaultParagraphFont"/>
    <w:rsid w:val="00454983"/>
  </w:style>
  <w:style w:type="character" w:customStyle="1" w:styleId="extended-textshort">
    <w:name w:val="extended-text__short"/>
    <w:basedOn w:val="DefaultParagraphFont"/>
    <w:rsid w:val="0045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4</cp:revision>
  <dcterms:created xsi:type="dcterms:W3CDTF">2019-11-06T16:45:00Z</dcterms:created>
  <dcterms:modified xsi:type="dcterms:W3CDTF">2019-11-06T16:51:00Z</dcterms:modified>
</cp:coreProperties>
</file>