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E80" w:rsidRPr="00426E80" w:rsidRDefault="00426E80" w:rsidP="00426E80">
      <w:pPr>
        <w:jc w:val="center"/>
        <w:rPr>
          <w:b/>
          <w:sz w:val="28"/>
          <w:szCs w:val="28"/>
        </w:rPr>
      </w:pPr>
      <w:r w:rsidRPr="00426E80">
        <w:rPr>
          <w:b/>
          <w:sz w:val="28"/>
          <w:szCs w:val="28"/>
        </w:rPr>
        <w:t xml:space="preserve">Программа межфакультетского курса </w:t>
      </w:r>
    </w:p>
    <w:p w:rsidR="00986F91" w:rsidRPr="00426E80" w:rsidRDefault="00426E80" w:rsidP="00426E80">
      <w:pPr>
        <w:jc w:val="center"/>
        <w:rPr>
          <w:sz w:val="28"/>
          <w:szCs w:val="28"/>
        </w:rPr>
      </w:pPr>
      <w:r w:rsidRPr="00426E80">
        <w:rPr>
          <w:b/>
          <w:sz w:val="28"/>
          <w:szCs w:val="28"/>
        </w:rPr>
        <w:t>«</w:t>
      </w:r>
      <w:proofErr w:type="spellStart"/>
      <w:r w:rsidRPr="00426E80">
        <w:rPr>
          <w:b/>
          <w:sz w:val="28"/>
          <w:szCs w:val="28"/>
        </w:rPr>
        <w:t>Киберпсихология</w:t>
      </w:r>
      <w:proofErr w:type="spellEnd"/>
      <w:r w:rsidRPr="00426E80">
        <w:rPr>
          <w:b/>
          <w:sz w:val="28"/>
          <w:szCs w:val="28"/>
        </w:rPr>
        <w:t xml:space="preserve"> и цифровая педагогика»</w:t>
      </w:r>
    </w:p>
    <w:p w:rsidR="00426E80" w:rsidRDefault="003F779C" w:rsidP="00426E80">
      <w:pPr>
        <w:jc w:val="both"/>
        <w:rPr>
          <w:bCs/>
        </w:rPr>
      </w:pPr>
      <w:r w:rsidRPr="009D2F86">
        <w:rPr>
          <w:b/>
          <w:sz w:val="32"/>
          <w:szCs w:val="32"/>
        </w:rPr>
        <w:t xml:space="preserve"> </w:t>
      </w:r>
    </w:p>
    <w:p w:rsidR="00C57004" w:rsidRDefault="00426E80" w:rsidP="00426E80">
      <w:pPr>
        <w:jc w:val="both"/>
        <w:rPr>
          <w:b/>
        </w:rPr>
      </w:pPr>
      <w:r>
        <w:rPr>
          <w:b/>
        </w:rPr>
        <w:t>Тема 1.</w:t>
      </w:r>
      <w:r w:rsidR="00C57004">
        <w:rPr>
          <w:b/>
        </w:rPr>
        <w:t xml:space="preserve"> Основы киберпсихологии</w:t>
      </w:r>
      <w:r>
        <w:rPr>
          <w:b/>
        </w:rPr>
        <w:t xml:space="preserve"> </w:t>
      </w:r>
    </w:p>
    <w:p w:rsidR="00953326" w:rsidRPr="00953326" w:rsidRDefault="00953326" w:rsidP="00426E80">
      <w:pPr>
        <w:jc w:val="both"/>
        <w:rPr>
          <w:bCs/>
        </w:rPr>
      </w:pPr>
      <w:r>
        <w:rPr>
          <w:bCs/>
        </w:rPr>
        <w:t xml:space="preserve">Определение </w:t>
      </w:r>
      <w:proofErr w:type="spellStart"/>
      <w:r>
        <w:rPr>
          <w:bCs/>
        </w:rPr>
        <w:t>киберпсихологии</w:t>
      </w:r>
      <w:proofErr w:type="spellEnd"/>
      <w:r>
        <w:rPr>
          <w:bCs/>
        </w:rPr>
        <w:t xml:space="preserve"> как новой научной и практической отрасли психологической науки. Методы практической и исследовательской деятельности психолога в цифровом пространстве.</w:t>
      </w:r>
    </w:p>
    <w:p w:rsidR="00C57004" w:rsidRDefault="00C57004" w:rsidP="00426E80">
      <w:pPr>
        <w:jc w:val="both"/>
        <w:rPr>
          <w:b/>
        </w:rPr>
      </w:pPr>
    </w:p>
    <w:p w:rsidR="00426E80" w:rsidRDefault="00953326" w:rsidP="00426E80">
      <w:pPr>
        <w:jc w:val="both"/>
        <w:rPr>
          <w:bCs/>
        </w:rPr>
      </w:pPr>
      <w:r>
        <w:rPr>
          <w:b/>
        </w:rPr>
        <w:t xml:space="preserve">Тема 2. </w:t>
      </w:r>
      <w:r w:rsidR="00426E80">
        <w:rPr>
          <w:bCs/>
        </w:rPr>
        <w:t>Принципы реализации цифровой дидактики.</w:t>
      </w:r>
    </w:p>
    <w:p w:rsidR="00426E80" w:rsidRDefault="00426E80" w:rsidP="00426E80">
      <w:pPr>
        <w:jc w:val="both"/>
        <w:rPr>
          <w:bCs/>
        </w:rPr>
      </w:pPr>
      <w:r>
        <w:rPr>
          <w:bCs/>
        </w:rPr>
        <w:t>Определение дидактики как отрасли педагогики. Факторы, влияющие на построение цифрового образовательного процесса. Оценка эффективности использования моделей «смешанного» и «перевернутого» обучения в условиях цифрового образовательного пространства.</w:t>
      </w:r>
    </w:p>
    <w:p w:rsidR="00426E80" w:rsidRDefault="00426E80" w:rsidP="00426E80">
      <w:pPr>
        <w:jc w:val="both"/>
        <w:rPr>
          <w:bCs/>
        </w:rPr>
      </w:pPr>
    </w:p>
    <w:p w:rsidR="00953326" w:rsidRDefault="00426E80" w:rsidP="00426E80">
      <w:pPr>
        <w:jc w:val="both"/>
        <w:rPr>
          <w:bCs/>
        </w:rPr>
      </w:pPr>
      <w:r>
        <w:rPr>
          <w:b/>
        </w:rPr>
        <w:t xml:space="preserve">Тема </w:t>
      </w:r>
      <w:r w:rsidR="00953326">
        <w:rPr>
          <w:b/>
        </w:rPr>
        <w:t>3</w:t>
      </w:r>
      <w:r>
        <w:rPr>
          <w:b/>
        </w:rPr>
        <w:t xml:space="preserve">. </w:t>
      </w:r>
      <w:r>
        <w:rPr>
          <w:bCs/>
        </w:rPr>
        <w:t xml:space="preserve">Психологические механизмы формирования </w:t>
      </w:r>
      <w:r>
        <w:rPr>
          <w:bCs/>
          <w:lang w:val="en-US"/>
        </w:rPr>
        <w:t>IT</w:t>
      </w:r>
      <w:r w:rsidRPr="002F64B0">
        <w:rPr>
          <w:bCs/>
        </w:rPr>
        <w:t>-</w:t>
      </w:r>
      <w:r>
        <w:rPr>
          <w:bCs/>
        </w:rPr>
        <w:t>компетенций у педагогов</w:t>
      </w:r>
      <w:r w:rsidR="00953326">
        <w:rPr>
          <w:bCs/>
        </w:rPr>
        <w:t>.</w:t>
      </w:r>
    </w:p>
    <w:p w:rsidR="00953326" w:rsidRDefault="000024F3" w:rsidP="00426E80">
      <w:pPr>
        <w:jc w:val="both"/>
        <w:rPr>
          <w:bCs/>
        </w:rPr>
      </w:pPr>
      <w:r>
        <w:rPr>
          <w:bCs/>
        </w:rPr>
        <w:t>Проблемы использования современных педагогических цифровых средств. Приемы проведения психодиагностических процедур с использованием цифровой диагностической платформы. Технологии виртуальной реальности как образовательное средство: преимущества и недостатки использования.</w:t>
      </w:r>
    </w:p>
    <w:p w:rsidR="00426E80" w:rsidRDefault="00426E80" w:rsidP="00426E80">
      <w:pPr>
        <w:jc w:val="both"/>
        <w:rPr>
          <w:bCs/>
        </w:rPr>
      </w:pPr>
      <w:r>
        <w:rPr>
          <w:bCs/>
        </w:rPr>
        <w:t xml:space="preserve"> </w:t>
      </w:r>
    </w:p>
    <w:p w:rsidR="00426E80" w:rsidRDefault="00953326" w:rsidP="00426E80">
      <w:pPr>
        <w:jc w:val="both"/>
        <w:rPr>
          <w:bCs/>
        </w:rPr>
      </w:pPr>
      <w:r>
        <w:rPr>
          <w:b/>
        </w:rPr>
        <w:t xml:space="preserve">Тема 4. </w:t>
      </w:r>
      <w:r w:rsidR="00426E80">
        <w:rPr>
          <w:bCs/>
        </w:rPr>
        <w:t xml:space="preserve">Особенности процессов формирования научных понятий и учебных действий в условиях </w:t>
      </w:r>
      <w:proofErr w:type="spellStart"/>
      <w:r w:rsidR="00426E80">
        <w:rPr>
          <w:bCs/>
        </w:rPr>
        <w:t>цифровизации</w:t>
      </w:r>
      <w:proofErr w:type="spellEnd"/>
      <w:r w:rsidR="00426E80">
        <w:rPr>
          <w:bCs/>
        </w:rPr>
        <w:t xml:space="preserve"> образовательного ландшафта</w:t>
      </w:r>
      <w:r w:rsidR="000024F3">
        <w:rPr>
          <w:bCs/>
        </w:rPr>
        <w:t>.</w:t>
      </w:r>
    </w:p>
    <w:p w:rsidR="001679D9" w:rsidRPr="001679D9" w:rsidRDefault="000024F3" w:rsidP="001679D9">
      <w:pPr>
        <w:jc w:val="both"/>
        <w:rPr>
          <w:bCs/>
        </w:rPr>
      </w:pPr>
      <w:r>
        <w:rPr>
          <w:bCs/>
        </w:rPr>
        <w:t xml:space="preserve">Применение теории планомерно-поэтапного формирования умственных и учебных действий П.Я. Гальперина в цифровом образовании. Трансформация процессов формирования понятий с учетом внедрения цифровых технологий как источника развития. </w:t>
      </w:r>
    </w:p>
    <w:p w:rsidR="000024F3" w:rsidRDefault="000024F3" w:rsidP="00426E80">
      <w:pPr>
        <w:jc w:val="both"/>
        <w:rPr>
          <w:bCs/>
        </w:rPr>
      </w:pPr>
    </w:p>
    <w:p w:rsidR="001679D9" w:rsidRDefault="00953326" w:rsidP="00426E80">
      <w:pPr>
        <w:jc w:val="both"/>
        <w:rPr>
          <w:bCs/>
        </w:rPr>
      </w:pPr>
      <w:r>
        <w:rPr>
          <w:b/>
        </w:rPr>
        <w:t xml:space="preserve">Тема 5. </w:t>
      </w:r>
      <w:r w:rsidR="00426E80">
        <w:rPr>
          <w:bCs/>
        </w:rPr>
        <w:t>Трансформация психического развития в онтогенезе в условиях цифровой социализации</w:t>
      </w:r>
      <w:r>
        <w:rPr>
          <w:bCs/>
        </w:rPr>
        <w:t>.</w:t>
      </w:r>
      <w:r w:rsidR="001679D9">
        <w:rPr>
          <w:bCs/>
        </w:rPr>
        <w:t xml:space="preserve"> </w:t>
      </w:r>
    </w:p>
    <w:p w:rsidR="001679D9" w:rsidRDefault="001679D9" w:rsidP="00426E80">
      <w:pPr>
        <w:jc w:val="both"/>
        <w:rPr>
          <w:bCs/>
        </w:rPr>
      </w:pPr>
      <w:r w:rsidRPr="001679D9">
        <w:rPr>
          <w:bCs/>
        </w:rPr>
        <w:t>Возрастно-психологические особенности развития обучающихся в условиях цифровой социализации</w:t>
      </w:r>
      <w:r>
        <w:rPr>
          <w:bCs/>
        </w:rPr>
        <w:t xml:space="preserve">. Психологические механизмы реализации воспитательного и образовательного процессов на разных стадиях психического развития. Риски возникновения </w:t>
      </w:r>
      <w:proofErr w:type="spellStart"/>
      <w:r>
        <w:rPr>
          <w:bCs/>
        </w:rPr>
        <w:t>аутодеструктивных</w:t>
      </w:r>
      <w:proofErr w:type="spellEnd"/>
      <w:r>
        <w:rPr>
          <w:bCs/>
        </w:rPr>
        <w:t xml:space="preserve"> форм поведения, </w:t>
      </w:r>
      <w:proofErr w:type="spellStart"/>
      <w:r>
        <w:rPr>
          <w:bCs/>
        </w:rPr>
        <w:t>девиантного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делинквентного</w:t>
      </w:r>
      <w:proofErr w:type="spellEnd"/>
      <w:r>
        <w:rPr>
          <w:bCs/>
        </w:rPr>
        <w:t xml:space="preserve"> поведения в цифровом пространстве.</w:t>
      </w:r>
    </w:p>
    <w:p w:rsidR="001679D9" w:rsidRPr="001679D9" w:rsidRDefault="001679D9" w:rsidP="00426E80">
      <w:pPr>
        <w:jc w:val="both"/>
        <w:rPr>
          <w:bCs/>
        </w:rPr>
      </w:pPr>
    </w:p>
    <w:p w:rsidR="001679D9" w:rsidRDefault="000024F3" w:rsidP="001679D9">
      <w:pPr>
        <w:jc w:val="both"/>
        <w:rPr>
          <w:bCs/>
        </w:rPr>
      </w:pPr>
      <w:r>
        <w:rPr>
          <w:b/>
        </w:rPr>
        <w:t xml:space="preserve">Тема 6. </w:t>
      </w:r>
      <w:r w:rsidR="00426E80">
        <w:rPr>
          <w:bCs/>
        </w:rPr>
        <w:t xml:space="preserve">Применение </w:t>
      </w:r>
      <w:proofErr w:type="spellStart"/>
      <w:r w:rsidR="00426E80">
        <w:rPr>
          <w:bCs/>
        </w:rPr>
        <w:t>деятельностного</w:t>
      </w:r>
      <w:proofErr w:type="spellEnd"/>
      <w:r w:rsidR="00426E80">
        <w:rPr>
          <w:bCs/>
        </w:rPr>
        <w:t xml:space="preserve"> личностно-ориентированного подхода в современном образовательном процессе</w:t>
      </w:r>
      <w:r w:rsidR="001679D9">
        <w:rPr>
          <w:bCs/>
        </w:rPr>
        <w:t xml:space="preserve">. </w:t>
      </w:r>
    </w:p>
    <w:p w:rsidR="001679D9" w:rsidRPr="001679D9" w:rsidRDefault="00BA57EA" w:rsidP="001679D9">
      <w:pPr>
        <w:jc w:val="both"/>
        <w:rPr>
          <w:bCs/>
        </w:rPr>
      </w:pPr>
      <w:r>
        <w:rPr>
          <w:bCs/>
        </w:rPr>
        <w:t xml:space="preserve">Мотивация и целеполагание учебной деятельности с использованием цифровых образовательных средств. </w:t>
      </w:r>
      <w:r w:rsidR="001679D9">
        <w:rPr>
          <w:bCs/>
        </w:rPr>
        <w:t xml:space="preserve">Организация распределения временных ресурсов обучающихся с учетом их индивидуальных особенностей. Условия и формы эффективного использования личного рабочего пространства с учетом построения </w:t>
      </w:r>
      <w:r>
        <w:rPr>
          <w:bCs/>
        </w:rPr>
        <w:t xml:space="preserve">учебных операций и действий. </w:t>
      </w:r>
      <w:r w:rsidR="001679D9" w:rsidRPr="001679D9">
        <w:rPr>
          <w:bCs/>
        </w:rPr>
        <w:t>Природа индивидуальных различий обучающихся</w:t>
      </w:r>
      <w:r w:rsidR="001679D9" w:rsidRPr="001679D9">
        <w:rPr>
          <w:bCs/>
        </w:rPr>
        <w:t xml:space="preserve"> </w:t>
      </w:r>
      <w:r w:rsidR="001679D9" w:rsidRPr="001679D9">
        <w:rPr>
          <w:bCs/>
        </w:rPr>
        <w:t>Психофизиологические принципы организации режимов работы и отдыха обучающихся и педагогов</w:t>
      </w:r>
    </w:p>
    <w:p w:rsidR="00426E80" w:rsidRDefault="00426E80" w:rsidP="00426E80">
      <w:pPr>
        <w:jc w:val="both"/>
        <w:rPr>
          <w:bCs/>
        </w:rPr>
      </w:pPr>
    </w:p>
    <w:p w:rsidR="00426E80" w:rsidRDefault="000024F3" w:rsidP="00426E80">
      <w:pPr>
        <w:jc w:val="both"/>
        <w:rPr>
          <w:bCs/>
        </w:rPr>
      </w:pPr>
      <w:r>
        <w:rPr>
          <w:b/>
        </w:rPr>
        <w:t xml:space="preserve">Тема 7. </w:t>
      </w:r>
      <w:r w:rsidR="00426E80">
        <w:rPr>
          <w:bCs/>
        </w:rPr>
        <w:t>Психологическое сопровождение инклюзивных форм обучения;</w:t>
      </w:r>
    </w:p>
    <w:p w:rsidR="001679D9" w:rsidRPr="001679D9" w:rsidRDefault="001679D9" w:rsidP="00BA57EA">
      <w:pPr>
        <w:jc w:val="both"/>
        <w:rPr>
          <w:bCs/>
        </w:rPr>
      </w:pPr>
      <w:r w:rsidRPr="001679D9">
        <w:rPr>
          <w:bCs/>
        </w:rPr>
        <w:t>Психологические механизмы повышения эффективности инклюзивного образования</w:t>
      </w:r>
      <w:r w:rsidR="00BA57EA">
        <w:rPr>
          <w:bCs/>
        </w:rPr>
        <w:t>.</w:t>
      </w:r>
    </w:p>
    <w:p w:rsidR="001679D9" w:rsidRPr="001679D9" w:rsidRDefault="001679D9" w:rsidP="00BA57EA">
      <w:pPr>
        <w:jc w:val="both"/>
        <w:rPr>
          <w:bCs/>
        </w:rPr>
      </w:pPr>
      <w:r w:rsidRPr="001679D9">
        <w:rPr>
          <w:bCs/>
        </w:rPr>
        <w:t xml:space="preserve">Факторы и условия возникновения </w:t>
      </w:r>
      <w:proofErr w:type="spellStart"/>
      <w:r w:rsidRPr="001679D9">
        <w:rPr>
          <w:bCs/>
        </w:rPr>
        <w:t>девиантного</w:t>
      </w:r>
      <w:proofErr w:type="spellEnd"/>
      <w:r w:rsidRPr="001679D9">
        <w:rPr>
          <w:bCs/>
        </w:rPr>
        <w:t xml:space="preserve"> поведения</w:t>
      </w:r>
      <w:r w:rsidR="00BA57EA">
        <w:rPr>
          <w:bCs/>
        </w:rPr>
        <w:t xml:space="preserve"> в образовательных организациях, реализующих формы инклюзивного образования.</w:t>
      </w:r>
    </w:p>
    <w:p w:rsidR="001679D9" w:rsidRPr="000024F3" w:rsidRDefault="001679D9" w:rsidP="001679D9">
      <w:pPr>
        <w:jc w:val="both"/>
        <w:rPr>
          <w:bCs/>
        </w:rPr>
      </w:pPr>
      <w:r>
        <w:rPr>
          <w:bCs/>
        </w:rPr>
        <w:t xml:space="preserve"> </w:t>
      </w:r>
    </w:p>
    <w:p w:rsidR="001679D9" w:rsidRDefault="001679D9" w:rsidP="00426E80">
      <w:pPr>
        <w:jc w:val="both"/>
        <w:rPr>
          <w:bCs/>
        </w:rPr>
      </w:pPr>
    </w:p>
    <w:p w:rsidR="008D7C7A" w:rsidRDefault="008D7C7A">
      <w:pPr>
        <w:rPr>
          <w:b/>
        </w:rPr>
      </w:pPr>
    </w:p>
    <w:p w:rsidR="008D7C7A" w:rsidRDefault="008D7C7A">
      <w:pPr>
        <w:rPr>
          <w:b/>
        </w:rPr>
      </w:pPr>
    </w:p>
    <w:p w:rsidR="008D7C7A" w:rsidRDefault="008D7C7A">
      <w:pPr>
        <w:rPr>
          <w:b/>
        </w:rPr>
      </w:pPr>
    </w:p>
    <w:p w:rsidR="008D7C7A" w:rsidRDefault="008D7C7A">
      <w:pPr>
        <w:rPr>
          <w:b/>
        </w:rPr>
      </w:pPr>
    </w:p>
    <w:p w:rsidR="00207F1E" w:rsidRPr="008D7C7A" w:rsidRDefault="008D7C7A">
      <w:pPr>
        <w:rPr>
          <w:b/>
          <w:sz w:val="32"/>
          <w:szCs w:val="32"/>
        </w:rPr>
      </w:pPr>
      <w:r w:rsidRPr="008D7C7A">
        <w:rPr>
          <w:b/>
        </w:rPr>
        <w:t>Вопросы к зачету:</w:t>
      </w:r>
    </w:p>
    <w:p w:rsidR="00D92350" w:rsidRPr="008D7C7A" w:rsidRDefault="00207F1E" w:rsidP="00426E80">
      <w:pPr>
        <w:rPr>
          <w:b/>
        </w:rPr>
      </w:pPr>
      <w:r w:rsidRPr="008D7C7A">
        <w:rPr>
          <w:b/>
          <w:sz w:val="32"/>
          <w:szCs w:val="32"/>
        </w:rPr>
        <w:t xml:space="preserve">                    </w:t>
      </w:r>
      <w:bookmarkStart w:id="0" w:name="_GoBack"/>
      <w:bookmarkEnd w:id="0"/>
      <w:r w:rsidRPr="008D7C7A">
        <w:rPr>
          <w:b/>
          <w:sz w:val="32"/>
          <w:szCs w:val="32"/>
        </w:rPr>
        <w:t xml:space="preserve">             </w:t>
      </w:r>
      <w:r w:rsidR="009D2F86" w:rsidRPr="008D7C7A">
        <w:rPr>
          <w:b/>
          <w:sz w:val="32"/>
          <w:szCs w:val="32"/>
        </w:rPr>
        <w:t xml:space="preserve">          </w:t>
      </w:r>
      <w:r w:rsidRPr="008D7C7A">
        <w:rPr>
          <w:b/>
          <w:sz w:val="32"/>
          <w:szCs w:val="32"/>
        </w:rPr>
        <w:t xml:space="preserve">  </w:t>
      </w:r>
    </w:p>
    <w:p w:rsidR="008D7C7A" w:rsidRPr="008D7C7A" w:rsidRDefault="008D7C7A" w:rsidP="008D7C7A">
      <w:pPr>
        <w:pStyle w:val="a5"/>
        <w:numPr>
          <w:ilvl w:val="0"/>
          <w:numId w:val="8"/>
        </w:numPr>
      </w:pPr>
      <w:r w:rsidRPr="008D7C7A">
        <w:t>Механизмы р</w:t>
      </w:r>
      <w:r w:rsidRPr="008D7C7A">
        <w:t>азвити</w:t>
      </w:r>
      <w:r w:rsidRPr="008D7C7A">
        <w:t>я</w:t>
      </w:r>
      <w:r w:rsidRPr="008D7C7A">
        <w:t xml:space="preserve"> самостоятельности в организации </w:t>
      </w:r>
      <w:r w:rsidRPr="008D7C7A">
        <w:t>учебной деятельности.</w:t>
      </w:r>
      <w:r w:rsidRPr="008D7C7A">
        <w:t xml:space="preserve"> </w:t>
      </w:r>
    </w:p>
    <w:p w:rsidR="008D7C7A" w:rsidRPr="008D7C7A" w:rsidRDefault="008D7C7A" w:rsidP="008D7C7A">
      <w:pPr>
        <w:numPr>
          <w:ilvl w:val="0"/>
          <w:numId w:val="8"/>
        </w:numPr>
      </w:pPr>
      <w:r w:rsidRPr="008D7C7A">
        <w:t>Способы ф</w:t>
      </w:r>
      <w:r w:rsidRPr="008D7C7A">
        <w:t>ормировани</w:t>
      </w:r>
      <w:r w:rsidRPr="008D7C7A">
        <w:t>я</w:t>
      </w:r>
      <w:r w:rsidRPr="008D7C7A">
        <w:t xml:space="preserve"> личной и командной ответственности</w:t>
      </w:r>
      <w:r w:rsidRPr="008D7C7A">
        <w:t xml:space="preserve"> обучающихся</w:t>
      </w:r>
      <w:r w:rsidRPr="008D7C7A">
        <w:t xml:space="preserve"> за полученные результаты</w:t>
      </w:r>
    </w:p>
    <w:p w:rsidR="008D7C7A" w:rsidRPr="008D7C7A" w:rsidRDefault="008D7C7A" w:rsidP="008D7C7A">
      <w:pPr>
        <w:numPr>
          <w:ilvl w:val="0"/>
          <w:numId w:val="8"/>
        </w:numPr>
      </w:pPr>
      <w:r w:rsidRPr="008D7C7A">
        <w:t>Технологии</w:t>
      </w:r>
      <w:r w:rsidRPr="008D7C7A">
        <w:t xml:space="preserve"> </w:t>
      </w:r>
      <w:proofErr w:type="spellStart"/>
      <w:r w:rsidRPr="008D7C7A">
        <w:t>саморегуляции</w:t>
      </w:r>
      <w:proofErr w:type="spellEnd"/>
      <w:r w:rsidRPr="008D7C7A">
        <w:t xml:space="preserve"> учащегося и </w:t>
      </w:r>
      <w:proofErr w:type="spellStart"/>
      <w:r w:rsidRPr="008D7C7A">
        <w:t>стрессменеджмент</w:t>
      </w:r>
      <w:proofErr w:type="spellEnd"/>
      <w:r w:rsidRPr="008D7C7A">
        <w:t xml:space="preserve"> в ситуации неопределенности</w:t>
      </w:r>
      <w:r w:rsidRPr="008D7C7A">
        <w:t xml:space="preserve"> в цифровом образовательном пространстве.</w:t>
      </w:r>
    </w:p>
    <w:p w:rsidR="003255CB" w:rsidRPr="008D7C7A" w:rsidRDefault="008D7C7A" w:rsidP="008D7C7A">
      <w:pPr>
        <w:pStyle w:val="a5"/>
        <w:numPr>
          <w:ilvl w:val="0"/>
          <w:numId w:val="8"/>
        </w:numPr>
      </w:pPr>
      <w:r w:rsidRPr="008D7C7A">
        <w:t>Трансформация психического развития в условиях цифровой социализации.</w:t>
      </w:r>
    </w:p>
    <w:p w:rsidR="008D7C7A" w:rsidRPr="008D7C7A" w:rsidRDefault="008D7C7A" w:rsidP="008D7C7A">
      <w:pPr>
        <w:pStyle w:val="a5"/>
        <w:numPr>
          <w:ilvl w:val="0"/>
          <w:numId w:val="8"/>
        </w:numPr>
      </w:pPr>
      <w:r w:rsidRPr="008D7C7A">
        <w:t>Преимущества использования технологий виртуальной реальности в образовании.</w:t>
      </w:r>
    </w:p>
    <w:p w:rsidR="008D7C7A" w:rsidRPr="008D7C7A" w:rsidRDefault="008D7C7A" w:rsidP="008D7C7A">
      <w:pPr>
        <w:pStyle w:val="a5"/>
        <w:numPr>
          <w:ilvl w:val="0"/>
          <w:numId w:val="8"/>
        </w:numPr>
      </w:pPr>
      <w:r w:rsidRPr="008D7C7A">
        <w:t>Новообразования психического развития в раннем и дошкольном детстве в цифровом обществе.</w:t>
      </w:r>
    </w:p>
    <w:p w:rsidR="008D7C7A" w:rsidRPr="008D7C7A" w:rsidRDefault="008D7C7A" w:rsidP="008D7C7A">
      <w:pPr>
        <w:pStyle w:val="a5"/>
        <w:numPr>
          <w:ilvl w:val="0"/>
          <w:numId w:val="8"/>
        </w:numPr>
      </w:pPr>
      <w:r w:rsidRPr="008D7C7A">
        <w:t>Приемы организации учебной деятельности с применением инновационных цифровых технологий.</w:t>
      </w:r>
    </w:p>
    <w:sectPr w:rsidR="008D7C7A" w:rsidRPr="008D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3162"/>
    <w:multiLevelType w:val="multilevel"/>
    <w:tmpl w:val="983E2208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88"/>
        </w:tabs>
        <w:ind w:left="3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416"/>
        </w:tabs>
        <w:ind w:left="7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944"/>
        </w:tabs>
        <w:ind w:left="10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888"/>
        </w:tabs>
        <w:ind w:left="12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832"/>
        </w:tabs>
        <w:ind w:left="14832" w:hanging="2160"/>
      </w:pPr>
      <w:rPr>
        <w:rFonts w:hint="default"/>
      </w:rPr>
    </w:lvl>
  </w:abstractNum>
  <w:abstractNum w:abstractNumId="1" w15:restartNumberingAfterBreak="0">
    <w:nsid w:val="32244F77"/>
    <w:multiLevelType w:val="hybridMultilevel"/>
    <w:tmpl w:val="452E8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161CA"/>
    <w:multiLevelType w:val="multilevel"/>
    <w:tmpl w:val="B26C697C"/>
    <w:lvl w:ilvl="0">
      <w:start w:val="1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89"/>
        </w:tabs>
        <w:ind w:left="1989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57"/>
        </w:tabs>
        <w:ind w:left="4257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3" w15:restartNumberingAfterBreak="0">
    <w:nsid w:val="676D149F"/>
    <w:multiLevelType w:val="hybridMultilevel"/>
    <w:tmpl w:val="AB1616BE"/>
    <w:lvl w:ilvl="0" w:tplc="3E0A573A">
      <w:start w:val="1"/>
      <w:numFmt w:val="decimal"/>
      <w:pStyle w:val="1ListNum"/>
      <w:lvlText w:val="%1)"/>
      <w:lvlJc w:val="left"/>
      <w:pPr>
        <w:tabs>
          <w:tab w:val="num" w:pos="1210"/>
        </w:tabs>
        <w:ind w:left="121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7A4B41"/>
    <w:multiLevelType w:val="hybridMultilevel"/>
    <w:tmpl w:val="B0EE1698"/>
    <w:lvl w:ilvl="0" w:tplc="07B85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A9C2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0F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8EB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4AE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CA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5EA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CD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02E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CEA2A0F"/>
    <w:multiLevelType w:val="multilevel"/>
    <w:tmpl w:val="569E7084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8"/>
        </w:tabs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2"/>
        </w:tabs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44"/>
        </w:tabs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hint="default"/>
      </w:rPr>
    </w:lvl>
  </w:abstractNum>
  <w:abstractNum w:abstractNumId="6" w15:restartNumberingAfterBreak="0">
    <w:nsid w:val="6F7D5EF7"/>
    <w:multiLevelType w:val="hybridMultilevel"/>
    <w:tmpl w:val="D6FAD760"/>
    <w:lvl w:ilvl="0" w:tplc="16983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2E6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E2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49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3EF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E8C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249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C62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E3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F441931"/>
    <w:multiLevelType w:val="hybridMultilevel"/>
    <w:tmpl w:val="60006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2B"/>
    <w:rsid w:val="000024F3"/>
    <w:rsid w:val="00167036"/>
    <w:rsid w:val="001679D9"/>
    <w:rsid w:val="001A5C6A"/>
    <w:rsid w:val="001E51DB"/>
    <w:rsid w:val="00207F1E"/>
    <w:rsid w:val="00245CFC"/>
    <w:rsid w:val="00261DBD"/>
    <w:rsid w:val="002B5470"/>
    <w:rsid w:val="002F08DA"/>
    <w:rsid w:val="002F7A9F"/>
    <w:rsid w:val="003255CB"/>
    <w:rsid w:val="003264F0"/>
    <w:rsid w:val="00373C58"/>
    <w:rsid w:val="003B6365"/>
    <w:rsid w:val="003D0C79"/>
    <w:rsid w:val="003F779C"/>
    <w:rsid w:val="00426E80"/>
    <w:rsid w:val="00432120"/>
    <w:rsid w:val="005055DC"/>
    <w:rsid w:val="006068E4"/>
    <w:rsid w:val="008649A6"/>
    <w:rsid w:val="008672C8"/>
    <w:rsid w:val="008D7C7A"/>
    <w:rsid w:val="009250E6"/>
    <w:rsid w:val="00940CD2"/>
    <w:rsid w:val="00953326"/>
    <w:rsid w:val="00986F91"/>
    <w:rsid w:val="009B303E"/>
    <w:rsid w:val="009D2F86"/>
    <w:rsid w:val="009F47CF"/>
    <w:rsid w:val="00A56B27"/>
    <w:rsid w:val="00B50EC0"/>
    <w:rsid w:val="00B53F2B"/>
    <w:rsid w:val="00BA57EA"/>
    <w:rsid w:val="00C4344D"/>
    <w:rsid w:val="00C47343"/>
    <w:rsid w:val="00C57004"/>
    <w:rsid w:val="00D103FF"/>
    <w:rsid w:val="00D371CE"/>
    <w:rsid w:val="00D442F7"/>
    <w:rsid w:val="00D92350"/>
    <w:rsid w:val="00DC66E6"/>
    <w:rsid w:val="00E60039"/>
    <w:rsid w:val="00EB2D07"/>
    <w:rsid w:val="00ED519A"/>
    <w:rsid w:val="00F2322F"/>
    <w:rsid w:val="00FB3134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14C12"/>
  <w15:chartTrackingRefBased/>
  <w15:docId w15:val="{CE33A9B5-0993-C24F-AC9E-ABDC7FD9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255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2 Знак Знак Знак,Заголовок 2 Знак Знак Знак Знак Знак,Заголовок 2 Знак Знак Знак Знак Знак Знак"/>
    <w:basedOn w:val="a"/>
    <w:next w:val="a"/>
    <w:autoRedefine/>
    <w:qFormat/>
    <w:rsid w:val="00B53F2B"/>
    <w:pPr>
      <w:keepNext/>
      <w:widowControl w:val="0"/>
      <w:overflowPunct w:val="0"/>
      <w:autoSpaceDE w:val="0"/>
      <w:autoSpaceDN w:val="0"/>
      <w:adjustRightInd w:val="0"/>
      <w:spacing w:before="60" w:after="60"/>
      <w:ind w:left="284"/>
      <w:textAlignment w:val="baseline"/>
      <w:outlineLvl w:val="1"/>
    </w:pPr>
    <w:rPr>
      <w:rFonts w:ascii="Arial" w:hAnsi="Arial"/>
      <w:b/>
      <w:bCs/>
      <w:i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pigraf">
    <w:name w:val="Epigraf"/>
    <w:basedOn w:val="a"/>
    <w:link w:val="Epigraf1"/>
    <w:autoRedefine/>
    <w:rsid w:val="00B53F2B"/>
    <w:pPr>
      <w:widowControl w:val="0"/>
      <w:overflowPunct w:val="0"/>
      <w:autoSpaceDE w:val="0"/>
      <w:autoSpaceDN w:val="0"/>
      <w:adjustRightInd w:val="0"/>
      <w:jc w:val="right"/>
      <w:textAlignment w:val="baseline"/>
      <w:outlineLvl w:val="0"/>
    </w:pPr>
    <w:rPr>
      <w:bCs/>
      <w:i/>
      <w:spacing w:val="30"/>
    </w:rPr>
  </w:style>
  <w:style w:type="paragraph" w:customStyle="1" w:styleId="Epigrafpodpis">
    <w:name w:val="Epigraf podpis"/>
    <w:basedOn w:val="a"/>
    <w:autoRedefine/>
    <w:rsid w:val="002B5470"/>
    <w:pPr>
      <w:widowControl w:val="0"/>
      <w:overflowPunct w:val="0"/>
      <w:autoSpaceDE w:val="0"/>
      <w:autoSpaceDN w:val="0"/>
      <w:adjustRightInd w:val="0"/>
      <w:textAlignment w:val="baseline"/>
    </w:pPr>
    <w:rPr>
      <w:bCs/>
      <w:iCs/>
      <w:spacing w:val="30"/>
      <w:sz w:val="28"/>
      <w:szCs w:val="28"/>
    </w:rPr>
  </w:style>
  <w:style w:type="paragraph" w:customStyle="1" w:styleId="Vrezkatext">
    <w:name w:val="Vrezka_text"/>
    <w:autoRedefine/>
    <w:rsid w:val="00D92350"/>
    <w:pPr>
      <w:tabs>
        <w:tab w:val="left" w:pos="3780"/>
      </w:tabs>
      <w:spacing w:before="120" w:after="120"/>
      <w:ind w:left="1134" w:right="1134"/>
      <w:jc w:val="both"/>
    </w:pPr>
    <w:rPr>
      <w:rFonts w:ascii="Arial" w:hAnsi="Arial"/>
      <w:b/>
      <w:sz w:val="24"/>
      <w:szCs w:val="24"/>
    </w:rPr>
  </w:style>
  <w:style w:type="paragraph" w:customStyle="1" w:styleId="Annotation">
    <w:name w:val="Annotation"/>
    <w:basedOn w:val="a"/>
    <w:autoRedefine/>
    <w:rsid w:val="00D9235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Epigraf1">
    <w:name w:val="Epigraf Знак1"/>
    <w:link w:val="Epigraf"/>
    <w:rsid w:val="00B53F2B"/>
    <w:rPr>
      <w:bCs/>
      <w:i/>
      <w:spacing w:val="30"/>
      <w:sz w:val="24"/>
      <w:szCs w:val="24"/>
      <w:lang w:val="ru-RU" w:eastAsia="ru-RU" w:bidi="ar-SA"/>
    </w:rPr>
  </w:style>
  <w:style w:type="paragraph" w:styleId="a3">
    <w:name w:val="Document Map"/>
    <w:basedOn w:val="a"/>
    <w:semiHidden/>
    <w:rsid w:val="00B53F2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rezkatext10">
    <w:name w:val="Стиль Vrezka_text + 10 пт"/>
    <w:basedOn w:val="a"/>
    <w:autoRedefine/>
    <w:rsid w:val="002F08DA"/>
    <w:pPr>
      <w:ind w:left="1134" w:right="1134"/>
      <w:jc w:val="both"/>
    </w:pPr>
    <w:rPr>
      <w:rFonts w:ascii="Arial" w:hAnsi="Arial"/>
    </w:rPr>
  </w:style>
  <w:style w:type="paragraph" w:customStyle="1" w:styleId="BlanksName">
    <w:name w:val="Blanks Name"/>
    <w:basedOn w:val="a"/>
    <w:autoRedefine/>
    <w:rsid w:val="00373C5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 w:val="28"/>
      <w:szCs w:val="28"/>
    </w:rPr>
  </w:style>
  <w:style w:type="paragraph" w:customStyle="1" w:styleId="Authorsinarticle">
    <w:name w:val="Authors in article"/>
    <w:basedOn w:val="a"/>
    <w:autoRedefine/>
    <w:rsid w:val="003255CB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spacing w:val="40"/>
    </w:rPr>
  </w:style>
  <w:style w:type="paragraph" w:customStyle="1" w:styleId="1ListNum">
    <w:name w:val="1) List Num"/>
    <w:basedOn w:val="a4"/>
    <w:autoRedefine/>
    <w:semiHidden/>
    <w:rsid w:val="003D0C79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List Number"/>
    <w:basedOn w:val="a"/>
    <w:rsid w:val="003D0C79"/>
    <w:pPr>
      <w:tabs>
        <w:tab w:val="num" w:pos="1210"/>
      </w:tabs>
      <w:ind w:left="1210" w:hanging="360"/>
    </w:pPr>
  </w:style>
  <w:style w:type="paragraph" w:customStyle="1" w:styleId="1Primer">
    <w:name w:val="1) Primer"/>
    <w:basedOn w:val="a"/>
    <w:autoRedefine/>
    <w:semiHidden/>
    <w:rsid w:val="00432120"/>
    <w:pPr>
      <w:widowControl w:val="0"/>
      <w:overflowPunct w:val="0"/>
      <w:autoSpaceDE w:val="0"/>
      <w:autoSpaceDN w:val="0"/>
      <w:adjustRightInd w:val="0"/>
      <w:spacing w:before="120" w:after="120"/>
      <w:ind w:right="567"/>
      <w:contextualSpacing/>
      <w:jc w:val="both"/>
      <w:textAlignment w:val="baseline"/>
    </w:pPr>
  </w:style>
  <w:style w:type="paragraph" w:styleId="a5">
    <w:name w:val="List Paragraph"/>
    <w:basedOn w:val="a"/>
    <w:uiPriority w:val="34"/>
    <w:qFormat/>
    <w:rsid w:val="00167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5993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515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865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655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539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636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010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68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1</dc:creator>
  <cp:keywords/>
  <dc:description/>
  <cp:lastModifiedBy>Артем Ковалев</cp:lastModifiedBy>
  <cp:revision>5</cp:revision>
  <dcterms:created xsi:type="dcterms:W3CDTF">2019-11-01T06:58:00Z</dcterms:created>
  <dcterms:modified xsi:type="dcterms:W3CDTF">2019-11-01T08:39:00Z</dcterms:modified>
</cp:coreProperties>
</file>