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476" w:rsidRDefault="00973B32">
      <w:pPr>
        <w:rPr>
          <w:rFonts w:ascii="Arial" w:hAnsi="Arial" w:cs="Arial"/>
        </w:rPr>
      </w:pPr>
      <w:r>
        <w:t xml:space="preserve">                                                </w:t>
      </w:r>
      <w:r>
        <w:rPr>
          <w:rFonts w:ascii="Arial" w:hAnsi="Arial" w:cs="Arial"/>
        </w:rPr>
        <w:t xml:space="preserve">ВОПРОСЫ К ЛЕКЦИИ 29 апреля </w:t>
      </w:r>
    </w:p>
    <w:p w:rsidR="00973B32" w:rsidRDefault="00973B32">
      <w:pPr>
        <w:rPr>
          <w:rFonts w:ascii="Arial" w:hAnsi="Arial" w:cs="Arial"/>
        </w:rPr>
      </w:pPr>
    </w:p>
    <w:p w:rsidR="00973B32" w:rsidRDefault="00973B32">
      <w:pPr>
        <w:rPr>
          <w:rFonts w:ascii="Arial" w:hAnsi="Arial" w:cs="Arial"/>
        </w:rPr>
      </w:pPr>
      <w:r>
        <w:rPr>
          <w:rFonts w:ascii="Arial" w:hAnsi="Arial" w:cs="Arial"/>
        </w:rPr>
        <w:t>Какая актерская труппа послужила основой для создания театра на Таганке?</w:t>
      </w:r>
    </w:p>
    <w:p w:rsidR="00973B32" w:rsidRDefault="00973B32">
      <w:pPr>
        <w:rPr>
          <w:rFonts w:ascii="Arial" w:hAnsi="Arial" w:cs="Arial"/>
        </w:rPr>
      </w:pPr>
    </w:p>
    <w:p w:rsidR="00973B32" w:rsidRDefault="00973B3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Портреты</w:t>
      </w:r>
      <w:proofErr w:type="gramEnd"/>
      <w:r>
        <w:rPr>
          <w:rFonts w:ascii="Arial" w:hAnsi="Arial" w:cs="Arial"/>
        </w:rPr>
        <w:t xml:space="preserve"> каких театральных режиссеров висят в фойе этого театра?</w:t>
      </w:r>
    </w:p>
    <w:p w:rsidR="00973B32" w:rsidRDefault="00973B32">
      <w:pPr>
        <w:rPr>
          <w:rFonts w:ascii="Arial" w:hAnsi="Arial" w:cs="Arial"/>
        </w:rPr>
      </w:pPr>
    </w:p>
    <w:p w:rsidR="00973B32" w:rsidRDefault="00973B32">
      <w:pPr>
        <w:rPr>
          <w:rFonts w:ascii="Arial" w:hAnsi="Arial" w:cs="Arial"/>
        </w:rPr>
      </w:pPr>
      <w:r>
        <w:rPr>
          <w:rFonts w:ascii="Arial" w:hAnsi="Arial" w:cs="Arial"/>
        </w:rPr>
        <w:t>Что такое «зонг»?</w:t>
      </w:r>
    </w:p>
    <w:p w:rsidR="00973B32" w:rsidRDefault="00973B32">
      <w:pPr>
        <w:rPr>
          <w:rFonts w:ascii="Arial" w:hAnsi="Arial" w:cs="Arial"/>
        </w:rPr>
      </w:pPr>
    </w:p>
    <w:p w:rsidR="00973B32" w:rsidRDefault="00973B32">
      <w:pPr>
        <w:rPr>
          <w:rFonts w:ascii="Arial" w:hAnsi="Arial" w:cs="Arial"/>
        </w:rPr>
      </w:pPr>
      <w:r>
        <w:rPr>
          <w:rFonts w:ascii="Arial" w:hAnsi="Arial" w:cs="Arial"/>
        </w:rPr>
        <w:t>Как ранние («блатные») песни Высоцкого связаны с его поздним творчеством?</w:t>
      </w:r>
    </w:p>
    <w:p w:rsidR="00973B32" w:rsidRDefault="00973B32">
      <w:pPr>
        <w:rPr>
          <w:rFonts w:ascii="Arial" w:hAnsi="Arial" w:cs="Arial"/>
        </w:rPr>
      </w:pPr>
    </w:p>
    <w:p w:rsidR="00973B32" w:rsidRPr="00973B32" w:rsidRDefault="00973B32">
      <w:pPr>
        <w:rPr>
          <w:rFonts w:ascii="Arial" w:hAnsi="Arial" w:cs="Arial"/>
        </w:rPr>
      </w:pPr>
      <w:r>
        <w:rPr>
          <w:rFonts w:ascii="Arial" w:hAnsi="Arial" w:cs="Arial"/>
        </w:rPr>
        <w:t>О чем, по-вашему, песня «Нейтральная полоса»?</w:t>
      </w:r>
    </w:p>
    <w:sectPr w:rsidR="00973B32" w:rsidRPr="00973B32" w:rsidSect="00E82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B32"/>
    <w:rsid w:val="00366585"/>
    <w:rsid w:val="003F33F4"/>
    <w:rsid w:val="00750670"/>
    <w:rsid w:val="00973B32"/>
    <w:rsid w:val="00E82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304</Characters>
  <Application>Microsoft Office Word</Application>
  <DocSecurity>0</DocSecurity>
  <Lines>2</Lines>
  <Paragraphs>1</Paragraphs>
  <ScaleCrop>false</ScaleCrop>
  <Company>Microsoft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2020-04-29T09:26:00Z</dcterms:created>
  <dcterms:modified xsi:type="dcterms:W3CDTF">2020-04-29T09:31:00Z</dcterms:modified>
</cp:coreProperties>
</file>