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DE" w:rsidRDefault="00826A0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 xml:space="preserve">Патент и право на получение патента. </w:t>
      </w:r>
    </w:p>
    <w:p w:rsidR="00826A08" w:rsidRPr="001200DE" w:rsidRDefault="00826A0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>Действие патента (во времени и пространстве).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1200DE" w:rsidRDefault="00826A0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32"/>
        </w:rPr>
      </w:pPr>
      <w:r w:rsidRPr="001200DE">
        <w:rPr>
          <w:rFonts w:ascii="Times New Roman" w:hAnsi="Times New Roman" w:cs="Times New Roman"/>
          <w:sz w:val="24"/>
          <w:szCs w:val="32"/>
        </w:rPr>
        <w:t xml:space="preserve">Автор: </w:t>
      </w:r>
      <w:proofErr w:type="spellStart"/>
      <w:r w:rsidRPr="001200DE">
        <w:rPr>
          <w:rFonts w:ascii="Times New Roman" w:hAnsi="Times New Roman" w:cs="Times New Roman"/>
          <w:sz w:val="24"/>
          <w:szCs w:val="32"/>
        </w:rPr>
        <w:t>Бузанов</w:t>
      </w:r>
      <w:proofErr w:type="spellEnd"/>
      <w:r w:rsidRPr="001200DE">
        <w:rPr>
          <w:rFonts w:ascii="Times New Roman" w:hAnsi="Times New Roman" w:cs="Times New Roman"/>
          <w:sz w:val="24"/>
          <w:szCs w:val="32"/>
        </w:rPr>
        <w:t xml:space="preserve"> В.Ю., доцент кафедры гражданского права Юридического факультета МГУ имени М.В. Ломоносова. 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00DE" w:rsidRPr="001200DE" w:rsidRDefault="001200DE" w:rsidP="00120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>Вопросы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200DE" w:rsidRDefault="001200DE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Что такое патент, и что он «удостоверяет»? Можно ли назвать </w:t>
      </w:r>
      <w:r w:rsidR="000D7AFB">
        <w:rPr>
          <w:rFonts w:ascii="Times New Roman" w:hAnsi="Times New Roman" w:cs="Times New Roman"/>
          <w:sz w:val="32"/>
          <w:szCs w:val="32"/>
        </w:rPr>
        <w:t>его</w:t>
      </w:r>
      <w:r w:rsidRPr="001200DE">
        <w:rPr>
          <w:rFonts w:ascii="Times New Roman" w:hAnsi="Times New Roman" w:cs="Times New Roman"/>
          <w:sz w:val="32"/>
          <w:szCs w:val="32"/>
        </w:rPr>
        <w:t xml:space="preserve"> ценной бумагой (по аналогии с акцией, облигацией</w:t>
      </w:r>
      <w:r w:rsidR="00DA6844" w:rsidRPr="001200DE">
        <w:rPr>
          <w:rFonts w:ascii="Times New Roman" w:hAnsi="Times New Roman" w:cs="Times New Roman"/>
          <w:sz w:val="32"/>
          <w:szCs w:val="32"/>
        </w:rPr>
        <w:t>, векселем</w:t>
      </w:r>
      <w:r w:rsidRPr="001200DE">
        <w:rPr>
          <w:rFonts w:ascii="Times New Roman" w:hAnsi="Times New Roman" w:cs="Times New Roman"/>
          <w:sz w:val="32"/>
          <w:szCs w:val="32"/>
        </w:rPr>
        <w:t xml:space="preserve"> и т.п.)?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Какие органы (организации) осуществляют выдачу патентов на изобретения?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Кто имеет </w:t>
      </w:r>
      <w:r w:rsidRPr="002C3535">
        <w:rPr>
          <w:rFonts w:ascii="Times New Roman" w:hAnsi="Times New Roman" w:cs="Times New Roman"/>
          <w:b/>
          <w:i/>
          <w:sz w:val="32"/>
          <w:szCs w:val="32"/>
        </w:rPr>
        <w:t>право</w:t>
      </w:r>
      <w:r w:rsidRPr="001200DE">
        <w:rPr>
          <w:rFonts w:ascii="Times New Roman" w:hAnsi="Times New Roman" w:cs="Times New Roman"/>
          <w:sz w:val="32"/>
          <w:szCs w:val="32"/>
        </w:rPr>
        <w:t xml:space="preserve"> на получение патента:</w:t>
      </w:r>
    </w:p>
    <w:p w:rsidR="00826A08" w:rsidRPr="001200DE" w:rsidRDefault="00826A08" w:rsidP="001200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автор изобретения (изобретатель); </w:t>
      </w:r>
    </w:p>
    <w:p w:rsidR="00826A08" w:rsidRPr="001200DE" w:rsidRDefault="00826A08" w:rsidP="001200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наследник изобретателя; </w:t>
      </w:r>
    </w:p>
    <w:p w:rsidR="00DA6844" w:rsidRPr="001200DE" w:rsidRDefault="00DA6844" w:rsidP="001200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супруг изобретателя; </w:t>
      </w:r>
    </w:p>
    <w:p w:rsidR="00826A08" w:rsidRPr="001200DE" w:rsidRDefault="00826A08" w:rsidP="001200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работодатель изобретателя;</w:t>
      </w:r>
    </w:p>
    <w:p w:rsidR="00826A08" w:rsidRPr="001200DE" w:rsidRDefault="00826A08" w:rsidP="001200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любое лицо, которому автор изобретения уступил («продал», «подарил» и т.д.) право на получение патента?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11A15" w:rsidRPr="001200DE" w:rsidRDefault="00D11A15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Кому может быть выдан российский патент: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гражданину РФ</w:t>
      </w:r>
      <w:r w:rsidR="005455B6" w:rsidRPr="001200DE">
        <w:rPr>
          <w:rFonts w:ascii="Times New Roman" w:hAnsi="Times New Roman" w:cs="Times New Roman"/>
          <w:sz w:val="32"/>
          <w:szCs w:val="32"/>
        </w:rPr>
        <w:t>, в том числе малолетнему и недееспособному</w:t>
      </w:r>
      <w:r w:rsidRPr="001200DE">
        <w:rPr>
          <w:rFonts w:ascii="Times New Roman" w:hAnsi="Times New Roman" w:cs="Times New Roman"/>
          <w:sz w:val="32"/>
          <w:szCs w:val="32"/>
        </w:rPr>
        <w:t>;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иностранному гражданину; 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российскому юридическому лицу;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иностранному юридическому лицу;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государству; </w:t>
      </w:r>
    </w:p>
    <w:p w:rsidR="00D11A15" w:rsidRPr="001200DE" w:rsidRDefault="00D11A15" w:rsidP="001200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муниципалитету?</w:t>
      </w:r>
    </w:p>
    <w:p w:rsidR="00F65CFA" w:rsidRPr="001200DE" w:rsidRDefault="00F65CFA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57BB" w:rsidRPr="001200DE" w:rsidRDefault="00465047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Возможна ли выдача нескольких патентов на одно и то же техническое решение (изобретение)?</w:t>
      </w:r>
      <w:r w:rsidRPr="001200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7BB" w:rsidRPr="001200DE" w:rsidRDefault="001F57BB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Возможна ли выдача одного патента на несколько изобретений? </w:t>
      </w:r>
    </w:p>
    <w:p w:rsidR="00465047" w:rsidRPr="001200DE" w:rsidRDefault="00465047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Возможна ли выдача одного патента на имя нескольких лиц?</w:t>
      </w:r>
    </w:p>
    <w:p w:rsidR="009748BE" w:rsidRPr="001200DE" w:rsidRDefault="009748BE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48BE" w:rsidRPr="001200DE" w:rsidRDefault="009748BE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lastRenderedPageBreak/>
        <w:t>Возможна ли выдача «анонимного» патента – без указания имени изобретателя и/или патентообладателя?</w:t>
      </w:r>
    </w:p>
    <w:p w:rsidR="00475098" w:rsidRPr="001200DE" w:rsidRDefault="0047509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6A08" w:rsidRPr="001200DE" w:rsidRDefault="002D20BA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Когда</w:t>
      </w:r>
      <w:r w:rsidR="001C7768" w:rsidRPr="001200DE">
        <w:rPr>
          <w:rFonts w:ascii="Times New Roman" w:hAnsi="Times New Roman" w:cs="Times New Roman"/>
          <w:sz w:val="32"/>
          <w:szCs w:val="32"/>
        </w:rPr>
        <w:t xml:space="preserve"> начинает «действовать» патент:</w:t>
      </w:r>
    </w:p>
    <w:p w:rsidR="00826A08" w:rsidRPr="001200DE" w:rsidRDefault="00826A08" w:rsidP="001200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с момента выдачи; </w:t>
      </w:r>
    </w:p>
    <w:p w:rsidR="00826A08" w:rsidRPr="001200DE" w:rsidRDefault="00826A08" w:rsidP="001200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с </w:t>
      </w:r>
      <w:r w:rsidR="002D20BA" w:rsidRPr="001200DE">
        <w:rPr>
          <w:rFonts w:ascii="Times New Roman" w:hAnsi="Times New Roman" w:cs="Times New Roman"/>
          <w:sz w:val="32"/>
          <w:szCs w:val="32"/>
        </w:rPr>
        <w:t>момента</w:t>
      </w:r>
      <w:r w:rsidRPr="001200DE">
        <w:rPr>
          <w:rFonts w:ascii="Times New Roman" w:hAnsi="Times New Roman" w:cs="Times New Roman"/>
          <w:sz w:val="32"/>
          <w:szCs w:val="32"/>
        </w:rPr>
        <w:t xml:space="preserve"> о</w:t>
      </w:r>
      <w:r w:rsidR="00732C67" w:rsidRPr="001200DE">
        <w:rPr>
          <w:rFonts w:ascii="Times New Roman" w:hAnsi="Times New Roman" w:cs="Times New Roman"/>
          <w:sz w:val="32"/>
          <w:szCs w:val="32"/>
        </w:rPr>
        <w:t xml:space="preserve">фициальной </w:t>
      </w:r>
      <w:r w:rsidRPr="001200DE">
        <w:rPr>
          <w:rFonts w:ascii="Times New Roman" w:hAnsi="Times New Roman" w:cs="Times New Roman"/>
          <w:sz w:val="32"/>
          <w:szCs w:val="32"/>
        </w:rPr>
        <w:t>публик</w:t>
      </w:r>
      <w:r w:rsidR="00732C67" w:rsidRPr="001200DE">
        <w:rPr>
          <w:rFonts w:ascii="Times New Roman" w:hAnsi="Times New Roman" w:cs="Times New Roman"/>
          <w:sz w:val="32"/>
          <w:szCs w:val="32"/>
        </w:rPr>
        <w:t>ации сведений</w:t>
      </w:r>
      <w:r w:rsidRPr="001200DE">
        <w:rPr>
          <w:rFonts w:ascii="Times New Roman" w:hAnsi="Times New Roman" w:cs="Times New Roman"/>
          <w:sz w:val="32"/>
          <w:szCs w:val="32"/>
        </w:rPr>
        <w:t xml:space="preserve"> о выдаче патента; </w:t>
      </w:r>
    </w:p>
    <w:p w:rsidR="00826A08" w:rsidRPr="001200DE" w:rsidRDefault="00826A08" w:rsidP="001200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с даты приоритета изобретения</w:t>
      </w:r>
      <w:r w:rsidR="00D36CD5" w:rsidRPr="001200DE">
        <w:rPr>
          <w:rFonts w:ascii="Times New Roman" w:hAnsi="Times New Roman" w:cs="Times New Roman"/>
          <w:sz w:val="32"/>
          <w:szCs w:val="32"/>
        </w:rPr>
        <w:t xml:space="preserve"> </w:t>
      </w:r>
      <w:r w:rsidR="00D36CD5" w:rsidRPr="001200DE">
        <w:rPr>
          <w:rFonts w:ascii="Times New Roman" w:hAnsi="Times New Roman" w:cs="Times New Roman"/>
          <w:sz w:val="32"/>
          <w:szCs w:val="32"/>
        </w:rPr>
        <w:t>(</w:t>
      </w:r>
      <w:r w:rsidR="00D36CD5" w:rsidRPr="001200DE">
        <w:rPr>
          <w:rFonts w:ascii="Times New Roman" w:hAnsi="Times New Roman" w:cs="Times New Roman"/>
          <w:sz w:val="32"/>
          <w:szCs w:val="32"/>
        </w:rPr>
        <w:t xml:space="preserve">действие </w:t>
      </w:r>
      <w:r w:rsidR="00D36CD5" w:rsidRPr="001200DE">
        <w:rPr>
          <w:rFonts w:ascii="Times New Roman" w:hAnsi="Times New Roman" w:cs="Times New Roman"/>
          <w:sz w:val="32"/>
          <w:szCs w:val="32"/>
        </w:rPr>
        <w:t>обратной силой)</w:t>
      </w:r>
      <w:r w:rsidRPr="001200D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26A08" w:rsidRPr="001200DE" w:rsidRDefault="00826A08" w:rsidP="001200D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с даты </w:t>
      </w:r>
      <w:bookmarkStart w:id="0" w:name="_GoBack"/>
      <w:bookmarkEnd w:id="0"/>
      <w:r w:rsidRPr="001200DE">
        <w:rPr>
          <w:rFonts w:ascii="Times New Roman" w:hAnsi="Times New Roman" w:cs="Times New Roman"/>
          <w:sz w:val="32"/>
          <w:szCs w:val="32"/>
        </w:rPr>
        <w:t>подачи патентной заявки</w:t>
      </w:r>
      <w:r w:rsidR="00D36CD5" w:rsidRPr="001200DE">
        <w:rPr>
          <w:rFonts w:ascii="Times New Roman" w:hAnsi="Times New Roman" w:cs="Times New Roman"/>
          <w:sz w:val="32"/>
          <w:szCs w:val="32"/>
        </w:rPr>
        <w:t xml:space="preserve"> </w:t>
      </w:r>
      <w:r w:rsidR="00D36CD5" w:rsidRPr="001200DE">
        <w:rPr>
          <w:rFonts w:ascii="Times New Roman" w:hAnsi="Times New Roman" w:cs="Times New Roman"/>
          <w:sz w:val="32"/>
          <w:szCs w:val="32"/>
        </w:rPr>
        <w:t>(</w:t>
      </w:r>
      <w:r w:rsidR="00D36CD5" w:rsidRPr="001200DE">
        <w:rPr>
          <w:rFonts w:ascii="Times New Roman" w:hAnsi="Times New Roman" w:cs="Times New Roman"/>
          <w:sz w:val="32"/>
          <w:szCs w:val="32"/>
        </w:rPr>
        <w:t xml:space="preserve">действие </w:t>
      </w:r>
      <w:r w:rsidR="00D36CD5" w:rsidRPr="001200DE">
        <w:rPr>
          <w:rFonts w:ascii="Times New Roman" w:hAnsi="Times New Roman" w:cs="Times New Roman"/>
          <w:sz w:val="32"/>
          <w:szCs w:val="32"/>
        </w:rPr>
        <w:t>с обратной силой)</w:t>
      </w:r>
      <w:r w:rsidRPr="001200DE">
        <w:rPr>
          <w:rFonts w:ascii="Times New Roman" w:hAnsi="Times New Roman" w:cs="Times New Roman"/>
          <w:sz w:val="32"/>
          <w:szCs w:val="32"/>
        </w:rPr>
        <w:t>?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14CF" w:rsidRPr="001200DE" w:rsidRDefault="009914CF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Как определяется срок его действия? Возможно ли продление (однократное/неоднократное) срока действия патента? Если да – при каких условиях?</w:t>
      </w:r>
    </w:p>
    <w:p w:rsidR="00826A08" w:rsidRPr="001200DE" w:rsidRDefault="00826A0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D5DFB" w:rsidRPr="001200DE" w:rsidRDefault="00AC17A3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Действует ли российский патент на территории иностранного государства? </w:t>
      </w:r>
    </w:p>
    <w:p w:rsidR="00AD5DFB" w:rsidRPr="001200DE" w:rsidRDefault="00AC17A3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Действуют ли иностранные патенты на территории России?</w:t>
      </w:r>
      <w:r w:rsidR="009914CF" w:rsidRPr="001200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17A3" w:rsidRPr="001200DE" w:rsidRDefault="00AC17A3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Может ли патент на изобретение действовать на территории нескольких стран?</w:t>
      </w:r>
    </w:p>
    <w:p w:rsidR="00620249" w:rsidRPr="001200DE" w:rsidRDefault="00620249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0249" w:rsidRPr="001200DE" w:rsidRDefault="00620249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Что может быть основанием прекращения действия патента: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истечение срока его действия; 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неуплата пошлины; 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утрата патента (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потерян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, уничтожен и т.п.); 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признание патента 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недействительным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смерть патентообладателя или признание его 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недееспособным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20249" w:rsidRPr="001200DE" w:rsidRDefault="00620249" w:rsidP="001200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банкротство патентообладателя?</w:t>
      </w:r>
    </w:p>
    <w:p w:rsidR="00620249" w:rsidRPr="001200DE" w:rsidRDefault="00620249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0249" w:rsidRPr="001200DE" w:rsidRDefault="00620249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Возможно ли восстановление действия патента после прекращения его действия? Если да – в каких случаях?</w:t>
      </w:r>
    </w:p>
    <w:p w:rsidR="00EB6F39" w:rsidRPr="001200DE" w:rsidRDefault="00EB6F39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13AD" w:rsidRPr="001200DE" w:rsidRDefault="008113AD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Можно ли распорядиться патентом (продать, заложить, </w:t>
      </w:r>
      <w:r w:rsidR="006C618B" w:rsidRPr="001200DE">
        <w:rPr>
          <w:rFonts w:ascii="Times New Roman" w:hAnsi="Times New Roman" w:cs="Times New Roman"/>
          <w:sz w:val="32"/>
          <w:szCs w:val="32"/>
        </w:rPr>
        <w:t xml:space="preserve">завещать, </w:t>
      </w:r>
      <w:r w:rsidRPr="001200DE">
        <w:rPr>
          <w:rFonts w:ascii="Times New Roman" w:hAnsi="Times New Roman" w:cs="Times New Roman"/>
          <w:sz w:val="32"/>
          <w:szCs w:val="32"/>
        </w:rPr>
        <w:t>внести в качестве вклада в уставной капитал юридического лица и т.п.) или отказаться от него?</w:t>
      </w:r>
    </w:p>
    <w:p w:rsidR="008113AD" w:rsidRPr="001200DE" w:rsidRDefault="008113AD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5C38" w:rsidRPr="001200DE" w:rsidRDefault="006A5C3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lastRenderedPageBreak/>
        <w:t>Задачи.</w:t>
      </w:r>
    </w:p>
    <w:p w:rsidR="006A5C38" w:rsidRPr="001200DE" w:rsidRDefault="006A5C3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5C38" w:rsidRPr="001200DE" w:rsidRDefault="006A5C3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Народный целитель подал заявку на изобретение «Сбор лечебный из трав». Патентное ведомство отказало в выдаче патента по следующим основаниям: </w:t>
      </w:r>
      <w:r w:rsidRPr="001200DE">
        <w:rPr>
          <w:rFonts w:ascii="Times New Roman" w:hAnsi="Times New Roman" w:cs="Times New Roman"/>
          <w:i/>
          <w:sz w:val="32"/>
          <w:szCs w:val="32"/>
        </w:rPr>
        <w:t>1)</w:t>
      </w:r>
      <w:r w:rsidRPr="001200DE">
        <w:rPr>
          <w:rFonts w:ascii="Times New Roman" w:hAnsi="Times New Roman" w:cs="Times New Roman"/>
          <w:sz w:val="32"/>
          <w:szCs w:val="32"/>
        </w:rPr>
        <w:t xml:space="preserve"> целителем не доказан лечебный эффект представленного сбора</w:t>
      </w:r>
      <w:r w:rsidRPr="001200DE">
        <w:rPr>
          <w:rFonts w:ascii="Times New Roman" w:hAnsi="Times New Roman" w:cs="Times New Roman"/>
          <w:sz w:val="32"/>
          <w:szCs w:val="32"/>
        </w:rPr>
        <w:t xml:space="preserve">; </w:t>
      </w:r>
      <w:r w:rsidRPr="001200DE">
        <w:rPr>
          <w:rFonts w:ascii="Times New Roman" w:hAnsi="Times New Roman" w:cs="Times New Roman"/>
          <w:i/>
          <w:sz w:val="32"/>
          <w:szCs w:val="32"/>
        </w:rPr>
        <w:t>2</w:t>
      </w:r>
      <w:r w:rsidRPr="001200DE">
        <w:rPr>
          <w:rFonts w:ascii="Times New Roman" w:hAnsi="Times New Roman" w:cs="Times New Roman"/>
          <w:i/>
          <w:sz w:val="32"/>
          <w:szCs w:val="32"/>
        </w:rPr>
        <w:t>)</w:t>
      </w:r>
      <w:r w:rsidRPr="001200DE">
        <w:rPr>
          <w:rFonts w:ascii="Times New Roman" w:hAnsi="Times New Roman" w:cs="Times New Roman"/>
          <w:sz w:val="32"/>
          <w:szCs w:val="32"/>
        </w:rPr>
        <w:t xml:space="preserve"> сбор не зарегистрирован в установленном законом порядке в качестве допущенного к обращению лекарственного средства (препарата); </w:t>
      </w:r>
      <w:r w:rsidRPr="001200DE">
        <w:rPr>
          <w:rFonts w:ascii="Times New Roman" w:hAnsi="Times New Roman" w:cs="Times New Roman"/>
          <w:i/>
          <w:sz w:val="32"/>
          <w:szCs w:val="32"/>
        </w:rPr>
        <w:t>3)</w:t>
      </w:r>
      <w:r w:rsidRPr="001200DE">
        <w:rPr>
          <w:rFonts w:ascii="Times New Roman" w:hAnsi="Times New Roman" w:cs="Times New Roman"/>
          <w:sz w:val="32"/>
          <w:szCs w:val="32"/>
        </w:rPr>
        <w:t xml:space="preserve"> целитель не зарегистрирован в качестве индивидуального предпринимателя и не имеет лицензии на производство лекарственных средств и фармацевтическую деятельность; </w:t>
      </w:r>
      <w:r w:rsidRPr="001200DE">
        <w:rPr>
          <w:rFonts w:ascii="Times New Roman" w:hAnsi="Times New Roman" w:cs="Times New Roman"/>
          <w:i/>
          <w:sz w:val="32"/>
          <w:szCs w:val="32"/>
        </w:rPr>
        <w:t>4)</w:t>
      </w:r>
      <w:r w:rsidRPr="001200DE">
        <w:rPr>
          <w:rFonts w:ascii="Times New Roman" w:hAnsi="Times New Roman" w:cs="Times New Roman"/>
          <w:sz w:val="32"/>
          <w:szCs w:val="32"/>
        </w:rPr>
        <w:t xml:space="preserve"> объект патентования состоит из известных природных продуктов (ромашка, шалфей и др.). </w:t>
      </w:r>
    </w:p>
    <w:p w:rsidR="006A5C38" w:rsidRPr="001200DE" w:rsidRDefault="006A5C3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Законно ли, на ваш взгляд, решение Патентного ведомства?</w:t>
      </w:r>
    </w:p>
    <w:p w:rsidR="006A5C38" w:rsidRPr="001200DE" w:rsidRDefault="006A5C3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5C38" w:rsidRPr="001200DE" w:rsidRDefault="006A5C3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Научно-исследовательский институт обратился в Патентное ведомство с заявкой о выдаче патента на новое вещество, обладающее свойствами химического катализатора. При этом автором изобретения предложено считать (по усмотрению Ведомства): а) группу научных сотрудников лаборатории, осуществившей финальную стадию синтеза вещества; б) весь коллектив института, оказывавший лаборатории организационную, научную и техническую помощь в его создании; в) самого заявителя – институт. </w:t>
      </w:r>
    </w:p>
    <w:p w:rsidR="006A5C38" w:rsidRPr="001200DE" w:rsidRDefault="006A5C3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На запрос ведомства об уточнении круга авторов администрация института направила ответ о невозможности предоставления запрашиваемой информации в связи с тем, что данное изобретение является итогом многолетней работы всех научных сотрудников института (включая бывших), творческий вклад которых не может быть строго индивидуализирован. </w:t>
      </w:r>
    </w:p>
    <w:p w:rsidR="006A5C38" w:rsidRPr="001200DE" w:rsidRDefault="006A5C38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Как, на ваш взгляд, может быть решена проблема патентования данного вещества?</w:t>
      </w:r>
    </w:p>
    <w:p w:rsidR="006A5C38" w:rsidRPr="001200DE" w:rsidRDefault="006A5C38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21E7" w:rsidRPr="001200DE" w:rsidRDefault="006A21E7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1E7" w:rsidRPr="001200DE" w:rsidRDefault="006A21E7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14400" w:rsidRPr="001200DE" w:rsidRDefault="00322E9B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Составьте схему процедуры получения патента на изобретение, сопроводив её краткой характеристикой основных этапов</w:t>
      </w:r>
      <w:r w:rsidRPr="001200DE">
        <w:rPr>
          <w:rFonts w:ascii="Times New Roman" w:hAnsi="Times New Roman" w:cs="Times New Roman"/>
          <w:sz w:val="32"/>
          <w:szCs w:val="32"/>
        </w:rPr>
        <w:t xml:space="preserve"> (стадий)</w:t>
      </w:r>
      <w:r w:rsidRPr="001200DE">
        <w:rPr>
          <w:rFonts w:ascii="Times New Roman" w:hAnsi="Times New Roman" w:cs="Times New Roman"/>
          <w:sz w:val="32"/>
          <w:szCs w:val="32"/>
        </w:rPr>
        <w:t xml:space="preserve"> процедуры.</w:t>
      </w:r>
    </w:p>
    <w:p w:rsidR="00D14400" w:rsidRPr="001200DE" w:rsidRDefault="00D14400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5D2B" w:rsidRPr="001200DE" w:rsidRDefault="007C0E16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p w:rsidR="00F77DB2" w:rsidRPr="001200DE" w:rsidRDefault="00F77DB2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Комментарий к Гражданскому кодексу Российской Федерации (части четвертой): в 2 т. (постатейный) Том 2. Отв. ред. Л.А. </w:t>
      </w:r>
      <w:proofErr w:type="spellStart"/>
      <w:r w:rsidRPr="001200DE">
        <w:rPr>
          <w:rFonts w:ascii="Times New Roman" w:hAnsi="Times New Roman" w:cs="Times New Roman"/>
          <w:sz w:val="32"/>
          <w:szCs w:val="32"/>
        </w:rPr>
        <w:t>Трахтенгерц</w:t>
      </w:r>
      <w:proofErr w:type="spellEnd"/>
      <w:r w:rsidRPr="001200DE">
        <w:rPr>
          <w:rFonts w:ascii="Times New Roman" w:hAnsi="Times New Roman" w:cs="Times New Roman"/>
          <w:sz w:val="32"/>
          <w:szCs w:val="32"/>
        </w:rPr>
        <w:t>. «ИНФРА-М», 2016.</w:t>
      </w:r>
    </w:p>
    <w:p w:rsidR="00F77DB2" w:rsidRPr="001200DE" w:rsidRDefault="00F77DB2" w:rsidP="0012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Гражданское право: учебник: в 4 т. Том </w:t>
      </w:r>
      <w:r w:rsidRPr="001200DE">
        <w:rPr>
          <w:rFonts w:ascii="Times New Roman" w:hAnsi="Times New Roman" w:cs="Times New Roman"/>
          <w:sz w:val="32"/>
          <w:szCs w:val="32"/>
          <w:lang w:val="en-US"/>
        </w:rPr>
        <w:t>II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 xml:space="preserve"> / О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тв. ред. Е.А. Суханов. – 2-е изд., </w:t>
      </w:r>
      <w:proofErr w:type="spellStart"/>
      <w:r w:rsidRPr="001200DE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1200DE">
        <w:rPr>
          <w:rFonts w:ascii="Times New Roman" w:hAnsi="Times New Roman" w:cs="Times New Roman"/>
          <w:sz w:val="32"/>
          <w:szCs w:val="32"/>
        </w:rPr>
        <w:t>. и доп. – Москва: Статут, 2019 (гл. 24).</w:t>
      </w: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>Право интеллектуальной собственности. Патентное право: Учебник. Том 4. Под общ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ед. Л.А. </w:t>
      </w:r>
      <w:proofErr w:type="spellStart"/>
      <w:r w:rsidRPr="001200DE">
        <w:rPr>
          <w:rFonts w:ascii="Times New Roman" w:hAnsi="Times New Roman" w:cs="Times New Roman"/>
          <w:sz w:val="32"/>
          <w:szCs w:val="32"/>
        </w:rPr>
        <w:t>Новоселовой</w:t>
      </w:r>
      <w:proofErr w:type="spellEnd"/>
      <w:r w:rsidRPr="001200DE">
        <w:rPr>
          <w:rFonts w:ascii="Times New Roman" w:hAnsi="Times New Roman" w:cs="Times New Roman"/>
          <w:sz w:val="32"/>
          <w:szCs w:val="32"/>
        </w:rPr>
        <w:t>. Статут, 2019.</w:t>
      </w: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DE">
        <w:rPr>
          <w:rFonts w:ascii="Times New Roman" w:hAnsi="Times New Roman" w:cs="Times New Roman"/>
          <w:b/>
          <w:sz w:val="32"/>
          <w:szCs w:val="32"/>
        </w:rPr>
        <w:t>Законодательство.</w:t>
      </w: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Конвенция по охране промышленной собственности. </w:t>
      </w:r>
      <w:proofErr w:type="gramStart"/>
      <w:r w:rsidRPr="001200DE">
        <w:rPr>
          <w:rFonts w:ascii="Times New Roman" w:hAnsi="Times New Roman" w:cs="Times New Roman"/>
          <w:sz w:val="32"/>
          <w:szCs w:val="32"/>
        </w:rPr>
        <w:t>Заключена</w:t>
      </w:r>
      <w:proofErr w:type="gramEnd"/>
      <w:r w:rsidRPr="001200DE">
        <w:rPr>
          <w:rFonts w:ascii="Times New Roman" w:hAnsi="Times New Roman" w:cs="Times New Roman"/>
          <w:sz w:val="32"/>
          <w:szCs w:val="32"/>
        </w:rPr>
        <w:t xml:space="preserve"> в Париже 20.03.1883.</w:t>
      </w:r>
    </w:p>
    <w:p w:rsidR="00F77DB2" w:rsidRPr="001200DE" w:rsidRDefault="00F77DB2" w:rsidP="001200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spellStart"/>
      <w:r w:rsidRPr="001200DE">
        <w:rPr>
          <w:sz w:val="32"/>
          <w:szCs w:val="32"/>
        </w:rPr>
        <w:t>Боденхаузен</w:t>
      </w:r>
      <w:proofErr w:type="spellEnd"/>
      <w:r w:rsidRPr="001200DE">
        <w:rPr>
          <w:sz w:val="32"/>
          <w:szCs w:val="32"/>
        </w:rPr>
        <w:t xml:space="preserve"> Г. Парижская конвенция по охране промышленной собственности: комментарий. М.: Прогресс, 1977.</w:t>
      </w:r>
    </w:p>
    <w:p w:rsidR="00F77DB2" w:rsidRPr="001200DE" w:rsidRDefault="00F77DB2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0DE">
        <w:rPr>
          <w:rFonts w:ascii="Times New Roman" w:hAnsi="Times New Roman" w:cs="Times New Roman"/>
          <w:sz w:val="32"/>
          <w:szCs w:val="32"/>
        </w:rPr>
        <w:t xml:space="preserve">Гражданский кодекс РФ, часть четвёртая (глава 69, § 1, 2, 5). </w:t>
      </w:r>
    </w:p>
    <w:p w:rsidR="00D14400" w:rsidRPr="001200DE" w:rsidRDefault="00D14400" w:rsidP="00120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14400" w:rsidRPr="001200DE" w:rsidSect="002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2"/>
    <w:multiLevelType w:val="hybridMultilevel"/>
    <w:tmpl w:val="3932A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0BF7"/>
    <w:multiLevelType w:val="hybridMultilevel"/>
    <w:tmpl w:val="5EF2E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3437E"/>
    <w:multiLevelType w:val="hybridMultilevel"/>
    <w:tmpl w:val="D17AE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DE3BD1"/>
    <w:multiLevelType w:val="hybridMultilevel"/>
    <w:tmpl w:val="189ED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40A85"/>
    <w:multiLevelType w:val="hybridMultilevel"/>
    <w:tmpl w:val="68642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05B4F"/>
    <w:multiLevelType w:val="hybridMultilevel"/>
    <w:tmpl w:val="6D0CDD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88604E9"/>
    <w:multiLevelType w:val="hybridMultilevel"/>
    <w:tmpl w:val="41C81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A861DD"/>
    <w:multiLevelType w:val="hybridMultilevel"/>
    <w:tmpl w:val="31669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D"/>
    <w:rsid w:val="00044ED8"/>
    <w:rsid w:val="00064224"/>
    <w:rsid w:val="000676E8"/>
    <w:rsid w:val="00067D7F"/>
    <w:rsid w:val="00073BE0"/>
    <w:rsid w:val="00096FB5"/>
    <w:rsid w:val="000A4150"/>
    <w:rsid w:val="000C1A61"/>
    <w:rsid w:val="000D7AFB"/>
    <w:rsid w:val="001200DE"/>
    <w:rsid w:val="001308B3"/>
    <w:rsid w:val="00135E14"/>
    <w:rsid w:val="00161DBC"/>
    <w:rsid w:val="001C54E0"/>
    <w:rsid w:val="001C7768"/>
    <w:rsid w:val="001E2F98"/>
    <w:rsid w:val="001F57BB"/>
    <w:rsid w:val="00207F01"/>
    <w:rsid w:val="002244E9"/>
    <w:rsid w:val="00250C55"/>
    <w:rsid w:val="002654B9"/>
    <w:rsid w:val="00283BDC"/>
    <w:rsid w:val="002C3535"/>
    <w:rsid w:val="002C54FD"/>
    <w:rsid w:val="002D20BA"/>
    <w:rsid w:val="002D4940"/>
    <w:rsid w:val="002D607E"/>
    <w:rsid w:val="003156CB"/>
    <w:rsid w:val="00322E9B"/>
    <w:rsid w:val="0033063B"/>
    <w:rsid w:val="00384941"/>
    <w:rsid w:val="003F1304"/>
    <w:rsid w:val="003F175D"/>
    <w:rsid w:val="003F67E3"/>
    <w:rsid w:val="004062AA"/>
    <w:rsid w:val="00437CFF"/>
    <w:rsid w:val="00450129"/>
    <w:rsid w:val="00453159"/>
    <w:rsid w:val="00465047"/>
    <w:rsid w:val="00475098"/>
    <w:rsid w:val="0049702A"/>
    <w:rsid w:val="00506682"/>
    <w:rsid w:val="00533B3E"/>
    <w:rsid w:val="005455B6"/>
    <w:rsid w:val="00545B70"/>
    <w:rsid w:val="0055768F"/>
    <w:rsid w:val="00561B65"/>
    <w:rsid w:val="005912DF"/>
    <w:rsid w:val="005B165D"/>
    <w:rsid w:val="005B74A3"/>
    <w:rsid w:val="005F5DA8"/>
    <w:rsid w:val="005F7991"/>
    <w:rsid w:val="00620249"/>
    <w:rsid w:val="006A21E7"/>
    <w:rsid w:val="006A5C38"/>
    <w:rsid w:val="006C618B"/>
    <w:rsid w:val="00732C67"/>
    <w:rsid w:val="00752389"/>
    <w:rsid w:val="007659A9"/>
    <w:rsid w:val="00775697"/>
    <w:rsid w:val="007C0E16"/>
    <w:rsid w:val="007C5862"/>
    <w:rsid w:val="007E22F2"/>
    <w:rsid w:val="00805D2B"/>
    <w:rsid w:val="008113AD"/>
    <w:rsid w:val="00826A08"/>
    <w:rsid w:val="008559F6"/>
    <w:rsid w:val="00881AED"/>
    <w:rsid w:val="0088388D"/>
    <w:rsid w:val="0088610E"/>
    <w:rsid w:val="008E1037"/>
    <w:rsid w:val="008E7DCA"/>
    <w:rsid w:val="008F0B32"/>
    <w:rsid w:val="00924DEF"/>
    <w:rsid w:val="00926BC0"/>
    <w:rsid w:val="009748BE"/>
    <w:rsid w:val="009914CF"/>
    <w:rsid w:val="009947B7"/>
    <w:rsid w:val="009B44CC"/>
    <w:rsid w:val="009B4FC2"/>
    <w:rsid w:val="009D6C86"/>
    <w:rsid w:val="00A12A11"/>
    <w:rsid w:val="00A22335"/>
    <w:rsid w:val="00A80ABA"/>
    <w:rsid w:val="00AC17A3"/>
    <w:rsid w:val="00AC52AE"/>
    <w:rsid w:val="00AD5DFB"/>
    <w:rsid w:val="00AF532E"/>
    <w:rsid w:val="00B0167B"/>
    <w:rsid w:val="00B150DF"/>
    <w:rsid w:val="00B307CD"/>
    <w:rsid w:val="00B5207B"/>
    <w:rsid w:val="00B851E0"/>
    <w:rsid w:val="00B97C15"/>
    <w:rsid w:val="00BF63B9"/>
    <w:rsid w:val="00C32221"/>
    <w:rsid w:val="00C32CF3"/>
    <w:rsid w:val="00C82CC2"/>
    <w:rsid w:val="00C95642"/>
    <w:rsid w:val="00CC7B2E"/>
    <w:rsid w:val="00CE3333"/>
    <w:rsid w:val="00D02387"/>
    <w:rsid w:val="00D11A15"/>
    <w:rsid w:val="00D14400"/>
    <w:rsid w:val="00D27CA8"/>
    <w:rsid w:val="00D36CD5"/>
    <w:rsid w:val="00D47357"/>
    <w:rsid w:val="00D758C8"/>
    <w:rsid w:val="00D818A1"/>
    <w:rsid w:val="00D93767"/>
    <w:rsid w:val="00D94722"/>
    <w:rsid w:val="00DA0C8D"/>
    <w:rsid w:val="00DA6844"/>
    <w:rsid w:val="00DD6C61"/>
    <w:rsid w:val="00E0232F"/>
    <w:rsid w:val="00E112E2"/>
    <w:rsid w:val="00E644C1"/>
    <w:rsid w:val="00E7075B"/>
    <w:rsid w:val="00EA737F"/>
    <w:rsid w:val="00EB03F8"/>
    <w:rsid w:val="00EB6F39"/>
    <w:rsid w:val="00EC660D"/>
    <w:rsid w:val="00EE7D77"/>
    <w:rsid w:val="00F302D3"/>
    <w:rsid w:val="00F450AB"/>
    <w:rsid w:val="00F65CFA"/>
    <w:rsid w:val="00F66044"/>
    <w:rsid w:val="00F77DB2"/>
    <w:rsid w:val="00FE7E48"/>
    <w:rsid w:val="00FF4F9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ACEC-73B0-43FC-82FD-374F09EB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2020-04-22T10:13:00Z</dcterms:created>
  <dcterms:modified xsi:type="dcterms:W3CDTF">2020-04-22T10:32:00Z</dcterms:modified>
</cp:coreProperties>
</file>