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FD" w:rsidRDefault="003C0BFD" w:rsidP="003C0BFD">
      <w:pPr>
        <w:jc w:val="both"/>
        <w:outlineLvl w:val="0"/>
        <w:rPr>
          <w:iCs w:val="0"/>
          <w:sz w:val="28"/>
          <w:szCs w:val="32"/>
        </w:rPr>
      </w:pPr>
    </w:p>
    <w:p w:rsidR="003C0BFD" w:rsidRDefault="003C0BFD" w:rsidP="003C0BFD">
      <w:pPr>
        <w:jc w:val="both"/>
        <w:outlineLvl w:val="0"/>
        <w:rPr>
          <w:b/>
          <w:iCs w:val="0"/>
          <w:sz w:val="28"/>
          <w:szCs w:val="32"/>
        </w:rPr>
      </w:pPr>
      <w:r w:rsidRPr="003C0BFD">
        <w:rPr>
          <w:b/>
          <w:iCs w:val="0"/>
          <w:sz w:val="28"/>
          <w:szCs w:val="32"/>
        </w:rPr>
        <w:t>Вопросы для самоконтроля:</w:t>
      </w:r>
    </w:p>
    <w:p w:rsidR="003C0BFD" w:rsidRPr="003C0BFD" w:rsidRDefault="003C0BFD" w:rsidP="003C0BFD">
      <w:pPr>
        <w:jc w:val="both"/>
        <w:outlineLvl w:val="0"/>
        <w:rPr>
          <w:b/>
          <w:iCs w:val="0"/>
          <w:sz w:val="28"/>
          <w:szCs w:val="32"/>
        </w:rPr>
      </w:pPr>
    </w:p>
    <w:p w:rsidR="003C0BFD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 xml:space="preserve">1. </w:t>
      </w:r>
      <w:r w:rsidRPr="00F22698">
        <w:rPr>
          <w:iCs w:val="0"/>
          <w:sz w:val="28"/>
          <w:szCs w:val="32"/>
        </w:rPr>
        <w:t>Чт</w:t>
      </w:r>
      <w:r>
        <w:rPr>
          <w:iCs w:val="0"/>
          <w:sz w:val="28"/>
          <w:szCs w:val="32"/>
        </w:rPr>
        <w:t>о такое объект авторского права,</w:t>
      </w:r>
      <w:r w:rsidRPr="00F22698">
        <w:rPr>
          <w:iCs w:val="0"/>
          <w:sz w:val="28"/>
          <w:szCs w:val="32"/>
        </w:rPr>
        <w:t xml:space="preserve"> </w:t>
      </w:r>
      <w:r>
        <w:rPr>
          <w:iCs w:val="0"/>
          <w:sz w:val="28"/>
          <w:szCs w:val="32"/>
        </w:rPr>
        <w:t>к</w:t>
      </w:r>
      <w:r w:rsidRPr="00F22698">
        <w:rPr>
          <w:iCs w:val="0"/>
          <w:sz w:val="28"/>
          <w:szCs w:val="32"/>
        </w:rPr>
        <w:t>аковы</w:t>
      </w:r>
      <w:r>
        <w:rPr>
          <w:iCs w:val="0"/>
          <w:sz w:val="28"/>
          <w:szCs w:val="32"/>
        </w:rPr>
        <w:t xml:space="preserve"> его</w:t>
      </w:r>
      <w:r w:rsidRPr="00F22698">
        <w:rPr>
          <w:iCs w:val="0"/>
          <w:sz w:val="28"/>
          <w:szCs w:val="32"/>
        </w:rPr>
        <w:t xml:space="preserve"> критерии (условия) </w:t>
      </w:r>
      <w:proofErr w:type="spellStart"/>
      <w:r w:rsidRPr="00F22698">
        <w:rPr>
          <w:iCs w:val="0"/>
          <w:sz w:val="28"/>
          <w:szCs w:val="32"/>
        </w:rPr>
        <w:t>охраноспособности</w:t>
      </w:r>
      <w:proofErr w:type="spellEnd"/>
      <w:r w:rsidRPr="00F22698">
        <w:rPr>
          <w:iCs w:val="0"/>
          <w:sz w:val="28"/>
          <w:szCs w:val="32"/>
        </w:rPr>
        <w:t>?</w:t>
      </w:r>
      <w:r>
        <w:rPr>
          <w:iCs w:val="0"/>
          <w:sz w:val="28"/>
          <w:szCs w:val="32"/>
        </w:rPr>
        <w:t xml:space="preserve"> </w:t>
      </w:r>
    </w:p>
    <w:p w:rsidR="003C0BFD" w:rsidRPr="003634FE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 xml:space="preserve">2. </w:t>
      </w:r>
      <w:r w:rsidRPr="003634FE">
        <w:rPr>
          <w:iCs w:val="0"/>
          <w:sz w:val="28"/>
          <w:szCs w:val="32"/>
        </w:rPr>
        <w:t xml:space="preserve">Назовите юридически значимые и юридически безразличные элементы в произведениях литературы. </w:t>
      </w:r>
    </w:p>
    <w:p w:rsidR="003C0BFD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>3. Какие известны виды объектов авторского права?</w:t>
      </w:r>
    </w:p>
    <w:p w:rsidR="003C0BFD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 xml:space="preserve">4. </w:t>
      </w:r>
      <w:r w:rsidRPr="00F22698">
        <w:rPr>
          <w:iCs w:val="0"/>
          <w:sz w:val="28"/>
          <w:szCs w:val="32"/>
        </w:rPr>
        <w:t>Что представляют собой производные и со</w:t>
      </w:r>
      <w:r>
        <w:rPr>
          <w:iCs w:val="0"/>
          <w:sz w:val="28"/>
          <w:szCs w:val="32"/>
        </w:rPr>
        <w:t>ставные произведения, сложные произведения?</w:t>
      </w:r>
      <w:r w:rsidRPr="00C97F7B">
        <w:rPr>
          <w:iCs w:val="0"/>
          <w:sz w:val="28"/>
          <w:szCs w:val="32"/>
        </w:rPr>
        <w:t xml:space="preserve"> </w:t>
      </w:r>
    </w:p>
    <w:p w:rsidR="003C0BFD" w:rsidRPr="00F22698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 xml:space="preserve">5. </w:t>
      </w:r>
      <w:r w:rsidRPr="00F22698">
        <w:rPr>
          <w:iCs w:val="0"/>
          <w:sz w:val="28"/>
          <w:szCs w:val="32"/>
        </w:rPr>
        <w:t>Какие произведения не охраняются авторским правом и с чем это связано?</w:t>
      </w:r>
    </w:p>
    <w:p w:rsidR="003C0BFD" w:rsidRPr="00C97F7B" w:rsidRDefault="003C0BFD" w:rsidP="003C0BFD">
      <w:pPr>
        <w:jc w:val="both"/>
        <w:outlineLvl w:val="0"/>
        <w:rPr>
          <w:iCs w:val="0"/>
          <w:sz w:val="28"/>
          <w:szCs w:val="32"/>
        </w:rPr>
      </w:pPr>
      <w:r>
        <w:rPr>
          <w:iCs w:val="0"/>
          <w:sz w:val="28"/>
          <w:szCs w:val="32"/>
        </w:rPr>
        <w:t xml:space="preserve">6. </w:t>
      </w:r>
      <w:r w:rsidRPr="00C97F7B">
        <w:rPr>
          <w:iCs w:val="0"/>
          <w:sz w:val="28"/>
          <w:szCs w:val="32"/>
        </w:rPr>
        <w:t xml:space="preserve"> Каково место программ для ЭВМ и баз данных в системе объектов прав на результаты интеллектуальной деятельности? Проблемы комплексного правового регулирования программных продуктов.</w:t>
      </w:r>
    </w:p>
    <w:p w:rsidR="00524DA6" w:rsidRDefault="00524DA6"/>
    <w:p w:rsidR="008E0EFC" w:rsidRDefault="008E0EFC" w:rsidP="008E0EFC">
      <w:pPr>
        <w:jc w:val="both"/>
        <w:outlineLvl w:val="0"/>
        <w:rPr>
          <w:b/>
          <w:iCs w:val="0"/>
          <w:sz w:val="28"/>
          <w:szCs w:val="32"/>
        </w:rPr>
      </w:pPr>
      <w:r w:rsidRPr="008E0EFC">
        <w:rPr>
          <w:b/>
          <w:iCs w:val="0"/>
          <w:sz w:val="28"/>
          <w:szCs w:val="32"/>
        </w:rPr>
        <w:t>Дополнительная литература:</w:t>
      </w:r>
    </w:p>
    <w:p w:rsidR="008E0EFC" w:rsidRPr="008E0EFC" w:rsidRDefault="008E0EFC" w:rsidP="008E0EFC">
      <w:pPr>
        <w:jc w:val="both"/>
        <w:outlineLvl w:val="0"/>
        <w:rPr>
          <w:b/>
          <w:iCs w:val="0"/>
          <w:sz w:val="28"/>
          <w:szCs w:val="32"/>
        </w:rPr>
      </w:pP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proofErr w:type="spellStart"/>
      <w:r>
        <w:rPr>
          <w:rFonts w:eastAsia="Times New Roman" w:cs="Times New Roman"/>
          <w:iCs/>
          <w:sz w:val="28"/>
          <w:szCs w:val="32"/>
          <w:lang w:bidi="ar-SA"/>
        </w:rPr>
        <w:t>Зенин</w:t>
      </w:r>
      <w:proofErr w:type="spellEnd"/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И.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А. Проблемы российского права интеллектуальной собственности (избранные труды)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И.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proofErr w:type="spellStart"/>
      <w:r w:rsidRPr="00941FB8">
        <w:rPr>
          <w:rFonts w:eastAsia="Times New Roman" w:cs="Times New Roman"/>
          <w:iCs/>
          <w:sz w:val="28"/>
          <w:szCs w:val="32"/>
          <w:lang w:bidi="ar-SA"/>
        </w:rPr>
        <w:t>Зенин</w:t>
      </w:r>
      <w:proofErr w:type="spellEnd"/>
      <w:r w:rsidRPr="00941FB8">
        <w:rPr>
          <w:rFonts w:eastAsia="Times New Roman" w:cs="Times New Roman"/>
          <w:iCs/>
          <w:sz w:val="28"/>
          <w:szCs w:val="32"/>
          <w:lang w:bidi="ar-SA"/>
        </w:rPr>
        <w:t>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М., 2015.</w:t>
      </w: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r w:rsidRPr="00941FB8">
        <w:rPr>
          <w:rFonts w:eastAsia="Times New Roman" w:cs="Times New Roman"/>
          <w:iCs/>
          <w:sz w:val="28"/>
          <w:szCs w:val="32"/>
          <w:lang w:bidi="ar-SA"/>
        </w:rPr>
        <w:t>Зильберштейн,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Н.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Л. Авторское право на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музыкальные произведения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Н.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Л.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Зильберштейн.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М., 1960.</w:t>
      </w: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proofErr w:type="spellStart"/>
      <w:r w:rsidRPr="00941FB8">
        <w:rPr>
          <w:rFonts w:eastAsia="Times New Roman" w:cs="Times New Roman"/>
          <w:iCs/>
          <w:sz w:val="28"/>
          <w:szCs w:val="32"/>
          <w:lang w:bidi="ar-SA"/>
        </w:rPr>
        <w:t>Ионас</w:t>
      </w:r>
      <w:proofErr w:type="spellEnd"/>
      <w:r w:rsidRPr="00941FB8">
        <w:rPr>
          <w:rFonts w:eastAsia="Times New Roman" w:cs="Times New Roman"/>
          <w:iCs/>
          <w:sz w:val="28"/>
          <w:szCs w:val="32"/>
          <w:lang w:bidi="ar-SA"/>
        </w:rPr>
        <w:t>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Я. Критерий творчества в авторском праве и судебной практике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Я.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proofErr w:type="spellStart"/>
      <w:r w:rsidRPr="00941FB8">
        <w:rPr>
          <w:rFonts w:eastAsia="Times New Roman" w:cs="Times New Roman"/>
          <w:iCs/>
          <w:sz w:val="28"/>
          <w:szCs w:val="32"/>
          <w:lang w:bidi="ar-SA"/>
        </w:rPr>
        <w:t>Ионас</w:t>
      </w:r>
      <w:proofErr w:type="spellEnd"/>
      <w:r w:rsidRPr="00941FB8">
        <w:rPr>
          <w:rFonts w:eastAsia="Times New Roman" w:cs="Times New Roman"/>
          <w:iCs/>
          <w:sz w:val="28"/>
          <w:szCs w:val="32"/>
          <w:lang w:bidi="ar-SA"/>
        </w:rPr>
        <w:t>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М., 1967.</w:t>
      </w: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r w:rsidRPr="00941FB8">
        <w:rPr>
          <w:rFonts w:eastAsia="Times New Roman" w:cs="Times New Roman"/>
          <w:iCs/>
          <w:sz w:val="28"/>
          <w:szCs w:val="32"/>
          <w:lang w:bidi="ar-SA"/>
        </w:rPr>
        <w:t>Кашанин,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 Развитие учения о форме и содержании произведения в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 xml:space="preserve">доктрине авторского права. Проблема </w:t>
      </w:r>
      <w:proofErr w:type="spellStart"/>
      <w:r w:rsidRPr="00941FB8">
        <w:rPr>
          <w:rFonts w:eastAsia="Times New Roman" w:cs="Times New Roman"/>
          <w:iCs/>
          <w:sz w:val="28"/>
          <w:szCs w:val="32"/>
          <w:lang w:bidi="ar-SA"/>
        </w:rPr>
        <w:t>охраноспособности</w:t>
      </w:r>
      <w:proofErr w:type="spellEnd"/>
      <w:r w:rsidRPr="00941FB8">
        <w:rPr>
          <w:rFonts w:eastAsia="Times New Roman" w:cs="Times New Roman"/>
          <w:iCs/>
          <w:sz w:val="28"/>
          <w:szCs w:val="32"/>
          <w:lang w:bidi="ar-SA"/>
        </w:rPr>
        <w:t xml:space="preserve"> содержания научных произведений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Кашанин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// Вестник гражданского права.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2010.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№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2.</w:t>
      </w: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r w:rsidRPr="00941FB8">
        <w:rPr>
          <w:rFonts w:eastAsia="Times New Roman" w:cs="Times New Roman"/>
          <w:iCs/>
          <w:sz w:val="28"/>
          <w:szCs w:val="32"/>
          <w:lang w:bidi="ar-SA"/>
        </w:rPr>
        <w:t>Корнеев,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А. Программы для ЭВМ, базы данных, топологии интегральных микросхем как объекты интеллектуальных прав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Корнеев.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М., 2010.</w:t>
      </w:r>
    </w:p>
    <w:p w:rsidR="008E0EFC" w:rsidRPr="008E0EFC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r w:rsidRPr="00F00C76">
        <w:rPr>
          <w:rFonts w:eastAsia="Times New Roman" w:cs="Times New Roman"/>
          <w:iCs/>
          <w:sz w:val="28"/>
          <w:szCs w:val="32"/>
          <w:lang w:bidi="ar-SA"/>
        </w:rPr>
        <w:t>Павлова,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Е.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А. Научно-практический комментарий судебной практики в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сфере защиты интеллектуальных прав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/ Е.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Павлова</w:t>
      </w:r>
      <w:proofErr w:type="gramStart"/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>;</w:t>
      </w:r>
      <w:proofErr w:type="gramEnd"/>
      <w:r w:rsidRPr="00F00C76">
        <w:rPr>
          <w:rFonts w:eastAsia="Times New Roman" w:cs="Times New Roman"/>
          <w:iCs/>
          <w:sz w:val="28"/>
          <w:szCs w:val="32"/>
          <w:lang w:bidi="ar-SA"/>
        </w:rPr>
        <w:t xml:space="preserve"> под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F00C76">
        <w:rPr>
          <w:rFonts w:eastAsia="Times New Roman" w:cs="Times New Roman"/>
          <w:iCs/>
          <w:sz w:val="28"/>
          <w:szCs w:val="32"/>
          <w:lang w:bidi="ar-SA"/>
        </w:rPr>
        <w:t xml:space="preserve">ред. </w:t>
      </w:r>
      <w:r w:rsidRPr="008E0EFC">
        <w:rPr>
          <w:rFonts w:eastAsia="Times New Roman" w:cs="Times New Roman"/>
          <w:iCs/>
          <w:sz w:val="28"/>
          <w:szCs w:val="32"/>
          <w:lang w:bidi="ar-SA"/>
        </w:rPr>
        <w:t>Л.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8E0EFC">
        <w:rPr>
          <w:rFonts w:eastAsia="Times New Roman" w:cs="Times New Roman"/>
          <w:iCs/>
          <w:sz w:val="28"/>
          <w:szCs w:val="32"/>
          <w:lang w:bidi="ar-SA"/>
        </w:rPr>
        <w:t>А.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proofErr w:type="spellStart"/>
      <w:r w:rsidRPr="008E0EFC">
        <w:rPr>
          <w:rFonts w:eastAsia="Times New Roman" w:cs="Times New Roman"/>
          <w:iCs/>
          <w:sz w:val="28"/>
          <w:szCs w:val="32"/>
          <w:lang w:bidi="ar-SA"/>
        </w:rPr>
        <w:t>Новоселовой</w:t>
      </w:r>
      <w:proofErr w:type="spellEnd"/>
      <w:r w:rsidRPr="008E0EFC">
        <w:rPr>
          <w:rFonts w:eastAsia="Times New Roman" w:cs="Times New Roman"/>
          <w:iCs/>
          <w:sz w:val="28"/>
          <w:szCs w:val="32"/>
          <w:lang w:bidi="ar-SA"/>
        </w:rPr>
        <w:t>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8E0EFC">
        <w:rPr>
          <w:rFonts w:eastAsia="Times New Roman" w:cs="Times New Roman"/>
          <w:iCs/>
          <w:sz w:val="28"/>
          <w:szCs w:val="32"/>
          <w:lang w:bidi="ar-SA"/>
        </w:rPr>
        <w:t>— М., 2014.</w:t>
      </w:r>
    </w:p>
    <w:p w:rsidR="008E0EFC" w:rsidRPr="00941FB8" w:rsidRDefault="008E0EFC" w:rsidP="008E0EFC">
      <w:pPr>
        <w:pStyle w:val="Questions"/>
        <w:numPr>
          <w:ilvl w:val="0"/>
          <w:numId w:val="1"/>
        </w:numPr>
        <w:ind w:left="0" w:firstLine="567"/>
        <w:rPr>
          <w:rFonts w:eastAsia="Times New Roman" w:cs="Times New Roman"/>
          <w:iCs/>
          <w:sz w:val="28"/>
          <w:szCs w:val="32"/>
          <w:lang w:bidi="ar-SA"/>
        </w:rPr>
      </w:pPr>
      <w:r w:rsidRPr="00941FB8">
        <w:rPr>
          <w:rFonts w:eastAsia="Times New Roman" w:cs="Times New Roman"/>
          <w:iCs/>
          <w:sz w:val="28"/>
          <w:szCs w:val="32"/>
          <w:lang w:bidi="ar-SA"/>
        </w:rPr>
        <w:t>Щербак,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Н.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 Решающие формальности в авторском праве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 Н.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В.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Щербак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// Законодательство.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2016.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— №</w:t>
      </w:r>
      <w:r w:rsidRPr="00271AE4">
        <w:rPr>
          <w:rFonts w:eastAsia="Times New Roman" w:cs="Times New Roman"/>
          <w:iCs/>
          <w:sz w:val="28"/>
          <w:szCs w:val="32"/>
          <w:lang w:val="en-US" w:bidi="ar-SA"/>
        </w:rPr>
        <w:t> </w:t>
      </w:r>
      <w:r w:rsidRPr="00941FB8">
        <w:rPr>
          <w:rFonts w:eastAsia="Times New Roman" w:cs="Times New Roman"/>
          <w:iCs/>
          <w:sz w:val="28"/>
          <w:szCs w:val="32"/>
          <w:lang w:bidi="ar-SA"/>
        </w:rPr>
        <w:t>9.</w:t>
      </w:r>
    </w:p>
    <w:p w:rsidR="008E0EFC" w:rsidRDefault="008E0EFC"/>
    <w:sectPr w:rsidR="008E0EFC" w:rsidSect="0052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685"/>
    <w:multiLevelType w:val="hybridMultilevel"/>
    <w:tmpl w:val="7E64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0BFD"/>
    <w:rsid w:val="00024024"/>
    <w:rsid w:val="00185AB3"/>
    <w:rsid w:val="003C0BFD"/>
    <w:rsid w:val="004365D0"/>
    <w:rsid w:val="00524DA6"/>
    <w:rsid w:val="00587372"/>
    <w:rsid w:val="005D0FA9"/>
    <w:rsid w:val="0079088B"/>
    <w:rsid w:val="008E0EFC"/>
    <w:rsid w:val="009137A3"/>
    <w:rsid w:val="009E7E52"/>
    <w:rsid w:val="00A75471"/>
    <w:rsid w:val="00AC5F0B"/>
    <w:rsid w:val="00B16F78"/>
    <w:rsid w:val="00BA54C3"/>
    <w:rsid w:val="00E64AB6"/>
    <w:rsid w:val="00E674D6"/>
    <w:rsid w:val="00E77B91"/>
    <w:rsid w:val="00EE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s">
    <w:name w:val="Questions"/>
    <w:basedOn w:val="a"/>
    <w:link w:val="Questions0"/>
    <w:qFormat/>
    <w:rsid w:val="008E0EFC"/>
    <w:pPr>
      <w:autoSpaceDE/>
      <w:autoSpaceDN/>
      <w:adjustRightInd/>
      <w:spacing w:line="360" w:lineRule="auto"/>
      <w:ind w:firstLine="567"/>
      <w:jc w:val="both"/>
    </w:pPr>
    <w:rPr>
      <w:rFonts w:eastAsia="Arial Unicode MS" w:cs="Arial Unicode MS"/>
      <w:i w:val="0"/>
      <w:iCs w:val="0"/>
      <w:sz w:val="22"/>
      <w:szCs w:val="24"/>
      <w:lang w:bidi="ru-RU"/>
    </w:rPr>
  </w:style>
  <w:style w:type="character" w:customStyle="1" w:styleId="Questions0">
    <w:name w:val="Questions Знак"/>
    <w:basedOn w:val="a0"/>
    <w:link w:val="Questions"/>
    <w:rsid w:val="008E0EFC"/>
    <w:rPr>
      <w:rFonts w:ascii="Times New Roman" w:eastAsia="Arial Unicode MS" w:hAnsi="Times New Roman" w:cs="Arial Unicode MS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1338</Characters>
  <Application>Microsoft Office Word</Application>
  <DocSecurity>0</DocSecurity>
  <Lines>11</Lines>
  <Paragraphs>3</Paragraphs>
  <ScaleCrop>false</ScaleCrop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2020-03-25T10:03:00Z</dcterms:created>
  <dcterms:modified xsi:type="dcterms:W3CDTF">2020-03-25T10:07:00Z</dcterms:modified>
</cp:coreProperties>
</file>