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ru-RU"/>
        </w:rPr>
        <w:t>Мода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концепция бренда «продукция может устареть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бренд вечен»</w:t>
      </w:r>
    </w:p>
    <w:p>
      <w:pPr>
        <w:pStyle w:val="Обычный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Мода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фр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en-US"/>
        </w:rPr>
        <w:t>mode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 лат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en-US"/>
        </w:rPr>
        <w:t>modus</w:t>
      </w:r>
      <w:r>
        <w:rPr>
          <w:sz w:val="28"/>
          <w:szCs w:val="28"/>
          <w:rtl w:val="0"/>
          <w:lang w:val="ru-RU"/>
        </w:rPr>
        <w:t xml:space="preserve"> — мера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образ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способ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правило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предписание</w:t>
      </w:r>
      <w:r>
        <w:rPr>
          <w:sz w:val="28"/>
          <w:szCs w:val="28"/>
          <w:rtl w:val="0"/>
          <w:lang w:val="ru-RU"/>
        </w:rPr>
        <w:t xml:space="preserve">) - </w:t>
      </w:r>
      <w:r>
        <w:rPr>
          <w:sz w:val="28"/>
          <w:szCs w:val="28"/>
          <w:rtl w:val="0"/>
          <w:lang w:val="ru-RU"/>
        </w:rPr>
        <w:t>непродолжительное господство определённого вкуса в какой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либо сфере жизни или культуры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Обозначает стиль или тип одежды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поведения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этикета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образа жизни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образа мысли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искусств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литературы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кухни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архитектуры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развлечений и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который популярен в обществе в определённый период времени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Понятие моды часто обозначает саму непрочную и быстропроходящую популярность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Неотъемлемый атрибут моды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погоня за новизной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часто иллюзорной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Если явление или предмет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будучи модным какой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отрезок времени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теряет новизну в глазах окружающих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 становится старомодным</w:t>
      </w:r>
      <w:r>
        <w:rPr>
          <w:sz w:val="28"/>
          <w:szCs w:val="28"/>
          <w:rtl w:val="0"/>
          <w:lang w:val="ru-RU"/>
        </w:rPr>
        <w:t>. (</w:t>
      </w:r>
      <w:r>
        <w:rPr>
          <w:sz w:val="28"/>
          <w:szCs w:val="28"/>
          <w:rtl w:val="0"/>
          <w:lang w:val="en-US"/>
        </w:rPr>
        <w:t>WIKI</w:t>
      </w:r>
      <w:r>
        <w:rPr>
          <w:sz w:val="28"/>
          <w:szCs w:val="28"/>
          <w:rtl w:val="0"/>
          <w:lang w:val="ru-RU"/>
        </w:rPr>
        <w:t>)</w:t>
      </w:r>
    </w:p>
    <w:p>
      <w:pPr>
        <w:pStyle w:val="Обычный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Попробую начать свой текст с зарождения некоего течения в моде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Новый стиль возникает именно как нечто новаторское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свежее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оригинальное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 этом чаще всего являясь модифицированной версией чего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 уже существовавшего ранее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Развиваясь и приобретая популярность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разрастаясь на большее количество людей он обогащается новыми деталями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развивается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раскручивается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Однако в какой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 момент мода из осознанного выбора субъекта превращается в нечто коллективно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бессознательное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вульгаризируется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Из следования «мировоззрение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атрибутика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стиль» оно превращается в «атрибутика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стиль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мировоззрение»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таким образом преобразуясь из средства выражения принадлежности к какой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страте или субкультуре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императив поведения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однажды «зацепив» индивида она превращает его в последователя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Проще говоря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однажды созданная человеком для выражения чего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мода начинает создавать людей для себя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Вернее конечно люди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схватывая образ чего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 привлекательного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начинают стремиться к оному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современном нам мире ситуация вообще в определенной степени жуткая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Человек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восприняв некоторый образ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видит его привлекательным для себя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переносит свои ощущения от этого образа на воображаемый им мир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То есть смотря на себя глазами других людей в своем разуме он приписывает им те же чувства относительно образа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в этом образе он видит себя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Тогда происходит возможно потешная на вид но трагичная в сущности метаморфоза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человек начинает следовать внешней атрибутике образа во всем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Приведу аналогию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человек увидел часы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 воспроизвел их как смог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Вместо золота латунь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вместо циферблата бумажка и стрелки не двигаются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Потому что выточены целиком из дерева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Примерно так же получается и с симуляцией образа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человек не зная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откуда берут начало те или иные элементы стиля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они собой означают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начинает примерять их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Вернее конечно люди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схватывая образ чего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 привлекательного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начинают стремиться к оному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современном нам мире ситуация вообще в определенной степени жуткая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Человек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восприняв некоторый образ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видит его привлекательным для себя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переносит свои ощущения от этого образа на воображаемый им мир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То есть смотря на себя глазами других людей в своем разуме он приписывает им те же чувства относительно образа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в этом образе он видит себя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Тогда происходит возможно потешная на вид но трагичная в сущности метаморфоза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человек начинает следовать внешней атрибутике образа во всем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Приведу аналогию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человек увидел часы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 воспроизвел их как смог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Вместо золота латунь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вместо циферблата бумажка и стрелки не двигаются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Потому что выточены целиком из дерева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Примерно так же получается и с симуляцией образа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человек не зная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откуда берут начало те или иные элементы стиля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они собой означают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начинает примерять их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Вышеописанный индивид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конечно сугубо теоретический элемент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на его примере я показал свой взгляд на неподготовленного индивида в мире моды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Теперь же несколько слов скажу о деноминации моды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Здесь начну с маленькой отсылки к истории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конкретно к тексту Щербатова «О повреждении нравов в России»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который был написан в </w:t>
      </w:r>
      <w:r>
        <w:rPr>
          <w:sz w:val="28"/>
          <w:szCs w:val="28"/>
          <w:rtl w:val="0"/>
          <w:lang w:val="ru-RU"/>
        </w:rPr>
        <w:t xml:space="preserve">1786 </w:t>
      </w:r>
      <w:r>
        <w:rPr>
          <w:sz w:val="28"/>
          <w:szCs w:val="28"/>
          <w:rtl w:val="0"/>
          <w:lang w:val="ru-RU"/>
        </w:rPr>
        <w:t xml:space="preserve">или </w:t>
      </w:r>
      <w:r>
        <w:rPr>
          <w:sz w:val="28"/>
          <w:szCs w:val="28"/>
          <w:rtl w:val="0"/>
          <w:lang w:val="ru-RU"/>
        </w:rPr>
        <w:t xml:space="preserve">1787 </w:t>
      </w:r>
      <w:r>
        <w:rPr>
          <w:sz w:val="28"/>
          <w:szCs w:val="28"/>
          <w:rtl w:val="0"/>
          <w:lang w:val="ru-RU"/>
        </w:rPr>
        <w:t>году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впервые опубликован лишь 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Герценом и 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Огаревым в Вольной русской типографии в </w:t>
      </w:r>
      <w:r>
        <w:rPr>
          <w:sz w:val="28"/>
          <w:szCs w:val="28"/>
          <w:rtl w:val="0"/>
          <w:lang w:val="ru-RU"/>
        </w:rPr>
        <w:t xml:space="preserve">1858 </w:t>
      </w:r>
      <w:r>
        <w:rPr>
          <w:sz w:val="28"/>
          <w:szCs w:val="28"/>
          <w:rtl w:val="0"/>
          <w:lang w:val="ru-RU"/>
        </w:rPr>
        <w:t>году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Автор памфлета пишет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в прежние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любимые им допетровские времена только самые парадные царские одежды были богаты и великолепны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«злато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жемчуг и каменья повсюду блистали»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они «столь редко употреблялись и толь крепки были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их за носильные одежды и почитать недолжно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но были они яко какие коронные сосуды»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украшения их «быв сделаны из золотых блях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жемчугу и камней из роду в род переходили»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Даже царь и царица «пять или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шесть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много до десяти платьев когда имел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то уже довольно считалось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 и те нашивали до износу»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Бояре и чиновники тоже не знали о перемене мод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«но что деды нашивали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 внучата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почитаясь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старо манерными носили и употребляли»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Не было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стало быть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 человека в России потребности в яркой одежде или выделении из толпы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Меня могут закидать гнилыми помидорами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но я утверждал и буду утверждать что щемящая потребность выглядеть ярче и привлекательней внешне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симулирована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естественно или нет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самим же человеком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 природы ею не наделенным ни разу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Как ребенок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поев сладкого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будет счастлив если не будет видеть как радуются другие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поедая конфеты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и человек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зная моды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был бы так ориентирован на выделение из толпы с помощью внешней атрибутики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Тут мы вплотную подходим к феномену моды в свете субкультур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Теперь уже не один человек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 многие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выделенные по мировоззренческой установке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имеют потребность во внешнем выражении оного мировоззрения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 для них мода как социальный институт выдвигает стиль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Например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гламур</w:t>
      </w:r>
      <w:r>
        <w:rPr>
          <w:sz w:val="28"/>
          <w:szCs w:val="28"/>
          <w:rtl w:val="0"/>
        </w:rPr>
        <w:t>.</w:t>
      </w:r>
    </w:p>
    <w:p>
      <w:pPr>
        <w:pStyle w:val="Основной текст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Пару слов об этимологии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Сначала было слово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И слово это было </w:t>
      </w:r>
      <w:r>
        <w:rPr>
          <w:sz w:val="28"/>
          <w:szCs w:val="28"/>
          <w:rtl w:val="0"/>
          <w:lang w:val="en-US"/>
        </w:rPr>
        <w:t>grammatica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en-US"/>
        </w:rPr>
        <w:t>В переводе с латинского — учение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которое свет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Из средневековой латыни оно попало во французский язык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где поделилось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как клетка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 два самостоятельных понятия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en-US"/>
        </w:rPr>
        <w:t>grammaire</w:t>
      </w:r>
      <w:r>
        <w:rPr>
          <w:sz w:val="28"/>
          <w:szCs w:val="28"/>
          <w:rtl w:val="0"/>
          <w:lang w:val="en-US"/>
        </w:rPr>
        <w:t xml:space="preserve"> — все то же обучение и </w:t>
      </w:r>
      <w:r>
        <w:rPr>
          <w:sz w:val="28"/>
          <w:szCs w:val="28"/>
          <w:rtl w:val="0"/>
          <w:lang w:val="en-US"/>
        </w:rPr>
        <w:t>grimoire</w:t>
      </w:r>
      <w:r>
        <w:rPr>
          <w:sz w:val="28"/>
          <w:szCs w:val="28"/>
          <w:rtl w:val="0"/>
        </w:rPr>
        <w:t xml:space="preserve"> -</w:t>
      </w:r>
      <w:r>
        <w:rPr>
          <w:sz w:val="28"/>
          <w:szCs w:val="28"/>
          <w:rtl w:val="0"/>
          <w:lang w:val="en-US"/>
        </w:rPr>
        <w:t>— колдовская книга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собрание заклинаний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Гримуар так и остался навсегда гримуаром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en-US"/>
        </w:rPr>
        <w:t>a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grammaire</w:t>
      </w:r>
      <w:r>
        <w:rPr>
          <w:sz w:val="28"/>
          <w:szCs w:val="28"/>
          <w:rtl w:val="0"/>
          <w:lang w:val="ru-RU"/>
        </w:rPr>
        <w:t xml:space="preserve"> отправилось из Франции в Англию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чтобы там растерять часть букв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но обрести новый смысл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В </w:t>
      </w:r>
      <w:r>
        <w:rPr>
          <w:sz w:val="28"/>
          <w:szCs w:val="28"/>
          <w:rtl w:val="0"/>
          <w:lang w:val="en-US"/>
        </w:rPr>
        <w:t xml:space="preserve">XII </w:t>
      </w:r>
      <w:r>
        <w:rPr>
          <w:sz w:val="28"/>
          <w:szCs w:val="28"/>
          <w:rtl w:val="0"/>
        </w:rPr>
        <w:t xml:space="preserve">веке </w:t>
      </w:r>
      <w:r>
        <w:rPr>
          <w:sz w:val="28"/>
          <w:szCs w:val="28"/>
          <w:rtl w:val="0"/>
          <w:lang w:val="en-US"/>
        </w:rPr>
        <w:t>grammaire</w:t>
      </w:r>
      <w:r>
        <w:rPr>
          <w:sz w:val="28"/>
          <w:szCs w:val="28"/>
          <w:rtl w:val="0"/>
          <w:lang w:val="ru-RU"/>
        </w:rPr>
        <w:t xml:space="preserve"> превратилось в английское </w:t>
      </w:r>
      <w:r>
        <w:rPr>
          <w:sz w:val="28"/>
          <w:szCs w:val="28"/>
          <w:rtl w:val="0"/>
          <w:lang w:val="en-US"/>
        </w:rPr>
        <w:t>gramarye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а затем в </w:t>
      </w:r>
      <w:r>
        <w:rPr>
          <w:sz w:val="28"/>
          <w:szCs w:val="28"/>
          <w:rtl w:val="0"/>
          <w:lang w:val="en-US"/>
        </w:rPr>
        <w:t>grammar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сохранив свой первоначальный смысл — обучение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изучение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знание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Так было до тех пор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пока слово не попало к шотландцам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которые то ли имели какие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то проблемы с дикцией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то ли просто скептически относились ко всему английскому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но </w:t>
      </w:r>
      <w:r>
        <w:rPr>
          <w:sz w:val="28"/>
          <w:szCs w:val="28"/>
          <w:rtl w:val="0"/>
          <w:lang w:val="en-US"/>
        </w:rPr>
        <w:t>grammar</w:t>
      </w:r>
      <w:r>
        <w:rPr>
          <w:sz w:val="28"/>
          <w:szCs w:val="28"/>
          <w:rtl w:val="0"/>
          <w:lang w:val="ru-RU"/>
        </w:rPr>
        <w:t xml:space="preserve"> в шотландском языке опять распалось на два слова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en-US"/>
        </w:rPr>
        <w:t>grammar</w:t>
      </w:r>
      <w:r>
        <w:rPr>
          <w:sz w:val="28"/>
          <w:szCs w:val="28"/>
          <w:rtl w:val="0"/>
          <w:lang w:val="ru-RU"/>
        </w:rPr>
        <w:t xml:space="preserve"> и </w:t>
      </w:r>
      <w:r>
        <w:rPr>
          <w:sz w:val="28"/>
          <w:szCs w:val="28"/>
          <w:rtl w:val="0"/>
          <w:lang w:val="en-US"/>
        </w:rPr>
        <w:t>glamour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где </w:t>
      </w:r>
      <w:r>
        <w:rPr>
          <w:sz w:val="28"/>
          <w:szCs w:val="28"/>
          <w:rtl w:val="0"/>
          <w:lang w:val="en-US"/>
        </w:rPr>
        <w:t>grammar</w:t>
      </w:r>
      <w:r>
        <w:rPr>
          <w:sz w:val="28"/>
          <w:szCs w:val="28"/>
          <w:rtl w:val="0"/>
          <w:lang w:val="ru-RU"/>
        </w:rPr>
        <w:t xml:space="preserve"> сохранило свое значение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en-US"/>
        </w:rPr>
        <w:t>a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glamour</w:t>
      </w:r>
      <w:r>
        <w:rPr>
          <w:sz w:val="28"/>
          <w:szCs w:val="28"/>
          <w:rtl w:val="0"/>
          <w:lang w:val="ru-RU"/>
        </w:rPr>
        <w:t xml:space="preserve"> стал отвечать за колдовство и наведение чар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Есть предположение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«Горец» Коннор МакЛауд обрел бессмертие в результате спонтанного проявления древнего гламура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 с тех пор гламур стали связывать с культом вечной молодости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который впоследствии мутировал в культ пластической хирургии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Аллан Рамзай писал в </w:t>
      </w:r>
      <w:r>
        <w:rPr>
          <w:sz w:val="28"/>
          <w:szCs w:val="28"/>
          <w:rtl w:val="0"/>
        </w:rPr>
        <w:t xml:space="preserve">1721 </w:t>
      </w:r>
      <w:r>
        <w:rPr>
          <w:sz w:val="28"/>
          <w:szCs w:val="28"/>
          <w:rtl w:val="0"/>
        </w:rPr>
        <w:t>году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>«Когда дьяволы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колдуны и фокусники обманывают зрение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как говорят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набрасывают пелену на глаза зрителя</w:t>
      </w:r>
    </w:p>
    <w:p>
      <w:pPr>
        <w:pStyle w:val="Основной текст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(cast glamour o'er the eyes of the spectator)</w:t>
      </w:r>
      <w:r>
        <w:rPr>
          <w:sz w:val="28"/>
          <w:szCs w:val="28"/>
          <w:rtl w:val="0"/>
          <w:lang w:val="en-US"/>
        </w:rPr>
        <w:t>»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</w:rPr>
        <w:t>Упоминания гламура как модуса жизни можно найти в немалом количестве источников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в </w:t>
      </w:r>
      <w:r>
        <w:rPr>
          <w:sz w:val="28"/>
          <w:szCs w:val="28"/>
          <w:rtl w:val="0"/>
        </w:rPr>
        <w:t xml:space="preserve">19 </w:t>
      </w:r>
      <w:r>
        <w:rPr>
          <w:sz w:val="28"/>
          <w:szCs w:val="28"/>
          <w:rtl w:val="0"/>
        </w:rPr>
        <w:t xml:space="preserve">и даже </w:t>
      </w:r>
      <w:r>
        <w:rPr>
          <w:sz w:val="28"/>
          <w:szCs w:val="28"/>
          <w:rtl w:val="0"/>
        </w:rPr>
        <w:t xml:space="preserve">18 </w:t>
      </w:r>
      <w:r>
        <w:rPr>
          <w:sz w:val="28"/>
          <w:szCs w:val="28"/>
          <w:rtl w:val="0"/>
        </w:rPr>
        <w:t>веках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однако наиболее интересен момент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так сказать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кристаллизации гламура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</w:rPr>
        <w:t xml:space="preserve">начало </w:t>
      </w:r>
      <w:r>
        <w:rPr>
          <w:sz w:val="28"/>
          <w:szCs w:val="28"/>
          <w:rtl w:val="0"/>
        </w:rPr>
        <w:t xml:space="preserve">20 </w:t>
      </w:r>
      <w:r>
        <w:rPr>
          <w:sz w:val="28"/>
          <w:szCs w:val="28"/>
          <w:rtl w:val="0"/>
        </w:rPr>
        <w:t>века</w:t>
      </w:r>
      <w:r>
        <w:rPr>
          <w:sz w:val="28"/>
          <w:szCs w:val="28"/>
          <w:rtl w:val="0"/>
        </w:rPr>
        <w:t>, 30-</w:t>
      </w:r>
      <w:r>
        <w:rPr>
          <w:sz w:val="28"/>
          <w:szCs w:val="28"/>
          <w:rtl w:val="0"/>
          <w:lang w:val="ru-RU"/>
        </w:rPr>
        <w:t>е годы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Голливуд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Мармеладные красавицы и колоритные злодеи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бриолиновые мальчики и восторженные девушки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мотыльки проникли в сознание как визуализация уже изрядно закрепившихся в мировоззрении людей романтических и романических образов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 уже тогда появляются люди по крайней мере двух категорий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кому гламур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модус их жизни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просто формализованный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и те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кому привлекательны внешние атрибуты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 вот круг почитателей ширится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марка повышается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предлагая все большему количеству людей присоединиться к культу вечной молодости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счастья и радости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Не упоминая что таковой стиль доступен простым смертным лишь на пороге пенсии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когда жить именно жизнью уже в общем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</w:rPr>
        <w:t>то незачем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 силки гламура попадают молодые и красивые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 все больше глупые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Старожилы или «первая категория» делают осознанный выбор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тогда как «новенькие» в движении не слишком отягощены предпосылками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зачастую и вовсе их лишены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Тогда мода вырождается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вульгаризируется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наполняясь поначалу мало а затем все более и более контрастирующими с идеалом моды людьми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Те образы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 формирование которых была направлена мода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теряются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 общество начинает носить маски внешней атрибутики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 задумываясь о значении тех или иных знаков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 гламур в таком случае стал чем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то подобным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Громадный вал подделок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высокая стоимость «настоящих» вещей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атрибутов разделили его условно на «настоящий» и «черкизовский»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но при этом девальвировали саму идею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Сверкание богатства более ассоциируется с потерянными для общества детьми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чем с эфемерным миром голливудских грёз</w:t>
      </w:r>
      <w:r>
        <w:rPr>
          <w:sz w:val="28"/>
          <w:szCs w:val="28"/>
          <w:rtl w:val="0"/>
        </w:rPr>
        <w:t>.</w:t>
      </w:r>
    </w:p>
    <w:p>
      <w:pPr>
        <w:pStyle w:val="Основной текст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Мир вокруг нас можно вообразить как систему знаков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как язык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В том числе и человек в его внешнем нам представлении может быть представлен системой знаков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Вот скажем перед нами «деловой стиль»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</w:rPr>
        <w:t>туфли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брюки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ремень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сорочка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галстук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пиджак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 необходимые условия для каждого предмета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Одеваясь так человек рассказывает нам о том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кто он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что он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где он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как он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и так далее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Причем информация эта воспринимается всеми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но специалистом или просто внимательным человеком система знаков идентифицируется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для обывателя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остается просто вспышкой эмоций или букетом восприятий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Так вот мода в таком случае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некоторый режим вкуса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некоторый способ восприятия знаков внешней атрибутики человека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 xml:space="preserve">одежды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ее покроя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цвета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материала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  <w:lang w:val="ru-RU"/>
        </w:rPr>
        <w:t>аксессуаров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манер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жестов и в общем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поведения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Мода получается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некоторым образом является семантикой нашего человеческого мира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причем опять же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даже не следуя никакой конкретной моде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человек все же сообщает нам информацию о себе с помощью своего внешнего вида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поведения и так далее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Информацию о вкусе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материальном состоянии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привычках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образе жизни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профессиональной деятельности или ее отсутствии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Примеров идентификации и интерпретации тьма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 на них я тоже останавливаться не буду</w:t>
      </w:r>
      <w:r>
        <w:rPr>
          <w:sz w:val="28"/>
          <w:szCs w:val="28"/>
          <w:rtl w:val="0"/>
        </w:rPr>
        <w:t>.</w:t>
      </w:r>
    </w:p>
    <w:p>
      <w:pPr>
        <w:pStyle w:val="Основной текст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Воспринимая моду как семантику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мы и подходим к самой важной части проблемы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Резюмируя вышесказанное скажу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мода меняется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она стала двойственной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 одной стороны она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язык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на котором с потенциальным наблюдателем говорит человек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А с другой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часть громадной машины медиа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рукотворной или нет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не ясно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но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подчиняющей человеческий разум себе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Выше я изложил некие «болезни»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как моды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так и общества в котором она существует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Ориентированные на реализацию престижа люди часто концентрируются не на зарабатывании этого престижа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а на самоопределении через внешние атрибуты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Симуляция красивой жизни вместо стремления к таковой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«Дольче и Габанна» в чудовищных хрущобах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деревенские «Луи Вьюиттоны»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  <w:lang w:val="ru-RU"/>
        </w:rPr>
        <w:t>результат отрыва моды от человека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Многие в нашем мире стали просто жертвами моды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даже не подозревая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под каток какой индустрии они попали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Индустриализированная мода порвала со своей ролью семантики человека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превратившись в семантику несбыточных</w:t>
      </w:r>
    </w:p>
    <w:p>
      <w:pPr>
        <w:pStyle w:val="Основной текст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надежд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История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рассказанная глазами </w:t>
      </w:r>
      <w:r>
        <w:rPr>
          <w:sz w:val="28"/>
          <w:szCs w:val="28"/>
          <w:rtl w:val="0"/>
        </w:rPr>
        <w:t>18-</w:t>
      </w:r>
      <w:r>
        <w:rPr>
          <w:sz w:val="28"/>
          <w:szCs w:val="28"/>
          <w:rtl w:val="0"/>
          <w:lang w:val="ru-RU"/>
        </w:rPr>
        <w:t>летней девочки с дискотеки в Лыткарино и история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рассказанная брендами на ее одежде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трагично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но по</w:t>
        <w:softHyphen/>
        <w:t xml:space="preserve">жизненному закономерно расходятся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главную ставку на явные достоинства своего товара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такие как известность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предсказуемость и ценность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>В сферах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где имидж играет первостепенную роль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>например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косметика и мода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имидж бренда и вызываемые им ассоциации могут сами по себе влиять на выбор покупателя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>Благодаря тому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успешный бренд представляет ценность для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фирма может продавать больше и по более высокой цене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чем если бы товар не обладал торговой маркой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>Таким образом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компенсирует расходы компании на разработку и рекламу новой продукции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>и на поддержание на должном уровне качества и имиджа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последовательный набор функциональных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эмоциональных и самовыразительных обещаний целевому потребителю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которые являются уникальными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значимыми и трудно имитируемыми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Эти обещания активно сообщаются и удовлетворяются через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5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'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product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продукт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price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цена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place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дистрибуция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promotion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промоушн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package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упаковка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).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Концепция бренда представляется довольно сложной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Некоторые считают его не более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чем товарным знаком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например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Дэвид Аакер из Калифорнийского университета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определяющего бренд как «отличительное название 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или символ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логотип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товарный знак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дизайн упаковки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предназначенный для определения товаров и услуг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предлагаемых отдельным продавцом или группой продавцов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при помощи которых их можно отличить от товаров или услуг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предлагаемых конкурентами»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Другие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например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Ноэль Кепферер из парижской Школы менеджмента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акцентируют внимание на том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именно бренд значит для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«Бренд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не сам товар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его суть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значение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предназначение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чем потребитель идентифицирует себя в пространстве и времени»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Подобного мнения придерживается и Стивен Кинг из рекламного агенства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J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Walter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Thompson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«Продукция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нечто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изготовленное на заводе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 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покупает потребитель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Продукцию может скопировать конкурент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бренд же уникален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Продукция может устареть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бренд вечен»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Описание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бесспорно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включает в себя оба эти взгляда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Это сочетание набора товарных знаков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названия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логотипа и 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также восприятия его потребителем и ожиданий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связанных с товаром или услугами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соответствующими этим товарным знакам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 словам специалиста рекламного бизнеса Дэвида Огилви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неосязаемая сумма свойств продукта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имени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упаковки и цены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истории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репутации и способа рекламирования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является сочетанием впечатления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которое он производит на потребителей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результатом их опыта в использовании товара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Восприятие и ожидание потребителей иногда называют «бренд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капиталом»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соответствием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brand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equity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Если у большинства ценнных потребителей эти ожидания ярко выражены и носят позитивный характер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то говорят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бренд «сильный»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или что он обладает «надежным 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капиталом»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Само понятие бренда известно давно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хотя его природа и претерпела значительные изменения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Традиционно бренд был символом продукции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глазах потенциального потребителя он должен был олицетворять собой вид ингридиентов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способ производства и мастерство изготовителя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Хотя в настоящее время очевидно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он представляет не только производственные характеристики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Зачастую именно логотип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определяющий товар или услугу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является решающим в их выборе потребителем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Например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бренд компании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Nike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изделия которой носят многие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ничего не говорит о природе их производства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мало кто из потребителей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отдающих предпочтение этой торговой марке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смогут что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либо поведать относительно того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где или как была изготовлена эта одежда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Устойчивый 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strong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brand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создается из трех основных частей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собственно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маркетинговых программ и вторичных ассоциаций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Их основные элементы и задачи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возлагаемые на каждый элемент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представлены в таблице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Элементы и выполняемые ими задачи бренда</w:t>
      </w:r>
    </w:p>
    <w:p>
      <w:pPr>
        <w:pStyle w:val="Обычный"/>
        <w:ind w:firstLine="720"/>
        <w:jc w:val="both"/>
        <w:rPr>
          <w:sz w:val="26"/>
          <w:szCs w:val="26"/>
        </w:rPr>
      </w:pPr>
    </w:p>
    <w:tbl>
      <w:tblPr>
        <w:tblW w:w="103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0"/>
        <w:gridCol w:w="3240"/>
        <w:gridCol w:w="3342"/>
      </w:tblGrid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Основные элементы бренда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Маркентинговые программы бренда</w:t>
            </w:r>
          </w:p>
        </w:tc>
        <w:tc>
          <w:tcPr>
            <w:tcW w:type="dxa" w:w="3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Вторичные ассоциации</w:t>
            </w:r>
            <w:r>
              <w:rPr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rtl w:val="0"/>
                <w:lang w:val="ru-RU"/>
              </w:rPr>
              <w:t>способствующие развитию бренда</w:t>
            </w:r>
          </w:p>
        </w:tc>
      </w:tr>
      <w:tr>
        <w:tblPrEx>
          <w:shd w:val="clear" w:color="auto" w:fill="ced7e7"/>
        </w:tblPrEx>
        <w:trPr>
          <w:trHeight w:val="575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>Имя марки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                               Запоминаемость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Лого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                               Осмысленность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Символ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                         Заменяемость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Особенные</w:t>
              <w:br w:type="textWrapping"/>
              <w:t>признаки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                               Адаптивность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Упаковка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                               Защищаемость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Слоган</w:t>
            </w:r>
            <w:r>
              <w:rPr>
                <w:sz w:val="28"/>
                <w:szCs w:val="28"/>
              </w:rPr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Продукт </w:t>
            </w:r>
            <w:r>
              <w:rPr>
                <w:sz w:val="28"/>
                <w:szCs w:val="28"/>
                <w:rtl w:val="0"/>
                <w:lang w:val="ru-RU"/>
              </w:rPr>
              <w:t xml:space="preserve">&gt; </w:t>
            </w:r>
            <w:r>
              <w:rPr>
                <w:sz w:val="28"/>
                <w:szCs w:val="28"/>
                <w:rtl w:val="0"/>
                <w:lang w:val="ru-RU"/>
              </w:rPr>
              <w:t>функциональная и символическая польза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Цена </w:t>
            </w:r>
            <w:r>
              <w:rPr>
                <w:sz w:val="28"/>
                <w:szCs w:val="28"/>
                <w:rtl w:val="0"/>
                <w:lang w:val="ru-RU"/>
              </w:rPr>
              <w:t xml:space="preserve">&gt; </w:t>
            </w:r>
            <w:r>
              <w:rPr>
                <w:sz w:val="28"/>
                <w:szCs w:val="28"/>
                <w:rtl w:val="0"/>
                <w:lang w:val="ru-RU"/>
              </w:rPr>
              <w:t>восприятия ценности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Каналы распространения </w:t>
            </w:r>
            <w:r>
              <w:rPr>
                <w:sz w:val="28"/>
                <w:szCs w:val="28"/>
                <w:rtl w:val="0"/>
                <w:lang w:val="ru-RU"/>
              </w:rPr>
              <w:t xml:space="preserve">&gt; </w:t>
            </w:r>
            <w:r>
              <w:rPr>
                <w:sz w:val="28"/>
                <w:szCs w:val="28"/>
                <w:rtl w:val="0"/>
                <w:lang w:val="ru-RU"/>
              </w:rPr>
              <w:t xml:space="preserve">интеграция </w:t>
            </w:r>
            <w:r>
              <w:rPr>
                <w:sz w:val="28"/>
                <w:szCs w:val="28"/>
                <w:rtl w:val="0"/>
                <w:lang w:val="ru-RU"/>
              </w:rPr>
              <w:t>'</w:t>
            </w:r>
            <w:r>
              <w:rPr>
                <w:sz w:val="28"/>
                <w:szCs w:val="28"/>
                <w:rtl w:val="0"/>
                <w:lang w:val="en-US"/>
              </w:rPr>
              <w:t>push</w:t>
            </w:r>
            <w:r>
              <w:rPr>
                <w:sz w:val="28"/>
                <w:szCs w:val="28"/>
                <w:rtl w:val="0"/>
                <w:lang w:val="ru-RU"/>
              </w:rPr>
              <w:t>'</w:t>
            </w:r>
            <w:r>
              <w:rPr>
                <w:sz w:val="28"/>
                <w:szCs w:val="28"/>
                <w:rtl w:val="0"/>
                <w:lang w:val="en-US"/>
              </w:rPr>
              <w:t>and</w:t>
            </w:r>
            <w:r>
              <w:rPr>
                <w:sz w:val="28"/>
                <w:szCs w:val="28"/>
                <w:rtl w:val="0"/>
                <w:lang w:val="ru-RU"/>
              </w:rPr>
              <w:t xml:space="preserve"> '</w:t>
            </w:r>
            <w:r>
              <w:rPr>
                <w:sz w:val="28"/>
                <w:szCs w:val="28"/>
                <w:rtl w:val="0"/>
                <w:lang w:val="en-US"/>
              </w:rPr>
              <w:t>pull</w:t>
            </w:r>
            <w:r>
              <w:rPr>
                <w:sz w:val="28"/>
                <w:szCs w:val="28"/>
                <w:rtl w:val="0"/>
                <w:lang w:val="ru-RU"/>
              </w:rPr>
              <w:t xml:space="preserve">' </w:t>
            </w:r>
            <w:r>
              <w:rPr>
                <w:sz w:val="28"/>
                <w:szCs w:val="28"/>
                <w:rtl w:val="0"/>
                <w:lang w:val="ru-RU"/>
              </w:rPr>
              <w:t>распространения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Коммуникация </w:t>
            </w:r>
            <w:r>
              <w:rPr>
                <w:sz w:val="28"/>
                <w:szCs w:val="28"/>
                <w:rtl w:val="0"/>
                <w:lang w:val="ru-RU"/>
              </w:rPr>
              <w:t xml:space="preserve">&gt; </w:t>
            </w:r>
            <w:r>
              <w:rPr>
                <w:sz w:val="28"/>
                <w:szCs w:val="28"/>
                <w:rtl w:val="0"/>
                <w:lang w:val="ru-RU"/>
              </w:rPr>
              <w:t>выбор каналов и форм коммуникации</w:t>
            </w:r>
          </w:p>
        </w:tc>
        <w:tc>
          <w:tcPr>
            <w:tcW w:type="dxa" w:w="3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>Компания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Страна</w:t>
              <w:br w:type="textWrapping"/>
              <w:t>производства          Осведомленность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Каналы</w:t>
              <w:br w:type="textWrapping"/>
              <w:t>распространения  Осмысленность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Другие марки           Заменяемость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Действия</w:t>
            </w:r>
          </w:p>
          <w:p>
            <w:pPr>
              <w:pStyle w:val="Обычный"/>
              <w:jc w:val="both"/>
              <w:rPr>
                <w:sz w:val="28"/>
                <w:szCs w:val="28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События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Обычный"/>
        <w:widowControl w:val="0"/>
        <w:jc w:val="both"/>
        <w:rPr>
          <w:sz w:val="26"/>
          <w:szCs w:val="26"/>
        </w:rPr>
      </w:pPr>
    </w:p>
    <w:p>
      <w:pPr>
        <w:pStyle w:val="Обычный"/>
        <w:ind w:firstLine="720"/>
        <w:jc w:val="both"/>
        <w:rPr>
          <w:sz w:val="26"/>
          <w:szCs w:val="26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Взаимодействие всех элементов бренда и выполнение ими своих задач способствует достижению основных целей брендинга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1)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достижения осведомленности о бренде 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2)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формирование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мифа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 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brand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associations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).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осведомленности о бренде имеется два измерения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: 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глубина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 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уровни узнавания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припоминания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ширина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 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показатели покупок и потребления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).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Миф бренда состоит из основных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описывающих товар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внутренне согласованных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благоприятных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описывающих желаемые и реальные преимущества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 уникальны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описывающих и дифференцирующих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ассоциаций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Эти ассоциации подразделяются на ассоциации собственно бренда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образ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"),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ассоциации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связанные с пользователя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!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бренда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образ пользователя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")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иногда отдельно выделяют ассоциации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связанные ситуацией использования бренда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образ пользования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").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обмен на профессионально выполненные задачи по созданию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достижен высокого уровня знания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около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80%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припоминания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наличие необходим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]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благоприятных ассоциаций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владелец бренда получает товар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который характеризует следующими признаками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устойчивого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":</w:t>
      </w: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Выраженная лояльность потребителей</w:t>
      </w:r>
    </w:p>
    <w:p>
      <w:pPr>
        <w:pStyle w:val="Обычный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Малая уязвимость от маркетинговых действий конкурентов и кризисов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Большая прибыль</w:t>
      </w: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Эластичный отклик на уменьшение цены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увеличение объема продаж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)</w:t>
      </w:r>
    </w:p>
    <w:p>
      <w:pPr>
        <w:pStyle w:val="Обычный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Неэластичный отклик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отсутствует снижение объема продаж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увеличение цены</w:t>
      </w:r>
    </w:p>
    <w:p>
      <w:pPr>
        <w:pStyle w:val="Обычный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Право использовать дополнительные возможности</w:t>
      </w:r>
    </w:p>
    <w:p>
      <w:pPr>
        <w:pStyle w:val="Обычный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Повышение рентабельности и эффективности маркетинговой коммуникации</w:t>
      </w:r>
    </w:p>
    <w:p>
      <w:pPr>
        <w:pStyle w:val="Обычный"/>
        <w:numPr>
          <w:ilvl w:val="0"/>
          <w:numId w:val="6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Дополнительные возможности по продвижению марки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Технология создания бренда включает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минимум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четыре этапа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определение формулы торговой марки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слов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выражающих суть произведенного товара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анализ ожиданий потребителя и формирование мифа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мифологизация свойств товара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);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выделение рекламной идеи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ее текстовое и художественно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графическое воплощение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определение стратегии продвижения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Механизм создания конкурентоспособного бренда очень сложен и включает следующие этапы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: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Позиционирование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Определение</w:t>
      </w:r>
    </w:p>
    <w:p>
      <w:pPr>
        <w:pStyle w:val="Обычный"/>
        <w:spacing w:line="360" w:lineRule="auto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Создание компонентов будущего бренда</w:t>
      </w:r>
    </w:p>
    <w:p>
      <w:pPr>
        <w:pStyle w:val="Обычный"/>
        <w:spacing w:line="360" w:lineRule="auto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Заявление бренда</w:t>
      </w:r>
    </w:p>
    <w:p>
      <w:pPr>
        <w:pStyle w:val="Обычный"/>
        <w:spacing w:line="360" w:lineRule="auto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Продвижение бренда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Управление брендом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Очень часто создание модного бренда поручают фирме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профессионалу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один лишь контракт на создание имени корпорации может обойтись в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$100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тыс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Классик и гуру маркетинга Филипп Котлер сказал примерно следующее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«Если вы не 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 не существуете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Кто же вы тогда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Брэнд не даст вам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спать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",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для поддержания жизнеспособности брэнда во времени вам будет необходимо делать что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то новое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то интересное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другой стороны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брэнд будет задавать ваше поведение таким образом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вы не сможете сделать с ним все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вы захотите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 просто товар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имеющий свою цену»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Эти слова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произнесенные в самом конце прошлого столетия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каждым днем становятся все более актуальными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Мы живем в условиях острейшей конкуренции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особенности между фирмами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производителями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выпускающими идентичные товары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победить в конкурентной борьбе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недостаточно просто производить качественную продукцию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Одной из наиболее важных задач руководства брендом является контроль и направление его в правильное русло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 помощи рекламы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связей с общественностью и маркетинга большинство крупных компаний стараются заниматься именно этим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Они проверяют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какие имиджи присутствуют в данный момент в сознании потребителей с различным типом мышления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или у отдельных «групп» потребителей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пытаясь при этом усилить одни и искоренить другие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также попутно внедрить новые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позитивные ассоциации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Главной задачей является поиски имиджа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который радикально его бы отличал от имиджей конкурирующих брендов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Многие преуспевающие бренды были созданы на базе уникальной связи с определенным местом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DKNY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расшифровывающееся как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Donna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Karan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New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York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личностью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данном случае можно назвать такие известные и вечные во времени Дома моды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как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Givenchy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Chanel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Christian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Dior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или процессом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данном случае мы вновь можем вспомнить феерические шоу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Christian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Dior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устраиваемые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John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Galliano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шоу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которые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Yves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Saint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Laurent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презрительно называет «цирком шапито»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которые каждую Неделю моды привлекают наиболее пристальное внимание публики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прессы и байеров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результате чего этот отличительный имидж стал краеугольным камнем всего бизнеса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4446"/>
          <w:tab w:val="left" w:pos="848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Три ключевые понятия являются неотъемлемой частью бренд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капитала любого отдельно взятого беэнда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Вне зависимости от рынка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 который направлен товар или услуга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характера продукции или происхождения компании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изготовителя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все бренды зависят от таких понятий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доверие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известность и отличительные черты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знак доверия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Наличие видимого и хорошо узнаваемого названия бренда вызывает у покупателячувство доверия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Одно дело описывать концепцию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совсем другое объяснять его преимущества и популярность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По отношению к потребителю бренд выполняет несколько взаимосвязанных функций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от узнаваемости и доверительного отношения к нему до фиксации в памяти множества запоминающихся символов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Важным моментом в деле брендинга является удачное выполнение им одной или более из этих функций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осуществить это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наиболее важным представляется понимание бренда с точки зрения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Известность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узнаваемость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бренда является крайне важным аспектом его успешной деятельности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поэтому регулярное представление его названия на протяжении определенного времени должно сказаться на том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потребитель хорошо его запомнит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Бренд также является средством идентификации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Последней и наиболее сложной ролью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которую бренды играют в жизни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тем не менее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является роль символа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Очень часто они служат сигналом или мерилом индивидуальности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 первой встрече мы можем судить о человеке по его автомобилю или костюму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Ту же оценочную работу мы проводим и в отношении ощущения самих себя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Мы идем по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пытаясь ответить на экзистенциалистские вопросы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значит быть молодым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значить быть матерью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Уважаемым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Профессионалом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Все чаще в рамках нашей культуры мы прибегали к помощи брендов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найти ответы на эти вопросы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Джинсы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Diesel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 не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Levi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'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подчеркивают мою молодость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Туфли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Manolo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подчеркнут мою сексуальность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 сумка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Prada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мое богатство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Когда мы приобретаем товар или услугу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мы приобретаем не только их физические качества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Мы также приобретаем их на уровне символа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Современный производитель борется уже не за материальное благосостояние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за его эмоциональную привязанность к конкретному продукту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же добиться такой верности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достичь эффекта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когда бренд рождает не только набор ассоциаций и ожиданий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и желание платить за имя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Давайте представим себе несложный эксперимент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 обычный деревянный стол из университетской аудитории аккуратно наклеим логотип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Vercase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 потом поставим этот стол в витрину бутика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Vercase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с указанием цены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раз в триста превышающей его реальную себестоимость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вы думаете найдется ли желающий заплатить за этот стол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Наверняка найдется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даже не один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Почему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?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Ответ на этот вопрос может стать темой целого научного исследования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поскольку инструментов построения конкурентоспособного бренда немало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Создание модного бренда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творчество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основанное на глубоком знании рынка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Одним из важнейших способов создания бренда является мифологизация его визуального образа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Именно миф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сотканный вокруг модного продукта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привлекает к нему покупателей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Удачно найденный миф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вот основа привлекательности бренда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 выражает наши потребности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желания и стремления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Основа мифа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жизнь во всем ее многоообразии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алогичная и непредсказуемая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 абсолютно иррационален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являя собой результат чувственно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эмоционального восприятия действительности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Миф являет собой синкретизм чувственного и рационального восприятия мира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 большому счету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это личная история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живущая внутри каждого из нас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При этом сам человек ориентируется на конкретно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чувственное восприятие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регулирует и определяет его дальнейшее поведение и образ мыслей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Мифологические силы не хаотичны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они не возникают неизвестно откуда и не исчезают внезапно и без причин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Конечно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реальности мифологические силы действуют в человеке по большей части бессознательно на уровне образа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это не глубинное качество самого мифа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акциденция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привносимая человеком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индустрии моды визуальный образ является самым важным инструментом создания имиджа бренда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главным носителем мифа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Дюбуа говорил о принципиальной важности грамотного позиционирования и правильного формирования грамотного образа в сознании потенциального потребителя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Мода влияет на всю художественную культуру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отбирая в ней все наиболее актуальное и адаптируя для своих целей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Поэтому важно научиться улавливать модные тенденции и воплощать их в образы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апеллирующие к чувствам и желаниям потребителей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Всякий образ полисемичен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обладает множественностью смыслов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Мы прочитываем его денотацию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прямой визуальный смысл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и коннотацию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скрытые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непрямые ассоциации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мгновенно и бессознательно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Его зрительный код должен быть понятен всем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Обыденное сознание символично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Психика нормального человека настроена на упорядочение получаемой информации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выделение четкой структуры из информационного шума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Соответственно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легче всего она воспринимает ясные образы и отвергает неясные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массовой аудитории велик разброс людей по демографическим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профессиональным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культурологическим и другим характеристикам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Объединяет всех обыденное сознание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У одних обыденная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символьная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информация является лишь подпиткой интеллекта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 других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это единственный банк информации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 которого черпаются впечатления и эмоции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в другом случае удачно найденный символ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реализованный в торговой марке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соответствующий ожиданиям аудитории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становится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визитной карточкой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товара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оправдывает желание его приобрести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Иными словами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фирмы продают символы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люди их охотно покупают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 Барту все культурные феномены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все виды коммуникации кодируются в знаковых системах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которые являются продуктом мифотворческой деятельности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 его мнению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любое культурно значимое явление представляет собой речевое высказывание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дискурс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являющиеся носителями мифического сообщения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Любые материальные носители мифа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статьи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фотографии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кинофильмы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становятся своего рода «письмом»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поскольку в них присутствует «эффект значения»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Модная фотография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рекламный плакат содержит в себе некий призыв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намек на 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мечта достижима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Визуальный образ оставляет сильное впечатление в человеческой памяти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сочетание запоминающегося визуального образа и слогана вдвойне эффективно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Приемов мифологизации достаточно много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Визуальная стратегия может быть провокационной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интригующей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нарочито роскошной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апеллирующей к высшим ценнностям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или любой другой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Создание новых образов происходит благодаря сложным ассоциативным связям на личностном уровне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 использовании творческой или продуктивной фантазии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воспроизведение ранее имеющихся образов происходит посредством репродуктивной фантазии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Между этими двумя формами фантазии сложно провести четкую грань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можно только отметить качественное различие единого процесса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первой форме доминируют процессы творчества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во второй — воспроизведения творчества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Фантазия находит свое выражение в образе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который становится частью окружающей человека среды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средством «уяснения»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интеллектуализации чувства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средством психического влияния на личность и на сознание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Фантазия помогает любому образу стать частью бытия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Раскрывая коннотативные механизмы мифотворчества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Барт подчеркивал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миф выполняет различные функции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одновременно обозначает и оповещает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внушает и предписывает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носит побудительный характер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Обращаясь к своему «читателю»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навязывает ему свою собственную интенцию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Интересна в данном аспекте рекламная серия фотографий сети магазинов элитной одежды «Боско ди Чильеджи»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Уже на протяжении нескольких лет перед нами семья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состоящая из трех человек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экстравагантные муж и жена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их маленькая дочь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Каждый раз перед нами любая примечательная и смешная ситуация из их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например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где герои в забавных колпаках застыли перед героями фантастического сериала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X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files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серый фон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деревянный пол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все очень красиво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выражения лиц очень смешные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кажется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персонажами телевизионного фильма являются не Малдер и Скалли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сама семья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безупречно одетая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очень важно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Перед нами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преуспевающие в обществе люди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любящие жизнь и наслаждающиеся каждым ее мгновением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Неизменен слоган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«Боско ди Чильеджи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Удовольствие в деталях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Спасибо всем до встречи»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одной стороны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перед нами информация о самой семье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другой стороны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сообщение о том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их жизнь прекрасна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 чем свидетельствуют их беспечные смеющиеся лица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третьей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предложение присоединиться к этой причудливо роскошной и гедонистической философии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реализуемой посредством посещения «БОСКО»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 не скрывает свои коннотативные значения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«натурализует» их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Натурализация концепта является основной функцией мифа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 стремится выглядеть как нечто естественное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«само собой разумеющееся»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Оно вопринимается как безобидное сообщение не потому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его интенции тщательно скрыты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иначе они утратили бы свою эффективность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потому что они «натурализованы»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результате мифологизации означающее и означаемое представляются читателю мифа связанными естественным образом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Любая семиологическая система есть система значимостей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потребитель мифов принимает значение за систему фактов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«Прочтение» мифа совершается мгновенно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поскольку он производит непосредственный эффект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воздействие оказывается сильнее всех рациональных объяснений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которые могут опровергнуть его позже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По мнению Барта все продукты социально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языковой практики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различные типы коммуникации можно представить как совокупность разнообразных видов «идеологического письма»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Уже сама знаковая деятельность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 Барту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связана с мифотворчеством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Миф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«похищенный язык»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 этом обычный язык чаще всего «похищается мифом»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поскольку в нем самом содержатся предпосылки для мифологизации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знаковый механизм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предназначеннный для манифестации интенций говорящего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называется экспрессивностю языка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Поскольку смысл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подчеркивает Барт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никогда не находится в мифе в «нулевой степени»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концепт всегда имеет возможность деформировать его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 мнению 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Петтаццони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мифологическом мышлении одновременно присутствует логичность и нелогичность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рациональность и иррациональность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оно сочетает в себе в зачатке все многообразие типов человеческого сознания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Объединяя историческое рассмотрение с психологическим подходом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равной мере несводимым ни к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3.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Фрейду ни к 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Юнгу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Петтацони объяснял возникновение мифа как результат ситуации человеческого существования в конкретном культурно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историческом контексте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Эта ситуация по своей природе всегда полна экзистенциальных переживаний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Мифы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реакция на эти переживания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выраженные в различных формах мысли и действия в зависимости от конкретной ситуации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Схожие взгляды на миф как дологический источник разнообразных форм человеческрй активности демонстрируют Г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,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Франкфорт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Леви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Брюль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Кассирер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Леви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Стросс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рассматривая так называемые иррациональные элементы мифа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показал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они выражают логические формы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Эти формы только кажутся иррациональными с точки зрения более развитых обществ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поскольку они выражены в конкретных образах персонажей и событий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не в «логических» абстрактных понятиях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повествуют о физическом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материальном мире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не опроцессе мышления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Антрополог 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Маршак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придерживаясь сходных взглядов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показал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время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пространство и реальность человеческого общества находят отражение в интеграции человеческих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зоологических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сезонных и метеорологических символов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Эта интеграция и порождает символическое повестование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каковым и является миф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Антрополог 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Стеннер отмечал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миф представляет собой культурный резервуар смыслов и ценностей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 просто мог быть продуктом действия страстей и воображения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 присутствует во всех обществах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том числе и современном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Миф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не просто древняя форма выражения человеческого сознания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и универсальная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структурная форма сознания как такового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Хотя его наиболее полное выражение находят в культурах прошлого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 продолжает фрагментарное существование и в современных обществах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Конечно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важнейшие теоретические и практические формы деятельности современного общества связаны с немифологическим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рациональным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техническим языком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миф существует как скрытое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глубинное поле значений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Понятие бренда шире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глубже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объемнее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многомернее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чем нам зачастую кажется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является легендой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которая никогда не будет рассказана до конца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Обеспечивая эмоциональную связь с покупателем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бренд воплощает человеческие мечты в реальность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«Первостепенными факторами успеха бренда являются иррациональные составляющие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талант предпринимателя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ощущение места и времени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чувство меры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утверждал в апреле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2002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 конференции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посвященной проблемам создания брендов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известный брендостроитель Олег Тиньков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Бренд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если он настоящий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яркий и мощный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стоит дорого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сколько конкретно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уже эмоции»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Бренд в модном бизнесе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дизайн одежды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имя дизайнера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индивидуальный почерк и стиль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Основной метод модного брендинга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осознание и создание индивидуальности марочного продукта с помощью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будь то логотип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символ или знак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главное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в общественном сознании он был нагружен опеделенной мифологией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Существует определенный образ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так называемая пирамида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или колесо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 нижнем уровне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ассортимент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вкус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состав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 верхнем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коммуникационная суть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та внутрення сущность бренда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которая не меняется от кампании к кампании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Она должна присутствовать в любом сообщении и строго ориентироваться на целевую аудиторию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пирамида развивалась и укреплялась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бриф постоянно корректируется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него вносятся новые идеи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меняется угол восприятия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Может меняться слоган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картинный образ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не суть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креативном брифе фиксируется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 кому обращается реклама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потребители относятся к бренду на данный момент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должны относиться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каким образом этого планируется достичь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при помощи какого сообщения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уникальных предложений почти не осталось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почему этому сообщению должны поверить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какие атрибуты бренда поддерживает сообщение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Нужно понять целевую аудиторию будущего бренда как бы изнутри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ее жизненную философию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мифологию и 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Это называется поиск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insight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Необходимо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поймать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"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те мотивы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которые заставят людей покупать товар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Этого не увидишь в ответах фокус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групп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 определишь с помощью опросов в магазинах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потому что люди сами часто не осознают подлинных мотивов тех или иных своих решений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задача для глубокой аналитической работы менеджера по стратегическому планированию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У каждого бренда есть свой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insight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философия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обращение к вечным ценностям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значимым только для его конкретной целевой аудитории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Calvin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Klein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Один из ярких творцов мифа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американский дизайнер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Calvin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Klein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не просто продает одежду под своим именем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создает свое собственное видение современной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первой же рекламной компании Кляйна участвовала американская известная актриса Брук Шилдс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обладательница роскошной фигуры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призывных губ и томного взгляда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Рекламный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слоган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плакатах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гласил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 xml:space="preserve">: "There is nothing between me and my Calvin's".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Фразу можно было понять двояко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либо речь идет об отсутствии интимных отношений межде дизайнером и юной Брук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либо это намек на отсутствие у девушки нижнего белья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Постер вызвал агрессивный ажиотаж среди пуританских мамаш Америки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Кляйн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говорится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проснулся знаменитым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даже не упомянув своей фамилии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 предоставив никакой информации собственно о рекламируемом продукте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Пущенная в ход двусмысленная провокация в сочетании с красотой юной Брук привела к успеху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 самом деле создать сильный визуальный образ для модного бренда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непросто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должен не только отвечать законам композиции рекламного объявления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и нести тот самый миф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создавать настроение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раскрывать эмоциональный потенциал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Слоган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короткий или длинный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visual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визуальный образ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вот тот набор символов мифа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которые необходимо грамотно внедрить в сознание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Вспомним несколько примеров рекламных образов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иллюстрирующих эмоциональное восприятие мифов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побуждающих к приобретению одежды и формирующих общественные идеалы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эмоции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переходящие в деятельностьобраз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переходящий в ощущения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Любопытно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современное рекламное мифотворчество не обещает конкретных преимуществ от обладания тем или иным товаром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Визуальные образы представляют нам конкретных персонажей в конкретных ситуациях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DKNY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Например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Донна Каран позиционирует свою коллекцию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DKNY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как моду больших мегаполисов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Визуальный образ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будь то преуспевающая женщина на фоне толпы мужчин или молодой человек в деловом костюме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 роликах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 проезжей части в центре города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несет посыл экстравагантной уверенности в себе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вовсе не значит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любая женщина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одевшись от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Donna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Karan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станет такой же преуспевающей и востребованной как дива с плаката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 молодой яппи в костюме от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Karan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сможет надеть ролики и рискнет выехать на проезжую часть улицы Нью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Йорка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Отнюдь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Этот постер апеллирует к женщинам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уже состоявшимся в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Потребители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Donna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Karan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прежде всего уверены в себе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успешны и знают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чего они хотят от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именно их вкусы и предпочтения учитывались дизайнером при создании одежды для жизни в крупных городах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которых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кстати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проживает около половины всего населения мира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outline w:val="0"/>
          <w:color w:val="002060"/>
          <w:spacing w:val="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Giorgio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Armani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«Мне нравятся женщины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живущие в мужском мире»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любит провторять сам дизайнер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Перед нами фото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молодая женщина на фоне урбанистически минималистического пейзажа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дома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черно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белая цветовая гамма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Пиджак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берет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сумка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багет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перчатки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Строгая красота изысканных классических линий и пропорций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Скромноть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умеренность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аристократизм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изящество и хороший вкус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Или еще один рекламный плакат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стены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опять черно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белое фото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воплощение классики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напоминание о старине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сам дизайнер любит повторять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его одежда вне времени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она не знает ритмичности движения тенденций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создает ее на века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так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она могла передаваться по наследству и была красивой независимо от моды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статика неодушевленного города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строгий мужской костюм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короткая стрижка модели в образе строгой бизнес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леди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Судя по сложившимся ассоциациям можно судить о целевом сегменте аудитории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преуспевающие деловые женщины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интеллектуалы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аристократы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девушки их богатых семей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 этом может свидетельствовать другая серия фоторографий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осуществленная на том же фоне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более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романтическая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напоминающая фотографии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30-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х годов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героиней которой является молодая задумчивая девушка в кофте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 которой изображены цветы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).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Carolina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Herrera</w:t>
      </w:r>
    </w:p>
    <w:p>
      <w:pPr>
        <w:pStyle w:val="Обычный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Реклама духов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Carolina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Herrera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"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Chic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":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море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пляж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закат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женщина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скрывающаяся от прохлады летнего вечера в длинный черный свитер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простота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абсолютная простота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красота и шик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Большое природное пространство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изображенное на рекламном плакате свидетельствует об идее свободы и раскрепощенности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Сама дизайнер определяет свой стиль так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«Женственность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элегантность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шик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простота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очарование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 терплю изысков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Люблю строгую линию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дорогой материал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Люблю женщин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носящих одежду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подчеркнут их женственность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не для того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показать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какие дорогие вещи они приобрели»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Alberta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Ferretti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Рекламный плакат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берег моря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залитый солнцем пляж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девушка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Невесомое женственное платье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похожее на воспоминание безмятежного детства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Легкость платья кажется странной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создается впечатление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оно пропускает солнечный свет и теплый воздух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 оно пахнет морским ветром и домашним тирамису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Одежда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похожая на старинные крестьянские блузки или старинное девичье белье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клетчатые платьица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шелковые юбки в складку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Высокие талии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мягкие драпировки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нежные вышивки и почти детские аппликации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Героиня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барышня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крестьянка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Всегда девочка или очень молодая женщина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которая носит одежду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 которой мечтала в детстве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Слово дизайнера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«Буржуазный шик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никогда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Элегантность должна быть скромной и рафинированной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никаких откровенных вещей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этом для меня истинный люкс»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Valentino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Итальянский барочный стиль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дизайнер очень любит оперу и в каждой его коллекции появляется красное платье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уже ставшее символом его Дома моды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узкий силуэт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рафинированный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абсолютно не меняющийся на протяжении десятков стиль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Все идеально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совершенно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потрясающе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красивая девушка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сетчатый свитер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словно паутина могущественного соблазна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молодой человек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схвативший ее за локоть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снежно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белый фон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Все абсолютно красиво и страстно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Бренд обращается к женщинам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превыше всего ценящим классически выверенную эстетику и сексуальность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Louis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Vuitton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Ключевое слово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люкс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Роскошь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доведенная до абсолюта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Бернар Арно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глава материнской компании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LVMH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«Мы продаем мечту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 наши бутики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воплощение этой мечты»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Ностальгический шик ощущается в каждой вещи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каждом стежке с логотипом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Знак принадлежности к элите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статус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символ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Среди клиентов Дома можно назвать Дугласа Фэрбенкса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Одри Хепберн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Лорен Бэколл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Николая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II.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Иногда источником силы мифа бренда становится его долгая история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Основатель Дома Луи Витон открыл первый магазин в Париже в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1854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году и продавал там исключительно изысканные предметы багажа для французской аристократии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был странным человеком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своего рода пионером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любые новые способы передвижения вдохновляли его на нововведения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только первый пассажир Транссибирской магистрали пересек азиатские степи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Луи Виттон уже был готов обеспечить кругосветных путешественников чемоданом «Гардероб»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Wardrobe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Trunk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чемоданом с жестким дном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Когда лайнеры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Cunard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White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Star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Companie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Transatlantique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совершали первые круизы по Атлантике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Виттон предложил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Secretary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Trunk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чемодан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секретер со складным столом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куда могла поместиться даже пишущая машинка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Для первого перелета братьев Райт компания выпустила легковесный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Aero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Trunk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затем появился багаж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размеры которого точно соответствовали первым «ролле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ройсам»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Со дня основания и до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1987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года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Louis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Vuitton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оставался семейным предприятием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пока не слился с коньячным гигантом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Moet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Hennessy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чтобы образовать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LVMH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Hugo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Boss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 словам генерального директора Бруно Салзера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«среди приоритетов клиента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Hugo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Boss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успешного делового человека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карьера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спорт и искусство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 новое искусство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изобретательность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творочество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урбанизм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Оно отражает ценности нашего бренда»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Совмещение бренда с современным искусством реализуется за счет организации премии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Hugo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Boss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Prize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Рекламный плакат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вечеринка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молодые яппи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лежащие на траве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танцующая девушка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глянцевая кожа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пресыщенные уставшие взгляды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черно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белая гамма плаката подчеркивает темноту ночи и строгую графичность силуэтов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этом году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Hugo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Boss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изменил свою целевую аудиторию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снизил на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25%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цены и сократил количество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деловых костюмов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говорит о стремлении обратиться к более молодой аудитории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естественно обеспеченной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Versace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Другой ярчайший пример модного мифотворчества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Vercase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Статус известнейшего бренда класса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luxe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требует особого визуального обещания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Цель рекламных компаний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показать высочайшее мастерство в тканях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крое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аксессуарах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продемонтрировать стиль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Vercase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во всем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от джинсовой линии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которая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кстати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тоже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Haute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Couture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до умопомрачительных вечерних нарядов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И ни в коем случае не шокировать потребителя этой роскошью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напротив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она должна ласкать взгляд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обещать неземную негу и дарить восторг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Hermes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Рекламный плакат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красный фон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женские руки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сумка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знаменитая сумка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Hermes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красный цвет напоминает о ее самом популярном цветовом решении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),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ключ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привязанный к ней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направлен к замочной скважине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Слова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 жестов свой язык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Эту рекламу можно понять двояко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одной стороны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очевидно подчеркнутое внимание к ассессуарам Дома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прославившегося имено благодаря ним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ключ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направленный к замочной скважине может говорить о неком приглашении в круг избранных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круг клиентов Дома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весьма ограниченный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надо заметить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Мартин Маржьела никогда не появляется на публике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не выходит на поклон после показов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интервью дает исключительно по факсу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не от первого лица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от лица все команды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Есть версия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что Мартин Маржьела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вымышленный персонаж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Даже если это так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дизайнер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Мартин Маржьела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безусловно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Член знаменитой бельгийской шестерки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открывшей в моде декаду бельгийского дизайна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Маржьела самый загадочный дизайнер и самый интеллектуальный персонаж модного стэблишмента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А он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часть этого истэблишмента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 тех пор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как стал дизайнером самого консервативного Дома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Hermes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Вещи от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Hermes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всегда узнаваемы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они являются символом аристократической стабильности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Дом мало озабочен сезонностью коллекций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не привлекает новизна ради новизны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Hermes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создает вещи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жизнь которых не зависит от постоянной смены тенденций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Они рассчитаны на долгую жизнь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чем эта жизнь дольше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тем лучше они выглядят и тем выше их ценность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у произведений искусства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Каждую новую коллекцию своих знаменитых каре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Hermes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представляет с помощью модных современных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художников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всегда художественная акция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не просто коммерческое продивижение нового товара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Благородный Дом с солидным прошлым не особенно заботится о рекламе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его слава повсеместна и беспрекословна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Gucci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Isaak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Mizrahi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Dior</w:t>
      </w:r>
    </w:p>
    <w:p>
      <w:pPr>
        <w:pStyle w:val="Обычный"/>
        <w:spacing w:line="360" w:lineRule="auto"/>
        <w:ind w:firstLine="709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достаточно ли только имени дизайнера для того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чтобы бренд был узнаваемым в условиях жесточайшей конкуренции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Не самыми успешными в этом смысле можно назвать рекламные плакаты брендов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Gucci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Isaak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Mizrahi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Ведь стоит убрать с них имена дизайнеров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 только профессионал сможет определить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чей бренд рекламируется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Какой миф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какую историю несут эти визуальные образы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чем заключается посыл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том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что бренд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Gucci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красивая одежда для красивых людей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ведь красивых людей много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!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Каков потребительский профиль целевого сегмента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Сколько потребителям лет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каков их статус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консервативны они или раскрепощены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?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Отсутствие послания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сигнала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показывающего знание целевой аудитории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лишает рекламу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Gucci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индивидуальности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хотя она и сделана высококлассными профессионалами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Намечается тенденция представления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Gucci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как одежды для обеспеченной молодежи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свободной и раскрепощенной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даже развязной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 этом могут свидетельствовать самые последние рекламные компании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гипермини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помещение ночного клуба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почти детское лицо русской модели Наташи Водяновой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атмосфера скандальная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настроение дерзкое даже вульгарное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Удачным в этом случае могло бы быть сопоставление одежды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созданной Томом Фордом с концепцией Дома моды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Yves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Saint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Laurent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Rive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Gauche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одежду для которого создает он же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осмысленный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взрослый взгляд Кристи Терлингтон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сложные цветовые решения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атмосфера определенно не урбанистическая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 скорее приближенная к природе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классике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XIX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Сам Том Форд говорит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что «женщина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Yves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Saint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Laurent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Rive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Gauche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 обладает более сложной и интеллектуальной сексуальностью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нежели женщина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Gucci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» и рекламные компании это с успехом подтверждают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tabs>
          <w:tab w:val="left" w:pos="915"/>
        </w:tabs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  <w:lang w:val="en-US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Bally</w:t>
      </w:r>
    </w:p>
    <w:p>
      <w:pPr>
        <w:pStyle w:val="Обычный"/>
        <w:spacing w:line="360" w:lineRule="auto"/>
        <w:ind w:firstLine="709"/>
        <w:jc w:val="both"/>
        <w:rPr>
          <w:i w:val="1"/>
          <w:iCs w:val="1"/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Восторг вызывает профессионализм рекламной компании обуви от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Bally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удивительные фантазии и вариации на тему о том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как красочна и многогранна жизнь человека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носящего обувь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Bally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Эта реклама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идеальный пример мифотворчества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когда каждый визуальный образ таит в себе мини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легенду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Отпечаток ступни «от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Bally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» везде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воде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виде причудливых рыбок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воздухе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виде праздничного фейерверка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Невозможно спутать индивидуальный стиль этой рекламы с другой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Отпечаток ступни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визуальная метафора неповторимого бренда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Bally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обуви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сделанной из высококачественной итальянской кожи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Компания не одинока в своем философском подходе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  <w:lang w:val="en-US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en-US"/>
        </w:rPr>
        <w:t>Kenzo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Кстати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именно философский подход и апелляция к высшим ценностям жизни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общим для дизайнера и потребителя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еще один инструмент в создании мифа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Растет группа творцов моды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ориентированных на работу на мировом рынке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которая стремится создать свой «фан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клуб»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позиционируя собственные имена сквозь призму философского видения мира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Наиболее яркий представитель этой группы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Кензо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Японец по национальности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он строит визуальную стратегию своей рекламы исходя из веры японского народа в 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что самый великий дизайнер на земле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ее величество Природа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В рекламных образах Кензо его собственные модные творения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это его личный вклад в усовершенствование мира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Перечисление концептов модных брендов можно продолжать практически бесконечно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именно их разнообразие способствует их процветанию и долголетию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caps w:val="0"/>
          <w:smallCaps w:val="0"/>
          <w:strike w:val="0"/>
          <w:dstrike w:val="0"/>
          <w:spacing w:val="0"/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Процесс формирования бренда требует не только финансовых вложений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но и огромной фантазии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Современная идея визуальных стратегий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апелляция к жизненному опыту покупателя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к его ощущениям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переживаниям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то есть «брендинг сквозь опыт»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Реклама формирует в сознании покупателя простые эмоции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«Мне это понятно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 чувствую себя также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 хочу испытать это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Я уже это испытал»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Установление интимного контакта с потребителем требует досконального знания его привычек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жизненных ценностей и приоритетов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Удачно найденный миф и умение заставить потребителя раствориться в нем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достучаться до иррациональных психологических структур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высший пилотаж и победный результат брендинга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Обычный"/>
        <w:spacing w:line="360" w:lineRule="auto"/>
        <w:ind w:firstLine="709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В качестве приложения к работу прилагаются иллюстрации и таблица с информацией о некоторых наиболее успешных брендах</w:t>
      </w:r>
      <w:r>
        <w:rPr>
          <w:caps w:val="0"/>
          <w:smallCaps w:val="0"/>
          <w:strike w:val="0"/>
          <w:dstrike w:val="0"/>
          <w:spacing w:val="0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477"/>
          <w:tab w:val="num" w:pos="1416"/>
        </w:tabs>
        <w:ind w:left="70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77"/>
          <w:tab w:val="num" w:pos="2136"/>
        </w:tabs>
        <w:ind w:left="142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77"/>
          <w:tab w:val="num" w:pos="2856"/>
        </w:tabs>
        <w:ind w:left="214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77"/>
          <w:tab w:val="num" w:pos="3576"/>
        </w:tabs>
        <w:ind w:left="286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77"/>
          <w:tab w:val="num" w:pos="4296"/>
        </w:tabs>
        <w:ind w:left="358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77"/>
          <w:tab w:val="num" w:pos="5016"/>
        </w:tabs>
        <w:ind w:left="430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77"/>
          <w:tab w:val="num" w:pos="5736"/>
        </w:tabs>
        <w:ind w:left="502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77"/>
          <w:tab w:val="num" w:pos="6456"/>
        </w:tabs>
        <w:ind w:left="574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77"/>
          <w:tab w:val="num" w:pos="7176"/>
        </w:tabs>
        <w:ind w:left="646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06"/>
            <w:tab w:val="num" w:pos="1416"/>
          </w:tabs>
          <w:ind w:left="7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06"/>
            <w:tab w:val="num" w:pos="2136"/>
          </w:tabs>
          <w:ind w:left="14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06"/>
            <w:tab w:val="num" w:pos="2856"/>
          </w:tabs>
          <w:ind w:left="21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06"/>
            <w:tab w:val="num" w:pos="3576"/>
          </w:tabs>
          <w:ind w:left="28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06"/>
            <w:tab w:val="num" w:pos="4296"/>
          </w:tabs>
          <w:ind w:left="358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06"/>
            <w:tab w:val="num" w:pos="5016"/>
          </w:tabs>
          <w:ind w:left="43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06"/>
            <w:tab w:val="num" w:pos="5736"/>
          </w:tabs>
          <w:ind w:left="50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06"/>
            <w:tab w:val="num" w:pos="6456"/>
          </w:tabs>
          <w:ind w:left="57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06"/>
            <w:tab w:val="num" w:pos="7176"/>
          </w:tabs>
          <w:ind w:left="64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01"/>
            <w:tab w:val="num" w:pos="1416"/>
          </w:tabs>
          <w:ind w:left="7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01"/>
            <w:tab w:val="num" w:pos="2136"/>
          </w:tabs>
          <w:ind w:left="14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01"/>
            <w:tab w:val="num" w:pos="2856"/>
          </w:tabs>
          <w:ind w:left="21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01"/>
            <w:tab w:val="num" w:pos="3576"/>
          </w:tabs>
          <w:ind w:left="28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01"/>
            <w:tab w:val="num" w:pos="4296"/>
          </w:tabs>
          <w:ind w:left="358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01"/>
            <w:tab w:val="num" w:pos="5016"/>
          </w:tabs>
          <w:ind w:left="43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01"/>
            <w:tab w:val="num" w:pos="5736"/>
          </w:tabs>
          <w:ind w:left="50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01"/>
            <w:tab w:val="num" w:pos="6456"/>
          </w:tabs>
          <w:ind w:left="57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01"/>
            <w:tab w:val="num" w:pos="7176"/>
          </w:tabs>
          <w:ind w:left="64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96"/>
            <w:tab w:val="num" w:pos="1416"/>
          </w:tabs>
          <w:ind w:left="7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6"/>
            <w:tab w:val="num" w:pos="2136"/>
          </w:tabs>
          <w:ind w:left="14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6"/>
            <w:tab w:val="num" w:pos="2856"/>
          </w:tabs>
          <w:ind w:left="21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6"/>
            <w:tab w:val="num" w:pos="3576"/>
          </w:tabs>
          <w:ind w:left="28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6"/>
            <w:tab w:val="num" w:pos="4296"/>
          </w:tabs>
          <w:ind w:left="358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6"/>
            <w:tab w:val="num" w:pos="5016"/>
          </w:tabs>
          <w:ind w:left="43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6"/>
            <w:tab w:val="num" w:pos="5736"/>
          </w:tabs>
          <w:ind w:left="50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6"/>
            <w:tab w:val="num" w:pos="6456"/>
          </w:tabs>
          <w:ind w:left="57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6"/>
            <w:tab w:val="num" w:pos="7176"/>
          </w:tabs>
          <w:ind w:left="64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91"/>
            <w:tab w:val="num" w:pos="1416"/>
          </w:tabs>
          <w:ind w:left="7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1"/>
            <w:tab w:val="num" w:pos="2136"/>
          </w:tabs>
          <w:ind w:left="14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1"/>
            <w:tab w:val="num" w:pos="2856"/>
          </w:tabs>
          <w:ind w:left="21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1"/>
            <w:tab w:val="num" w:pos="3576"/>
          </w:tabs>
          <w:ind w:left="28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1"/>
            <w:tab w:val="num" w:pos="4296"/>
          </w:tabs>
          <w:ind w:left="358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1"/>
            <w:tab w:val="num" w:pos="5016"/>
          </w:tabs>
          <w:ind w:left="430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1"/>
            <w:tab w:val="num" w:pos="5736"/>
          </w:tabs>
          <w:ind w:left="502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1"/>
            <w:tab w:val="num" w:pos="6456"/>
          </w:tabs>
          <w:ind w:left="574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1"/>
            <w:tab w:val="num" w:pos="7176"/>
          </w:tabs>
          <w:ind w:left="6467" w:firstLine="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2">
    <w:name w:val="Основной текст2"/>
    <w:next w:val="Основной текст2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485" w:lineRule="exact"/>
      <w:ind w:left="0" w:right="0" w:firstLine="70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