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BDF" w:rsidRPr="00BB4BDF" w:rsidRDefault="00BB4BDF" w:rsidP="00BB4BDF">
      <w:pPr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BD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Московский государственный университет им</w:t>
      </w:r>
      <w:r w:rsidRPr="00BB4BD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</w:t>
      </w:r>
      <w:r w:rsidRPr="00BB4BDF">
        <w:rPr>
          <w:rFonts w:ascii="Times New Roman" w:eastAsia="Times New Roman" w:hAnsi="Times New Roman" w:cs="Times New Roman"/>
          <w:sz w:val="28"/>
          <w:szCs w:val="28"/>
          <w:lang w:eastAsia="ru-RU"/>
        </w:rPr>
        <w:t>. М.В. Ломоносова</w:t>
      </w:r>
    </w:p>
    <w:p w:rsidR="00BB4BDF" w:rsidRPr="00BB4BDF" w:rsidRDefault="00BB4BDF" w:rsidP="00BB4BDF">
      <w:pPr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BD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 почвоведения</w:t>
      </w:r>
    </w:p>
    <w:p w:rsidR="00BB4BDF" w:rsidRPr="00BB4BDF" w:rsidRDefault="00BB4BDF" w:rsidP="00BB4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B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агроинформатики</w:t>
      </w:r>
    </w:p>
    <w:p w:rsidR="00BB4BDF" w:rsidRPr="00BB4BDF" w:rsidRDefault="007B1DBE" w:rsidP="00BB4BDF">
      <w:pPr>
        <w:spacing w:after="6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" o:spid="_x0000_s1026" style="position:absolute;left:0;text-align:left;z-index:251659264;visibility:visible;mso-wrap-distance-top:-3e-5mm;mso-wrap-distance-bottom:-3e-5mm" from="-9.4pt,9.75pt" to="478.8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" strokeweight="6pt">
            <v:stroke linestyle="thickBetweenThin"/>
          </v:line>
        </w:pict>
      </w:r>
    </w:p>
    <w:p w:rsidR="00BB4BDF" w:rsidRPr="00BB4BDF" w:rsidRDefault="00BB4BDF" w:rsidP="00BB4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4BDF" w:rsidRPr="00BB4BDF" w:rsidRDefault="00BB4BDF" w:rsidP="00BB4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Межфакультетский курс   </w:t>
      </w:r>
    </w:p>
    <w:p w:rsidR="00BB4BDF" w:rsidRPr="00BB4BDF" w:rsidRDefault="00BB4BDF" w:rsidP="00BB4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B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BB4B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Статистика, </w:t>
      </w:r>
      <w:r w:rsidRPr="00BB4B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сплай</w:t>
      </w:r>
      <w:r w:rsidRPr="00BB4B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</w:t>
      </w:r>
      <w:r w:rsidRPr="00BB4B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BB4B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нейро</w:t>
      </w:r>
      <w:r w:rsidRPr="00BB4B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сети</w:t>
      </w:r>
      <w:proofErr w:type="spellEnd"/>
      <w:r w:rsidRPr="00BB4B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 </w:t>
      </w:r>
    </w:p>
    <w:p w:rsidR="00BB4BDF" w:rsidRDefault="00BB4BDF" w:rsidP="00BB4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B4BDF">
        <w:rPr>
          <w:rFonts w:ascii="Times New Roman" w:hAnsi="Times New Roman" w:cs="Times New Roman"/>
          <w:b/>
          <w:sz w:val="28"/>
          <w:szCs w:val="28"/>
        </w:rPr>
        <w:t>Вопросы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4BD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BB4BDF">
        <w:rPr>
          <w:rFonts w:ascii="Times New Roman" w:hAnsi="Times New Roman" w:cs="Times New Roman"/>
          <w:b/>
          <w:sz w:val="28"/>
          <w:szCs w:val="28"/>
        </w:rPr>
        <w:t xml:space="preserve"> зачету</w:t>
      </w:r>
    </w:p>
    <w:p w:rsidR="00382D23" w:rsidRDefault="00382D23" w:rsidP="00BB4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D23" w:rsidRDefault="00721C71" w:rsidP="00286A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C71">
        <w:rPr>
          <w:rFonts w:ascii="Times New Roman" w:hAnsi="Times New Roman" w:cs="Times New Roman"/>
          <w:sz w:val="28"/>
          <w:szCs w:val="28"/>
        </w:rPr>
        <w:t xml:space="preserve">1. </w:t>
      </w:r>
      <w:r w:rsidR="00343F66">
        <w:rPr>
          <w:rFonts w:ascii="Times New Roman" w:hAnsi="Times New Roman" w:cs="Times New Roman"/>
          <w:sz w:val="28"/>
          <w:szCs w:val="28"/>
        </w:rPr>
        <w:t xml:space="preserve">Построение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F66">
        <w:rPr>
          <w:rFonts w:ascii="Times New Roman" w:hAnsi="Times New Roman" w:cs="Times New Roman"/>
          <w:sz w:val="28"/>
          <w:szCs w:val="28"/>
        </w:rPr>
        <w:t>гистограмм</w:t>
      </w:r>
      <w:r>
        <w:rPr>
          <w:rFonts w:ascii="Times New Roman" w:hAnsi="Times New Roman" w:cs="Times New Roman"/>
          <w:sz w:val="28"/>
          <w:szCs w:val="28"/>
        </w:rPr>
        <w:t xml:space="preserve">  и </w:t>
      </w:r>
      <w:r w:rsidR="00343F66">
        <w:rPr>
          <w:rFonts w:ascii="Times New Roman" w:hAnsi="Times New Roman" w:cs="Times New Roman"/>
          <w:sz w:val="28"/>
          <w:szCs w:val="28"/>
        </w:rPr>
        <w:t xml:space="preserve"> распределений по равномерным и равновероятным сеткам</w:t>
      </w:r>
      <w:r w:rsidR="0000434B">
        <w:rPr>
          <w:rFonts w:ascii="Times New Roman" w:hAnsi="Times New Roman" w:cs="Times New Roman"/>
          <w:sz w:val="28"/>
          <w:szCs w:val="28"/>
        </w:rPr>
        <w:t xml:space="preserve"> с примером расчета </w:t>
      </w:r>
      <w:r w:rsidR="00FC19AE">
        <w:rPr>
          <w:rFonts w:ascii="Times New Roman" w:hAnsi="Times New Roman" w:cs="Times New Roman"/>
          <w:sz w:val="28"/>
          <w:szCs w:val="28"/>
        </w:rPr>
        <w:t>(</w:t>
      </w:r>
      <w:r w:rsidR="008C04DF">
        <w:rPr>
          <w:rFonts w:ascii="Times New Roman" w:hAnsi="Times New Roman" w:cs="Times New Roman"/>
          <w:sz w:val="28"/>
          <w:szCs w:val="28"/>
        </w:rPr>
        <w:t>для 15-3</w:t>
      </w:r>
      <w:r w:rsidR="0000434B">
        <w:rPr>
          <w:rFonts w:ascii="Times New Roman" w:hAnsi="Times New Roman" w:cs="Times New Roman"/>
          <w:sz w:val="28"/>
          <w:szCs w:val="28"/>
        </w:rPr>
        <w:t>0 точек</w:t>
      </w:r>
      <w:r w:rsidR="00FC19AE">
        <w:rPr>
          <w:rFonts w:ascii="Times New Roman" w:hAnsi="Times New Roman" w:cs="Times New Roman"/>
          <w:sz w:val="28"/>
          <w:szCs w:val="28"/>
        </w:rPr>
        <w:t>)</w:t>
      </w:r>
      <w:r w:rsidR="0000434B">
        <w:rPr>
          <w:rFonts w:ascii="Times New Roman" w:hAnsi="Times New Roman" w:cs="Times New Roman"/>
          <w:sz w:val="28"/>
          <w:szCs w:val="28"/>
        </w:rPr>
        <w:t>.</w:t>
      </w:r>
    </w:p>
    <w:p w:rsidR="00343F66" w:rsidRDefault="00721C71" w:rsidP="00286A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43F66">
        <w:rPr>
          <w:rFonts w:ascii="Times New Roman" w:hAnsi="Times New Roman" w:cs="Times New Roman"/>
          <w:sz w:val="28"/>
          <w:szCs w:val="28"/>
        </w:rPr>
        <w:t>Оценка различий двух условных  распределений</w:t>
      </w:r>
      <w:r w:rsidR="0000434B">
        <w:rPr>
          <w:rFonts w:ascii="Times New Roman" w:hAnsi="Times New Roman" w:cs="Times New Roman"/>
          <w:sz w:val="28"/>
          <w:szCs w:val="28"/>
        </w:rPr>
        <w:t xml:space="preserve"> с проверкой</w:t>
      </w:r>
      <w:r w:rsidR="00343F66">
        <w:rPr>
          <w:rFonts w:ascii="Times New Roman" w:hAnsi="Times New Roman" w:cs="Times New Roman"/>
          <w:sz w:val="28"/>
          <w:szCs w:val="28"/>
        </w:rPr>
        <w:t xml:space="preserve"> «нулевой гипотезы</w:t>
      </w:r>
      <w:r w:rsidR="0000434B">
        <w:rPr>
          <w:rFonts w:ascii="Times New Roman" w:hAnsi="Times New Roman" w:cs="Times New Roman"/>
          <w:sz w:val="28"/>
          <w:szCs w:val="28"/>
        </w:rPr>
        <w:t>»</w:t>
      </w:r>
      <w:r w:rsidR="008C04DF">
        <w:rPr>
          <w:rFonts w:ascii="Times New Roman" w:hAnsi="Times New Roman" w:cs="Times New Roman"/>
          <w:sz w:val="28"/>
          <w:szCs w:val="28"/>
        </w:rPr>
        <w:t xml:space="preserve"> и примером расчета</w:t>
      </w:r>
      <w:r w:rsidR="00343F66">
        <w:rPr>
          <w:rFonts w:ascii="Times New Roman" w:hAnsi="Times New Roman" w:cs="Times New Roman"/>
          <w:sz w:val="28"/>
          <w:szCs w:val="28"/>
        </w:rPr>
        <w:t>.</w:t>
      </w:r>
    </w:p>
    <w:p w:rsidR="0000434B" w:rsidRDefault="0000434B" w:rsidP="00286A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43F6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Линейная </w:t>
      </w:r>
      <w:r w:rsidR="00FC19AE">
        <w:rPr>
          <w:rFonts w:ascii="Times New Roman" w:hAnsi="Times New Roman" w:cs="Times New Roman"/>
          <w:sz w:val="28"/>
          <w:szCs w:val="28"/>
        </w:rPr>
        <w:t xml:space="preserve">зависимость, построение </w:t>
      </w:r>
      <w:r w:rsidR="008C04DF">
        <w:rPr>
          <w:rFonts w:ascii="Times New Roman" w:hAnsi="Times New Roman" w:cs="Times New Roman"/>
          <w:sz w:val="28"/>
          <w:szCs w:val="28"/>
        </w:rPr>
        <w:t>регрессии</w:t>
      </w:r>
      <w:r w:rsidR="00FC19AE">
        <w:rPr>
          <w:rFonts w:ascii="Times New Roman" w:hAnsi="Times New Roman" w:cs="Times New Roman"/>
          <w:sz w:val="28"/>
          <w:szCs w:val="28"/>
        </w:rPr>
        <w:t xml:space="preserve"> и оценка корреляции </w:t>
      </w:r>
      <w:r>
        <w:rPr>
          <w:rFonts w:ascii="Times New Roman" w:hAnsi="Times New Roman" w:cs="Times New Roman"/>
          <w:sz w:val="28"/>
          <w:szCs w:val="28"/>
        </w:rPr>
        <w:t>с пример</w:t>
      </w:r>
      <w:r w:rsidR="008C04DF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расчета</w:t>
      </w:r>
      <w:r w:rsidR="00FC19AE">
        <w:rPr>
          <w:rFonts w:ascii="Times New Roman" w:hAnsi="Times New Roman" w:cs="Times New Roman"/>
          <w:sz w:val="28"/>
          <w:szCs w:val="28"/>
        </w:rPr>
        <w:t>.</w:t>
      </w:r>
    </w:p>
    <w:p w:rsidR="00FC19AE" w:rsidRDefault="0000434B" w:rsidP="00286A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Нелинейн</w:t>
      </w:r>
      <w:r w:rsidR="00286A72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9AE">
        <w:rPr>
          <w:rFonts w:ascii="Times New Roman" w:hAnsi="Times New Roman" w:cs="Times New Roman"/>
          <w:sz w:val="28"/>
          <w:szCs w:val="28"/>
        </w:rPr>
        <w:t>зависимост</w:t>
      </w:r>
      <w:r w:rsidR="00286A72">
        <w:rPr>
          <w:rFonts w:ascii="Times New Roman" w:hAnsi="Times New Roman" w:cs="Times New Roman"/>
          <w:sz w:val="28"/>
          <w:szCs w:val="28"/>
        </w:rPr>
        <w:t>и - сплайны</w:t>
      </w:r>
      <w:r w:rsidR="00FC19AE">
        <w:rPr>
          <w:rFonts w:ascii="Times New Roman" w:hAnsi="Times New Roman" w:cs="Times New Roman"/>
          <w:sz w:val="28"/>
          <w:szCs w:val="28"/>
        </w:rPr>
        <w:t xml:space="preserve">, </w:t>
      </w:r>
      <w:r w:rsidR="00F002B2">
        <w:rPr>
          <w:rFonts w:ascii="Times New Roman" w:hAnsi="Times New Roman" w:cs="Times New Roman"/>
          <w:sz w:val="28"/>
          <w:szCs w:val="28"/>
        </w:rPr>
        <w:t xml:space="preserve"> их </w:t>
      </w:r>
      <w:r w:rsidR="00BE696B">
        <w:rPr>
          <w:rFonts w:ascii="Times New Roman" w:hAnsi="Times New Roman" w:cs="Times New Roman"/>
          <w:sz w:val="28"/>
          <w:szCs w:val="28"/>
        </w:rPr>
        <w:t xml:space="preserve">назначение, классификация и </w:t>
      </w:r>
      <w:r w:rsidR="00F002B2">
        <w:rPr>
          <w:rFonts w:ascii="Times New Roman" w:hAnsi="Times New Roman" w:cs="Times New Roman"/>
          <w:sz w:val="28"/>
          <w:szCs w:val="28"/>
        </w:rPr>
        <w:t>пример</w:t>
      </w:r>
      <w:r w:rsidR="00BE696B">
        <w:rPr>
          <w:rFonts w:ascii="Times New Roman" w:hAnsi="Times New Roman" w:cs="Times New Roman"/>
          <w:sz w:val="28"/>
          <w:szCs w:val="28"/>
        </w:rPr>
        <w:t>ы</w:t>
      </w:r>
      <w:r w:rsidR="00F002B2">
        <w:rPr>
          <w:rFonts w:ascii="Times New Roman" w:hAnsi="Times New Roman" w:cs="Times New Roman"/>
          <w:sz w:val="28"/>
          <w:szCs w:val="28"/>
        </w:rPr>
        <w:t xml:space="preserve"> практического применения.</w:t>
      </w:r>
    </w:p>
    <w:p w:rsidR="00CD3E4D" w:rsidRDefault="00286A72" w:rsidP="00286A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002B2">
        <w:rPr>
          <w:rFonts w:ascii="Times New Roman" w:hAnsi="Times New Roman" w:cs="Times New Roman"/>
          <w:sz w:val="28"/>
          <w:szCs w:val="28"/>
        </w:rPr>
        <w:t>. Построение линейно</w:t>
      </w:r>
      <w:r w:rsidR="00CD3E4D">
        <w:rPr>
          <w:rFonts w:ascii="Times New Roman" w:hAnsi="Times New Roman" w:cs="Times New Roman"/>
          <w:sz w:val="28"/>
          <w:szCs w:val="28"/>
        </w:rPr>
        <w:t xml:space="preserve">й регрессии </w:t>
      </w:r>
      <w:r w:rsidR="00F002B2">
        <w:rPr>
          <w:rFonts w:ascii="Times New Roman" w:hAnsi="Times New Roman" w:cs="Times New Roman"/>
          <w:sz w:val="28"/>
          <w:szCs w:val="28"/>
        </w:rPr>
        <w:t xml:space="preserve"> итерационным алгоритмом</w:t>
      </w:r>
      <w:r w:rsidR="00CD3E4D">
        <w:rPr>
          <w:rFonts w:ascii="Times New Roman" w:hAnsi="Times New Roman" w:cs="Times New Roman"/>
          <w:sz w:val="28"/>
          <w:szCs w:val="28"/>
        </w:rPr>
        <w:t xml:space="preserve">, условия сходимости с </w:t>
      </w:r>
      <w:r w:rsidR="00BE696B">
        <w:rPr>
          <w:rFonts w:ascii="Times New Roman" w:hAnsi="Times New Roman" w:cs="Times New Roman"/>
          <w:sz w:val="28"/>
          <w:szCs w:val="28"/>
        </w:rPr>
        <w:t xml:space="preserve"> </w:t>
      </w:r>
      <w:r w:rsidR="00CD3E4D">
        <w:rPr>
          <w:rFonts w:ascii="Times New Roman" w:hAnsi="Times New Roman" w:cs="Times New Roman"/>
          <w:sz w:val="28"/>
          <w:szCs w:val="28"/>
        </w:rPr>
        <w:t>примером расчета и оценкой корреляционного отношения.</w:t>
      </w:r>
    </w:p>
    <w:p w:rsidR="003944C0" w:rsidRDefault="00286A72" w:rsidP="00286A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002B2">
        <w:rPr>
          <w:rFonts w:ascii="Times New Roman" w:hAnsi="Times New Roman" w:cs="Times New Roman"/>
          <w:sz w:val="28"/>
          <w:szCs w:val="28"/>
        </w:rPr>
        <w:t xml:space="preserve">. </w:t>
      </w:r>
      <w:r w:rsidR="003944C0">
        <w:rPr>
          <w:rFonts w:ascii="Times New Roman" w:hAnsi="Times New Roman" w:cs="Times New Roman"/>
          <w:sz w:val="28"/>
          <w:szCs w:val="28"/>
        </w:rPr>
        <w:t>Построение кусочно-линейной регрессии с примером расчета и оценкой корреляционного отношения.</w:t>
      </w:r>
    </w:p>
    <w:p w:rsidR="003944C0" w:rsidRDefault="00286A72" w:rsidP="00286A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944C0">
        <w:rPr>
          <w:rFonts w:ascii="Times New Roman" w:hAnsi="Times New Roman" w:cs="Times New Roman"/>
          <w:sz w:val="28"/>
          <w:szCs w:val="28"/>
        </w:rPr>
        <w:t xml:space="preserve">. </w:t>
      </w:r>
      <w:r w:rsidR="00B76BFA">
        <w:rPr>
          <w:rFonts w:ascii="Times New Roman" w:hAnsi="Times New Roman" w:cs="Times New Roman"/>
          <w:sz w:val="28"/>
          <w:szCs w:val="28"/>
        </w:rPr>
        <w:t>Построение</w:t>
      </w:r>
      <w:r w:rsidR="003944C0">
        <w:rPr>
          <w:rFonts w:ascii="Times New Roman" w:hAnsi="Times New Roman" w:cs="Times New Roman"/>
          <w:sz w:val="28"/>
          <w:szCs w:val="28"/>
        </w:rPr>
        <w:t xml:space="preserve"> многомерной кусочно-линейной регрессии с примером расчета и оценкой корреляционного отношения.</w:t>
      </w:r>
    </w:p>
    <w:p w:rsidR="003944C0" w:rsidRDefault="00286A72" w:rsidP="00286A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944C0">
        <w:rPr>
          <w:rFonts w:ascii="Times New Roman" w:hAnsi="Times New Roman" w:cs="Times New Roman"/>
          <w:sz w:val="28"/>
          <w:szCs w:val="28"/>
        </w:rPr>
        <w:t xml:space="preserve">. Модель </w:t>
      </w:r>
      <w:r w:rsidR="000E2002">
        <w:rPr>
          <w:rFonts w:ascii="Times New Roman" w:hAnsi="Times New Roman" w:cs="Times New Roman"/>
          <w:sz w:val="28"/>
          <w:szCs w:val="28"/>
        </w:rPr>
        <w:t xml:space="preserve">искусственного </w:t>
      </w:r>
      <w:r w:rsidR="003944C0">
        <w:rPr>
          <w:rFonts w:ascii="Times New Roman" w:hAnsi="Times New Roman" w:cs="Times New Roman"/>
          <w:sz w:val="28"/>
          <w:szCs w:val="28"/>
        </w:rPr>
        <w:t xml:space="preserve">нейрона </w:t>
      </w:r>
      <w:proofErr w:type="spellStart"/>
      <w:r w:rsidR="003944C0">
        <w:rPr>
          <w:rFonts w:ascii="Times New Roman" w:hAnsi="Times New Roman" w:cs="Times New Roman"/>
          <w:sz w:val="28"/>
          <w:szCs w:val="28"/>
        </w:rPr>
        <w:t>МакКалока-Питтса</w:t>
      </w:r>
      <w:proofErr w:type="spellEnd"/>
      <w:r w:rsidR="003944C0">
        <w:rPr>
          <w:rFonts w:ascii="Times New Roman" w:hAnsi="Times New Roman" w:cs="Times New Roman"/>
          <w:sz w:val="28"/>
          <w:szCs w:val="28"/>
        </w:rPr>
        <w:t xml:space="preserve"> и ее геометрическая интерпретация.</w:t>
      </w:r>
    </w:p>
    <w:p w:rsidR="003944C0" w:rsidRDefault="00286A72" w:rsidP="00286A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944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76BFA">
        <w:rPr>
          <w:rFonts w:ascii="Times New Roman" w:hAnsi="Times New Roman" w:cs="Times New Roman"/>
          <w:sz w:val="28"/>
          <w:szCs w:val="28"/>
        </w:rPr>
        <w:t>Перцептрон</w:t>
      </w:r>
      <w:proofErr w:type="spellEnd"/>
      <w:r w:rsidR="00B76BFA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B76BFA">
        <w:rPr>
          <w:rFonts w:ascii="Times New Roman" w:hAnsi="Times New Roman" w:cs="Times New Roman"/>
          <w:sz w:val="28"/>
          <w:szCs w:val="28"/>
        </w:rPr>
        <w:t>Ф.Розенблатта</w:t>
      </w:r>
      <w:proofErr w:type="spellEnd"/>
      <w:r w:rsidR="00B76BFA">
        <w:rPr>
          <w:rFonts w:ascii="Times New Roman" w:hAnsi="Times New Roman" w:cs="Times New Roman"/>
          <w:sz w:val="28"/>
          <w:szCs w:val="28"/>
        </w:rPr>
        <w:t xml:space="preserve"> и  нейронные сети.</w:t>
      </w:r>
    </w:p>
    <w:p w:rsidR="00B76BFA" w:rsidRDefault="00286A72" w:rsidP="00286A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76BFA">
        <w:rPr>
          <w:rFonts w:ascii="Times New Roman" w:hAnsi="Times New Roman" w:cs="Times New Roman"/>
          <w:sz w:val="28"/>
          <w:szCs w:val="28"/>
        </w:rPr>
        <w:t xml:space="preserve">. Сплайн-модель нейрона </w:t>
      </w:r>
      <w:r>
        <w:rPr>
          <w:rFonts w:ascii="Times New Roman" w:hAnsi="Times New Roman" w:cs="Times New Roman"/>
          <w:sz w:val="28"/>
          <w:szCs w:val="28"/>
        </w:rPr>
        <w:t>(СМН)</w:t>
      </w:r>
      <w:r w:rsidR="00FA527D">
        <w:rPr>
          <w:rFonts w:ascii="Times New Roman" w:hAnsi="Times New Roman" w:cs="Times New Roman"/>
          <w:sz w:val="28"/>
          <w:szCs w:val="28"/>
        </w:rPr>
        <w:t xml:space="preserve"> </w:t>
      </w:r>
      <w:r w:rsidR="00B76BFA">
        <w:rPr>
          <w:rFonts w:ascii="Times New Roman" w:hAnsi="Times New Roman" w:cs="Times New Roman"/>
          <w:sz w:val="28"/>
          <w:szCs w:val="28"/>
        </w:rPr>
        <w:t xml:space="preserve">и ее </w:t>
      </w:r>
      <w:r w:rsidR="00FA527D">
        <w:rPr>
          <w:rFonts w:ascii="Times New Roman" w:hAnsi="Times New Roman" w:cs="Times New Roman"/>
          <w:sz w:val="28"/>
          <w:szCs w:val="28"/>
        </w:rPr>
        <w:t xml:space="preserve">геометрическая  интерпретация. </w:t>
      </w:r>
    </w:p>
    <w:p w:rsidR="00FA527D" w:rsidRDefault="00BE696B" w:rsidP="00286A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86A72">
        <w:rPr>
          <w:rFonts w:ascii="Times New Roman" w:hAnsi="Times New Roman" w:cs="Times New Roman"/>
          <w:sz w:val="28"/>
          <w:szCs w:val="28"/>
        </w:rPr>
        <w:t>1</w:t>
      </w:r>
      <w:r w:rsidR="00FA527D">
        <w:rPr>
          <w:rFonts w:ascii="Times New Roman" w:hAnsi="Times New Roman" w:cs="Times New Roman"/>
          <w:sz w:val="28"/>
          <w:szCs w:val="28"/>
        </w:rPr>
        <w:t>.</w:t>
      </w:r>
      <w:r w:rsidR="000E2002">
        <w:rPr>
          <w:rFonts w:ascii="Times New Roman" w:hAnsi="Times New Roman" w:cs="Times New Roman"/>
          <w:sz w:val="28"/>
          <w:szCs w:val="28"/>
        </w:rPr>
        <w:t xml:space="preserve"> </w:t>
      </w:r>
      <w:r w:rsidR="008C04DF">
        <w:rPr>
          <w:rFonts w:ascii="Times New Roman" w:hAnsi="Times New Roman" w:cs="Times New Roman"/>
          <w:sz w:val="28"/>
          <w:szCs w:val="28"/>
        </w:rPr>
        <w:t>Использование СМН для</w:t>
      </w:r>
      <w:r w:rsidR="00B479D7">
        <w:rPr>
          <w:rFonts w:ascii="Times New Roman" w:hAnsi="Times New Roman" w:cs="Times New Roman"/>
          <w:sz w:val="28"/>
          <w:szCs w:val="28"/>
        </w:rPr>
        <w:t xml:space="preserve"> м</w:t>
      </w:r>
      <w:r w:rsidR="008C04DF">
        <w:rPr>
          <w:rFonts w:ascii="Times New Roman" w:hAnsi="Times New Roman" w:cs="Times New Roman"/>
          <w:sz w:val="28"/>
          <w:szCs w:val="28"/>
        </w:rPr>
        <w:t>оделирования</w:t>
      </w:r>
      <w:r w:rsidR="00FA527D">
        <w:rPr>
          <w:rFonts w:ascii="Times New Roman" w:hAnsi="Times New Roman" w:cs="Times New Roman"/>
          <w:sz w:val="28"/>
          <w:szCs w:val="28"/>
        </w:rPr>
        <w:t xml:space="preserve"> множественной зависимости.  </w:t>
      </w:r>
    </w:p>
    <w:p w:rsidR="00343F66" w:rsidRDefault="00BE696B" w:rsidP="00286A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86A72">
        <w:rPr>
          <w:rFonts w:ascii="Times New Roman" w:hAnsi="Times New Roman" w:cs="Times New Roman"/>
          <w:sz w:val="28"/>
          <w:szCs w:val="28"/>
        </w:rPr>
        <w:t>2</w:t>
      </w:r>
      <w:r w:rsidR="00B479D7">
        <w:rPr>
          <w:rFonts w:ascii="Times New Roman" w:hAnsi="Times New Roman" w:cs="Times New Roman"/>
          <w:sz w:val="28"/>
          <w:szCs w:val="28"/>
        </w:rPr>
        <w:t xml:space="preserve">. </w:t>
      </w:r>
      <w:r w:rsidR="008C04DF">
        <w:rPr>
          <w:rFonts w:ascii="Times New Roman" w:hAnsi="Times New Roman" w:cs="Times New Roman"/>
          <w:sz w:val="28"/>
          <w:szCs w:val="28"/>
        </w:rPr>
        <w:t xml:space="preserve">Использование СМН для  распознавания </w:t>
      </w:r>
      <w:r w:rsidR="00B479D7">
        <w:rPr>
          <w:rFonts w:ascii="Times New Roman" w:hAnsi="Times New Roman" w:cs="Times New Roman"/>
          <w:sz w:val="28"/>
          <w:szCs w:val="28"/>
        </w:rPr>
        <w:t xml:space="preserve"> образов.</w:t>
      </w:r>
    </w:p>
    <w:p w:rsidR="00BB4BDF" w:rsidRPr="00BB4BDF" w:rsidRDefault="00B479D7" w:rsidP="00286A7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86A7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C04DF">
        <w:rPr>
          <w:rFonts w:ascii="Times New Roman" w:hAnsi="Times New Roman" w:cs="Times New Roman"/>
          <w:sz w:val="28"/>
          <w:szCs w:val="28"/>
        </w:rPr>
        <w:t xml:space="preserve">Использование СМН для </w:t>
      </w:r>
      <w:r>
        <w:rPr>
          <w:rFonts w:ascii="Times New Roman" w:hAnsi="Times New Roman" w:cs="Times New Roman"/>
          <w:sz w:val="28"/>
          <w:szCs w:val="28"/>
        </w:rPr>
        <w:t xml:space="preserve"> автоматическ</w:t>
      </w:r>
      <w:r w:rsidR="008C04DF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классификаци</w:t>
      </w:r>
      <w:r w:rsidR="008C04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BB4BDF" w:rsidRPr="00BB4BDF" w:rsidSect="007B1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F749D"/>
    <w:multiLevelType w:val="hybridMultilevel"/>
    <w:tmpl w:val="D0722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2646E5"/>
    <w:multiLevelType w:val="hybridMultilevel"/>
    <w:tmpl w:val="C458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EBD"/>
    <w:rsid w:val="0000434B"/>
    <w:rsid w:val="000E2002"/>
    <w:rsid w:val="001D5DEE"/>
    <w:rsid w:val="00286A72"/>
    <w:rsid w:val="00343F66"/>
    <w:rsid w:val="00382D23"/>
    <w:rsid w:val="00392FE1"/>
    <w:rsid w:val="003944C0"/>
    <w:rsid w:val="00461612"/>
    <w:rsid w:val="005660CB"/>
    <w:rsid w:val="00721C71"/>
    <w:rsid w:val="007B1DBE"/>
    <w:rsid w:val="008C04DF"/>
    <w:rsid w:val="00B479D7"/>
    <w:rsid w:val="00B76BFA"/>
    <w:rsid w:val="00BB4BDF"/>
    <w:rsid w:val="00BE696B"/>
    <w:rsid w:val="00CD3E4D"/>
    <w:rsid w:val="00E52EBD"/>
    <w:rsid w:val="00F002B2"/>
    <w:rsid w:val="00FA527D"/>
    <w:rsid w:val="00FC1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D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Khakimovy</dc:creator>
  <cp:keywords/>
  <dc:description/>
  <cp:lastModifiedBy>Computer</cp:lastModifiedBy>
  <cp:revision>4</cp:revision>
  <dcterms:created xsi:type="dcterms:W3CDTF">2020-01-29T22:02:00Z</dcterms:created>
  <dcterms:modified xsi:type="dcterms:W3CDTF">2020-03-18T10:39:00Z</dcterms:modified>
</cp:coreProperties>
</file>