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22" w:rsidRPr="000B0322" w:rsidRDefault="000B0322" w:rsidP="000B03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22">
        <w:rPr>
          <w:rFonts w:ascii="Times New Roman" w:hAnsi="Times New Roman" w:cs="Times New Roman"/>
          <w:b/>
          <w:sz w:val="28"/>
          <w:szCs w:val="28"/>
          <w:u w:val="single"/>
        </w:rPr>
        <w:t>Физиолог</w:t>
      </w:r>
      <w:r w:rsidR="0043571C">
        <w:rPr>
          <w:rFonts w:ascii="Times New Roman" w:hAnsi="Times New Roman" w:cs="Times New Roman"/>
          <w:b/>
          <w:sz w:val="28"/>
          <w:szCs w:val="28"/>
          <w:u w:val="single"/>
        </w:rPr>
        <w:t>ия XXI века и здоровье человека</w:t>
      </w:r>
      <w:bookmarkStart w:id="0" w:name="_GoBack"/>
      <w:bookmarkEnd w:id="0"/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1B53">
        <w:rPr>
          <w:rFonts w:ascii="Times New Roman" w:hAnsi="Times New Roman" w:cs="Times New Roman"/>
          <w:b/>
          <w:i/>
          <w:sz w:val="28"/>
          <w:szCs w:val="28"/>
          <w:lang w:val="en-US"/>
        </w:rPr>
        <w:t>Physiology of XXI century and human health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4D1B53">
        <w:rPr>
          <w:rFonts w:ascii="Times New Roman" w:hAnsi="Times New Roman" w:cs="Times New Roman"/>
          <w:sz w:val="24"/>
          <w:szCs w:val="24"/>
        </w:rPr>
        <w:t xml:space="preserve"> 24 аудиторных часа (12 лекций).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4D1B53"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</w:t>
      </w:r>
      <w:r w:rsidR="00A55A69">
        <w:rPr>
          <w:rFonts w:ascii="Times New Roman" w:hAnsi="Times New Roman" w:cs="Times New Roman"/>
          <w:sz w:val="24"/>
          <w:szCs w:val="24"/>
        </w:rPr>
        <w:t>аменский Андрей Александрович,</w:t>
      </w:r>
      <w:r w:rsidRPr="004D1B53">
        <w:rPr>
          <w:rFonts w:ascii="Times New Roman" w:hAnsi="Times New Roman" w:cs="Times New Roman"/>
          <w:sz w:val="24"/>
          <w:szCs w:val="24"/>
        </w:rPr>
        <w:t xml:space="preserve"> доктор био</w:t>
      </w:r>
      <w:r w:rsidR="0066453E">
        <w:rPr>
          <w:rFonts w:ascii="Times New Roman" w:hAnsi="Times New Roman" w:cs="Times New Roman"/>
          <w:sz w:val="24"/>
          <w:szCs w:val="24"/>
        </w:rPr>
        <w:t>логических наук, профессор, заведующий</w:t>
      </w:r>
      <w:r w:rsidRPr="004D1B53">
        <w:rPr>
          <w:rFonts w:ascii="Times New Roman" w:hAnsi="Times New Roman" w:cs="Times New Roman"/>
          <w:sz w:val="24"/>
          <w:szCs w:val="24"/>
        </w:rPr>
        <w:t xml:space="preserve"> кафедрой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Балезина Ольга Петровна,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 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Богачева Полина Олеговна, кандидат биологических наук, доцент</w:t>
      </w:r>
      <w:r w:rsidR="0066453E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Каплан А</w:t>
      </w:r>
      <w:r w:rsidR="00A55A69">
        <w:rPr>
          <w:rFonts w:ascii="Times New Roman" w:hAnsi="Times New Roman" w:cs="Times New Roman"/>
          <w:sz w:val="24"/>
          <w:szCs w:val="24"/>
        </w:rPr>
        <w:t xml:space="preserve">лександр Яковлевич, </w:t>
      </w:r>
      <w:r w:rsidRPr="004D1B53">
        <w:rPr>
          <w:rFonts w:ascii="Times New Roman" w:hAnsi="Times New Roman" w:cs="Times New Roman"/>
          <w:sz w:val="24"/>
          <w:szCs w:val="24"/>
        </w:rPr>
        <w:t>доктор биологических наук, профессор</w:t>
      </w:r>
      <w:r w:rsidR="0066453E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386BAD" w:rsidRDefault="00386BAD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Кузьмин Владислав Стефанович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BAD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дидат биологических наук, старший научный сотрудник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</w:t>
      </w:r>
    </w:p>
    <w:p w:rsidR="00443424" w:rsidRPr="004D1B53" w:rsidRDefault="00443424" w:rsidP="006645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Михайловна, </w:t>
      </w:r>
      <w:r w:rsidRPr="00386BAD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дидат биологических наук, научный сотрудник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</w:t>
      </w:r>
    </w:p>
    <w:p w:rsidR="0066453E" w:rsidRPr="004D1B53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М</w:t>
      </w:r>
      <w:r w:rsidR="00A55A69">
        <w:rPr>
          <w:rFonts w:ascii="Times New Roman" w:hAnsi="Times New Roman" w:cs="Times New Roman"/>
          <w:sz w:val="24"/>
          <w:szCs w:val="24"/>
        </w:rPr>
        <w:t xml:space="preserve">едведева Наталия Александровна, </w:t>
      </w:r>
      <w:r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Ольга Вячеславовна,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Ольга Сергеевна,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386BAD" w:rsidRPr="004D1B53" w:rsidRDefault="00386BAD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b/>
          <w:sz w:val="24"/>
          <w:szCs w:val="24"/>
        </w:rPr>
        <w:t>Ответственный за МФК: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Кузьмин Владислав Стефанович, </w:t>
      </w:r>
      <w:hyperlink r:id="rId5" w:history="1">
        <w:r w:rsidRPr="00C26EA3">
          <w:rPr>
            <w:rStyle w:val="a4"/>
            <w:rFonts w:ascii="Times New Roman" w:hAnsi="Times New Roman" w:cs="Times New Roman"/>
            <w:sz w:val="24"/>
            <w:szCs w:val="24"/>
          </w:rPr>
          <w:t>ku290381@mail.ru</w:t>
        </w:r>
      </w:hyperlink>
    </w:p>
    <w:p w:rsidR="004D145B" w:rsidRPr="00534A0C" w:rsidRDefault="00534A0C">
      <w:pPr>
        <w:rPr>
          <w:rFonts w:ascii="Times New Roman" w:hAnsi="Times New Roman" w:cs="Times New Roman"/>
          <w:b/>
          <w:sz w:val="24"/>
          <w:szCs w:val="24"/>
        </w:rPr>
      </w:pPr>
      <w:r w:rsidRPr="00534A0C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4A0C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</w:t>
      </w:r>
      <w:r w:rsidRPr="004D1B53">
        <w:rPr>
          <w:rFonts w:ascii="Times New Roman" w:hAnsi="Times New Roman" w:cs="Times New Roman"/>
          <w:sz w:val="24"/>
          <w:szCs w:val="24"/>
        </w:rPr>
        <w:tab/>
        <w:t>Можно ли управлять поведением с помощью фармакологии.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CE4D28">
        <w:rPr>
          <w:rFonts w:ascii="Times New Roman" w:hAnsi="Times New Roman" w:cs="Times New Roman"/>
        </w:rPr>
        <w:t>Каменский А.А.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2</w:t>
      </w:r>
      <w:r w:rsidRPr="004D1B53">
        <w:rPr>
          <w:rFonts w:ascii="Times New Roman" w:hAnsi="Times New Roman" w:cs="Times New Roman"/>
          <w:b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Электричество в организме человека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Балезина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П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r w:rsidRPr="004D1B53">
        <w:rPr>
          <w:rFonts w:ascii="Times New Roman" w:hAnsi="Times New Roman" w:cs="Times New Roman"/>
          <w:sz w:val="24"/>
          <w:szCs w:val="24"/>
        </w:rPr>
        <w:tab/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3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Мудрость тела человека и сердечно-сосудистая система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Тарасова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4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="00CE4D28"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 w:rsidR="00CE4D28">
        <w:rPr>
          <w:rFonts w:ascii="Times New Roman" w:hAnsi="Times New Roman" w:cs="Times New Roman"/>
          <w:sz w:val="24"/>
          <w:szCs w:val="24"/>
        </w:rPr>
        <w:t xml:space="preserve"> - </w:t>
      </w:r>
      <w:r w:rsidR="00386BAD" w:rsidRPr="00386BAD">
        <w:rPr>
          <w:rFonts w:ascii="Times New Roman" w:hAnsi="Times New Roman" w:cs="Times New Roman"/>
          <w:sz w:val="24"/>
          <w:szCs w:val="24"/>
        </w:rPr>
        <w:t>1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Каплан А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Я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5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="00386BAD" w:rsidRPr="00386BAD"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 w:rsidR="00386BAD" w:rsidRPr="00386BAD">
        <w:rPr>
          <w:rFonts w:ascii="Times New Roman" w:hAnsi="Times New Roman" w:cs="Times New Roman"/>
          <w:sz w:val="24"/>
          <w:szCs w:val="24"/>
        </w:rPr>
        <w:t xml:space="preserve"> </w:t>
      </w:r>
      <w:r w:rsidR="00CE4D28">
        <w:rPr>
          <w:rFonts w:ascii="Times New Roman" w:hAnsi="Times New Roman" w:cs="Times New Roman"/>
          <w:sz w:val="24"/>
          <w:szCs w:val="24"/>
        </w:rPr>
        <w:t xml:space="preserve">- </w:t>
      </w:r>
      <w:r w:rsidR="00386BAD">
        <w:rPr>
          <w:rFonts w:ascii="Times New Roman" w:hAnsi="Times New Roman" w:cs="Times New Roman"/>
          <w:sz w:val="24"/>
          <w:szCs w:val="24"/>
        </w:rPr>
        <w:t>2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Каплан А.Я.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6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>Почему сокращается сердце?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Кузьмин В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lastRenderedPageBreak/>
        <w:t>Лекция 7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>
        <w:rPr>
          <w:rFonts w:ascii="Times New Roman" w:hAnsi="Times New Roman" w:cs="Times New Roman"/>
          <w:sz w:val="24"/>
          <w:szCs w:val="24"/>
        </w:rPr>
        <w:t>Мужчина и женщина: кто устроен сложнее?</w:t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 (Механизмы формирования половых </w:t>
      </w:r>
      <w:proofErr w:type="gramStart"/>
      <w:r w:rsidR="00386BAD" w:rsidRPr="00386BAD">
        <w:rPr>
          <w:rFonts w:ascii="Times New Roman" w:hAnsi="Times New Roman" w:cs="Times New Roman"/>
          <w:sz w:val="24"/>
          <w:szCs w:val="24"/>
        </w:rPr>
        <w:t>различий)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86BAD" w:rsidRPr="00386BAD">
        <w:rPr>
          <w:rFonts w:ascii="Times New Roman" w:hAnsi="Times New Roman" w:cs="Times New Roman"/>
          <w:sz w:val="24"/>
          <w:szCs w:val="24"/>
        </w:rPr>
        <w:t>Смирнова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8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>
        <w:rPr>
          <w:rFonts w:ascii="Times New Roman" w:hAnsi="Times New Roman" w:cs="Times New Roman"/>
          <w:sz w:val="24"/>
          <w:szCs w:val="24"/>
        </w:rPr>
        <w:t xml:space="preserve">Мужчина и женщина: кто устроен сложнее? </w:t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(Регуляция полового развития и </w:t>
      </w:r>
      <w:proofErr w:type="gramStart"/>
      <w:r w:rsidR="00386BAD" w:rsidRPr="00386BAD">
        <w:rPr>
          <w:rFonts w:ascii="Times New Roman" w:hAnsi="Times New Roman" w:cs="Times New Roman"/>
          <w:sz w:val="24"/>
          <w:szCs w:val="24"/>
        </w:rPr>
        <w:t>размножения)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86BAD" w:rsidRPr="00386BAD">
        <w:rPr>
          <w:rFonts w:ascii="Times New Roman" w:hAnsi="Times New Roman" w:cs="Times New Roman"/>
          <w:sz w:val="24"/>
          <w:szCs w:val="24"/>
        </w:rPr>
        <w:t>Смирнова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9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Кровеносная система. Тарасова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CE4D28" w:rsidRPr="004D1B53" w:rsidRDefault="00534A0C" w:rsidP="00CE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10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 w:rsidRPr="004D1B53">
        <w:rPr>
          <w:rFonts w:ascii="Times New Roman" w:hAnsi="Times New Roman" w:cs="Times New Roman"/>
          <w:sz w:val="24"/>
          <w:szCs w:val="24"/>
        </w:rPr>
        <w:t>Мудрость тела человека и пищеварительная система («Мы ес</w:t>
      </w:r>
      <w:r w:rsidR="00CE4D28">
        <w:rPr>
          <w:rFonts w:ascii="Times New Roman" w:hAnsi="Times New Roman" w:cs="Times New Roman"/>
          <w:sz w:val="24"/>
          <w:szCs w:val="24"/>
        </w:rPr>
        <w:t>ть то, что мы едим</w:t>
      </w:r>
      <w:proofErr w:type="gramStart"/>
      <w:r w:rsidR="00CE4D28">
        <w:rPr>
          <w:rFonts w:ascii="Times New Roman" w:hAnsi="Times New Roman" w:cs="Times New Roman"/>
          <w:sz w:val="24"/>
          <w:szCs w:val="24"/>
        </w:rPr>
        <w:t>»)</w:t>
      </w:r>
      <w:r w:rsidR="00CE4D2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E4D28">
        <w:rPr>
          <w:rFonts w:ascii="Times New Roman" w:hAnsi="Times New Roman" w:cs="Times New Roman"/>
          <w:sz w:val="24"/>
          <w:szCs w:val="24"/>
        </w:rPr>
        <w:t>Медведева Н.А.</w:t>
      </w:r>
    </w:p>
    <w:p w:rsidR="00CE4D28" w:rsidRDefault="00534A0C" w:rsidP="00CE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11</w:t>
      </w:r>
      <w:r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Регенерация </w:t>
      </w:r>
      <w:r w:rsidR="00CE4D28" w:rsidRPr="00386BAD">
        <w:rPr>
          <w:rFonts w:ascii="Times New Roman" w:hAnsi="Times New Roman" w:cs="Times New Roman"/>
          <w:sz w:val="24"/>
          <w:szCs w:val="24"/>
        </w:rPr>
        <w:t>нервных волокон. Богачева П</w:t>
      </w:r>
      <w:r w:rsidR="00CE4D28">
        <w:rPr>
          <w:rFonts w:ascii="Times New Roman" w:hAnsi="Times New Roman" w:cs="Times New Roman"/>
          <w:sz w:val="24"/>
          <w:szCs w:val="24"/>
        </w:rPr>
        <w:t>.</w:t>
      </w:r>
      <w:r w:rsidR="00CE4D28" w:rsidRPr="00386BAD">
        <w:rPr>
          <w:rFonts w:ascii="Times New Roman" w:hAnsi="Times New Roman" w:cs="Times New Roman"/>
          <w:sz w:val="24"/>
          <w:szCs w:val="24"/>
        </w:rPr>
        <w:t>О</w:t>
      </w:r>
      <w:r w:rsidR="00CE4D28">
        <w:rPr>
          <w:rFonts w:ascii="Times New Roman" w:hAnsi="Times New Roman" w:cs="Times New Roman"/>
          <w:sz w:val="24"/>
          <w:szCs w:val="24"/>
        </w:rPr>
        <w:t>.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12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Физиологические механизмы болевых ощущений. </w:t>
      </w:r>
      <w:proofErr w:type="spellStart"/>
      <w:r w:rsidR="00CE4D28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CE4D28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386BAD" w:rsidRDefault="00386BAD"/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тестирования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Депрессантное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 человека средних доз алкоголя связано, в первую очередь, с: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глутаминовой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ГАМК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анандамидом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 ацетилхолином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2.Возбуждающим медиатором в ЦНС, в основном, является: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ГАМК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глицин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ацетилхолин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глутаминовая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3.Потенциал действия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электровозбудимых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сопровождается: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гиперполяризацией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деполяризацией,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сдвигом мембранного потенциала до -200 мВ,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зависит от типа клетки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443424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26B9"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рецептор на клеточной мембране;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вещество, выделяющиеся глиальными клетками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вещество, выделяемое в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синаптическую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 нейроном,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 же, что и химические синапсы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цитоплазме клеток: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мало кальция,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 калия, мало натрия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 натрия,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 калия, много кальция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Нитроглицерин: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эндотелиальными клетками сосудистой стенки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гладкомышечными клетками сосудистой стенки 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Вызывает расширение сосудов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Вызывает сужение сосудов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Барорецепторы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измеряющие уровень артериального давления, расположены: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гипоталамусе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продолговатом мозге 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аорте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плечевой артерии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8.Какие мышцы сильнее атрофируются в условиях невесомости: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разгибающие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сгибающие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Мышцы, разгибающие ногу в коленном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сгибающие ногу в коленном суставе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Костюм «Пингвин», который используют космонавты, представляет собой: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Облегченный скафандр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стягивающих тело ремней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со встроенными датчиками движения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Компонентами желчи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1.соли желчных кислот, холестерин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соли желчных кислот, соляная кислота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пищеварительные ферменты,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билирубин, трипсин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Наиболее атерогенной фракцией липопротеидных комплексов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1.липопротеины низкой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липопротеины высокой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хиломикроны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12.Половая дифференцировка мозга по мужскому типу происходит под действием: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тестостерона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адреналина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3.эстрогенов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4.прогестерона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13.Базисным полом у человека в отсутствие половых гормонов является: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1.мужской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2.женский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 оба варианта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определяется в онтогенезе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14.Функции мелатонина: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негативное действие на семенники и яичники, торможение начала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стимулирующее действие на семенники и яичники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стимуляция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4.регуляция цикла сон/бодрствование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15.Какой из гормонов определяют в тесте на синдром Дауна плода: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Прогестерон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Хорионический гонадотропин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Тироксин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16.Нейрональная пластичность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характеристика ткани мозга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2.способность нейрона изменять свою форму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мозга к росту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4.способность перестраивать контакты (синапсы) между нейронами в мозге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шизофрении в наибольшей мере обусловлено нарушениями активности внутримозговой системы: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дофамина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серотонина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норадреналина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опиоидных пептидов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Особенности пищеварения в двенадцатиперстной кишке: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низкое значение рН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2.щелочная среда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3.нейтральная среда (рН=7-8)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4.рН определяется работой желчного пузыря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Поджелудочная железа секретирует: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Инсулин, пепсин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Инсулин, трипсиноген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желчь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желчные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Симпатическая иннервация сердца приводит: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снижению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влияет на ритм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Вызывает остановку сокращений сердца.</w:t>
      </w:r>
    </w:p>
    <w:p w:rsidR="00DD26B9" w:rsidRDefault="00DD26B9"/>
    <w:sectPr w:rsidR="00D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BBEA79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2"/>
    <w:rsid w:val="000B0322"/>
    <w:rsid w:val="00386BAD"/>
    <w:rsid w:val="0043571C"/>
    <w:rsid w:val="00443424"/>
    <w:rsid w:val="0046044B"/>
    <w:rsid w:val="004D145B"/>
    <w:rsid w:val="00534A0C"/>
    <w:rsid w:val="0066453E"/>
    <w:rsid w:val="00A55A69"/>
    <w:rsid w:val="00AF1063"/>
    <w:rsid w:val="00B55534"/>
    <w:rsid w:val="00CE4D28"/>
    <w:rsid w:val="00DD26B9"/>
    <w:rsid w:val="00E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F54F-8EC1-473B-A6C4-759BC9D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2903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2019-10-31T15:00:00Z</dcterms:created>
  <dcterms:modified xsi:type="dcterms:W3CDTF">2019-11-01T15:12:00Z</dcterms:modified>
</cp:coreProperties>
</file>