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4F7" w14:textId="77777777" w:rsidR="00761D5B" w:rsidRPr="00761D5B" w:rsidRDefault="00761D5B" w:rsidP="00761D5B">
      <w:pPr>
        <w:jc w:val="center"/>
      </w:pPr>
      <w:bookmarkStart w:id="0" w:name="_GoBack"/>
      <w:bookmarkEnd w:id="0"/>
      <w:proofErr w:type="spellStart"/>
      <w:r w:rsidRPr="00761D5B">
        <w:t>Наноматериалы</w:t>
      </w:r>
      <w:proofErr w:type="spellEnd"/>
      <w:r w:rsidRPr="00761D5B">
        <w:t xml:space="preserve"> на основе биополимеров</w:t>
      </w:r>
    </w:p>
    <w:p w14:paraId="40B75DAC" w14:textId="77777777" w:rsidR="00761D5B" w:rsidRPr="00761D5B" w:rsidRDefault="00761D5B" w:rsidP="00761D5B">
      <w:pPr>
        <w:jc w:val="center"/>
      </w:pPr>
      <w:r w:rsidRPr="00761D5B">
        <w:t>МФК-2020</w:t>
      </w:r>
    </w:p>
    <w:p w14:paraId="5591766F" w14:textId="77777777" w:rsidR="00761D5B" w:rsidRPr="00761D5B" w:rsidRDefault="00001F12" w:rsidP="00761D5B">
      <w:r>
        <w:t xml:space="preserve">Лекция </w:t>
      </w:r>
      <w:r w:rsidR="006E6599" w:rsidRPr="006E6599">
        <w:t>7</w:t>
      </w:r>
      <w:r w:rsidR="00761D5B" w:rsidRPr="00761D5B">
        <w:t>.</w:t>
      </w:r>
    </w:p>
    <w:p w14:paraId="48797031" w14:textId="77777777" w:rsidR="00001F12" w:rsidRPr="00001F12" w:rsidRDefault="006E6599" w:rsidP="00001F12">
      <w:pPr>
        <w:rPr>
          <w:b/>
        </w:rPr>
      </w:pPr>
      <w:proofErr w:type="spellStart"/>
      <w:r>
        <w:rPr>
          <w:b/>
        </w:rPr>
        <w:t>Эластомерные</w:t>
      </w:r>
      <w:proofErr w:type="spellEnd"/>
      <w:r>
        <w:rPr>
          <w:b/>
        </w:rPr>
        <w:t xml:space="preserve"> белковые материалы</w:t>
      </w:r>
    </w:p>
    <w:p w14:paraId="75D1E8E8" w14:textId="77777777" w:rsidR="00FB546A" w:rsidRDefault="00FB546A" w:rsidP="00761D5B"/>
    <w:p w14:paraId="10E0F5B5" w14:textId="77777777" w:rsidR="00356198" w:rsidRPr="00356198" w:rsidRDefault="00356198" w:rsidP="00761D5B">
      <w:proofErr w:type="spellStart"/>
      <w:r>
        <w:t>Наноматериалы</w:t>
      </w:r>
      <w:proofErr w:type="spellEnd"/>
      <w:r>
        <w:t xml:space="preserve"> из волокнообразующих белков, разобранные на прошлом занятии, привлекают внимание технологов, в частности, в качестве основы для получения гидрогелей. Гидрогели – это материалы, основу которых составляет нерастворимая в водных растворах трехмерная сетка из поперечно сшитых волокнистых структурных единиц, которая способна к сорбции большого количества воды. Такие материалы очень востребованы при разработке матриц для тканевой инженерии, платформ для доставки </w:t>
      </w:r>
      <w:r>
        <w:rPr>
          <w:lang w:val="en-US"/>
        </w:rPr>
        <w:t>in</w:t>
      </w:r>
      <w:r w:rsidRPr="00356198">
        <w:t xml:space="preserve"> </w:t>
      </w:r>
      <w:r>
        <w:rPr>
          <w:lang w:val="en-US"/>
        </w:rPr>
        <w:t>vivo</w:t>
      </w:r>
      <w:r w:rsidRPr="00356198">
        <w:t xml:space="preserve"> </w:t>
      </w:r>
      <w:r>
        <w:t xml:space="preserve">и других материалов биомедицинского назначения. Природные </w:t>
      </w:r>
      <w:proofErr w:type="spellStart"/>
      <w:r>
        <w:t>гидрогелевые</w:t>
      </w:r>
      <w:proofErr w:type="spellEnd"/>
      <w:r>
        <w:t xml:space="preserve"> материалы привлекают внимание тем, что они отличаются высокой </w:t>
      </w:r>
      <w:proofErr w:type="spellStart"/>
      <w:r>
        <w:t>биосовместимостью</w:t>
      </w:r>
      <w:proofErr w:type="spellEnd"/>
      <w:r>
        <w:t xml:space="preserve">, т.к. имитируют природное окружение клеток в межклеточном матриксе. </w:t>
      </w:r>
    </w:p>
    <w:p w14:paraId="213EEA1C" w14:textId="77777777" w:rsidR="00356198" w:rsidRDefault="00356198" w:rsidP="00761D5B"/>
    <w:p w14:paraId="05A80759" w14:textId="10307B19" w:rsidR="006E6599" w:rsidRPr="00D24532" w:rsidRDefault="00356198" w:rsidP="00761D5B">
      <w:r>
        <w:t>Другой важной особенностью п</w:t>
      </w:r>
      <w:r w:rsidR="006E6599">
        <w:t>риродны</w:t>
      </w:r>
      <w:r>
        <w:t>х</w:t>
      </w:r>
      <w:r w:rsidR="006E6599">
        <w:t xml:space="preserve"> материал</w:t>
      </w:r>
      <w:r>
        <w:t>ов</w:t>
      </w:r>
      <w:r w:rsidR="006E6599">
        <w:t xml:space="preserve"> на основе волокнообразующих белков </w:t>
      </w:r>
      <w:r>
        <w:t xml:space="preserve">является </w:t>
      </w:r>
      <w:r w:rsidR="003B2A2F">
        <w:t xml:space="preserve">их </w:t>
      </w:r>
      <w:r w:rsidR="006E6599">
        <w:t>эластичность</w:t>
      </w:r>
      <w:r w:rsidR="003B2A2F">
        <w:t>:</w:t>
      </w:r>
      <w:r w:rsidR="00D24532">
        <w:t xml:space="preserve"> они способны выдерживать</w:t>
      </w:r>
      <w:r w:rsidR="003B2A2F">
        <w:t xml:space="preserve"> </w:t>
      </w:r>
      <w:r w:rsidR="00D24532">
        <w:t>высокие деформации без разрыва</w:t>
      </w:r>
      <w:r w:rsidR="003B2A2F">
        <w:t xml:space="preserve"> и после окончания нагрузки возвращаться к исходному состоянию</w:t>
      </w:r>
      <w:r w:rsidR="006E6599">
        <w:t xml:space="preserve">. </w:t>
      </w:r>
      <w:r w:rsidR="003B2A2F">
        <w:t>Большинство подобных материалов выдерживают множество циклов повторяющейся нагрузки. В</w:t>
      </w:r>
      <w:r w:rsidR="006E6599">
        <w:t xml:space="preserve"> отличие</w:t>
      </w:r>
      <w:r w:rsidR="003B2A2F">
        <w:t xml:space="preserve"> </w:t>
      </w:r>
      <w:r w:rsidR="006E6599">
        <w:t xml:space="preserve">от свойств материалов нерегулярного строения (о которых рассказывалось на первом занятии), </w:t>
      </w:r>
      <w:proofErr w:type="spellStart"/>
      <w:r w:rsidR="006E6599">
        <w:t>эластомерные</w:t>
      </w:r>
      <w:proofErr w:type="spellEnd"/>
      <w:r w:rsidR="006E6599">
        <w:t xml:space="preserve"> свойства </w:t>
      </w:r>
      <w:r w:rsidR="003B2A2F">
        <w:t xml:space="preserve">белковых </w:t>
      </w:r>
      <w:r w:rsidR="006E6599">
        <w:t>материалов очень сильно зависят от природы самого белка.</w:t>
      </w:r>
      <w:r w:rsidR="00367546">
        <w:t xml:space="preserve"> Выяснение молекулярных механизмов </w:t>
      </w:r>
      <w:r w:rsidR="00424553">
        <w:t xml:space="preserve">эластичности </w:t>
      </w:r>
      <w:r w:rsidR="00367546">
        <w:t xml:space="preserve">природных </w:t>
      </w:r>
      <w:proofErr w:type="spellStart"/>
      <w:r w:rsidR="00367546">
        <w:t>эластомерных</w:t>
      </w:r>
      <w:proofErr w:type="spellEnd"/>
      <w:r w:rsidR="00367546">
        <w:t xml:space="preserve"> белков необходимо для направленного дизайна материалов-миметиков, как на основе синтетических волокон, так и искусственных материалов с использованием рекомбинантных аналогов природных белков.</w:t>
      </w:r>
    </w:p>
    <w:p w14:paraId="1A2E8646" w14:textId="77777777" w:rsidR="006E6599" w:rsidRDefault="006E6599" w:rsidP="00761D5B"/>
    <w:p w14:paraId="05E1F3F7" w14:textId="38AA1280" w:rsidR="006E6599" w:rsidRDefault="00424553" w:rsidP="00761D5B">
      <w:proofErr w:type="spellStart"/>
      <w:r>
        <w:t>Эластомерные</w:t>
      </w:r>
      <w:proofErr w:type="spellEnd"/>
      <w:r>
        <w:t xml:space="preserve"> белки отличаются характерным аминокислотным составом, вторичной структурой и наличием уникальных межмолекулярных сшивок. </w:t>
      </w:r>
      <w:r w:rsidR="006E6599">
        <w:t xml:space="preserve">Напомним, что в </w:t>
      </w:r>
      <w:proofErr w:type="spellStart"/>
      <w:r w:rsidR="006E6599">
        <w:t>эластомерных</w:t>
      </w:r>
      <w:proofErr w:type="spellEnd"/>
      <w:r w:rsidR="006E6599">
        <w:t xml:space="preserve"> белках, как правило, превалируют аминокислотные остатки с небольшими боковыми группами</w:t>
      </w:r>
      <w:r w:rsidR="00FB546A">
        <w:t xml:space="preserve"> </w:t>
      </w:r>
      <w:r w:rsidR="006E6599">
        <w:t xml:space="preserve">– это, например, </w:t>
      </w:r>
      <w:r w:rsidR="006E6599">
        <w:rPr>
          <w:lang w:val="en-US"/>
        </w:rPr>
        <w:t>Ala</w:t>
      </w:r>
      <w:r w:rsidR="006E6599" w:rsidRPr="006E6599">
        <w:t xml:space="preserve">, </w:t>
      </w:r>
      <w:r w:rsidR="006E6599">
        <w:rPr>
          <w:lang w:val="en-US"/>
        </w:rPr>
        <w:t>Ser</w:t>
      </w:r>
      <w:r w:rsidR="006E6599" w:rsidRPr="006E6599">
        <w:t xml:space="preserve"> </w:t>
      </w:r>
      <w:r w:rsidR="006E6599">
        <w:t xml:space="preserve">и т.д., но всегда в небольшом количестве присутствуют аминокислотные остатки с полярными и/или заряженными функциональными группами, способными к образованию </w:t>
      </w:r>
      <w:r>
        <w:t xml:space="preserve">желаемых </w:t>
      </w:r>
      <w:r w:rsidR="006E6599">
        <w:t xml:space="preserve">межмолекулярных взаимодействий – </w:t>
      </w:r>
      <w:r w:rsidR="00FB546A">
        <w:rPr>
          <w:lang w:val="en-US"/>
        </w:rPr>
        <w:t>Asp</w:t>
      </w:r>
      <w:r w:rsidR="00FB546A" w:rsidRPr="00FB546A">
        <w:t xml:space="preserve">, </w:t>
      </w:r>
      <w:r w:rsidR="00FB546A">
        <w:rPr>
          <w:lang w:val="en-US"/>
        </w:rPr>
        <w:t>Tyr</w:t>
      </w:r>
      <w:r w:rsidR="006E6599" w:rsidRPr="006E6599">
        <w:t xml:space="preserve">, </w:t>
      </w:r>
      <w:r w:rsidR="006E6599">
        <w:rPr>
          <w:lang w:val="en-US"/>
        </w:rPr>
        <w:t>Lys</w:t>
      </w:r>
      <w:r w:rsidR="006E6599" w:rsidRPr="006E6599">
        <w:t xml:space="preserve">, </w:t>
      </w:r>
      <w:proofErr w:type="spellStart"/>
      <w:r w:rsidR="006E6599">
        <w:t>оксипролин</w:t>
      </w:r>
      <w:proofErr w:type="spellEnd"/>
      <w:r w:rsidR="006E6599">
        <w:t xml:space="preserve"> и т.п. Для обеспечения характерной вторичной структуры также </w:t>
      </w:r>
      <w:r w:rsidR="00FB546A">
        <w:t xml:space="preserve">в состав </w:t>
      </w:r>
      <w:proofErr w:type="spellStart"/>
      <w:r w:rsidR="00FB546A">
        <w:t>эластомерных</w:t>
      </w:r>
      <w:proofErr w:type="spellEnd"/>
      <w:r w:rsidR="00FB546A">
        <w:t xml:space="preserve"> белков часто включаются «структурные» аминокислотные остатки – </w:t>
      </w:r>
      <w:proofErr w:type="spellStart"/>
      <w:r w:rsidR="00FB546A">
        <w:rPr>
          <w:lang w:val="en-US"/>
        </w:rPr>
        <w:t>Gly</w:t>
      </w:r>
      <w:proofErr w:type="spellEnd"/>
      <w:r w:rsidR="00FB546A" w:rsidRPr="00FB546A">
        <w:t xml:space="preserve"> </w:t>
      </w:r>
      <w:r w:rsidR="00FB546A">
        <w:t xml:space="preserve">и </w:t>
      </w:r>
      <w:r w:rsidR="00FB546A">
        <w:rPr>
          <w:lang w:val="en-US"/>
        </w:rPr>
        <w:t>Pro</w:t>
      </w:r>
      <w:r w:rsidR="00FB546A" w:rsidRPr="00FB546A">
        <w:t>.</w:t>
      </w:r>
      <w:r w:rsidR="00FB546A">
        <w:t xml:space="preserve"> (слайды 3-5).</w:t>
      </w:r>
    </w:p>
    <w:p w14:paraId="4858F79D" w14:textId="77777777" w:rsidR="00FB546A" w:rsidRDefault="00FB546A" w:rsidP="00761D5B"/>
    <w:p w14:paraId="1820144F" w14:textId="00D29ED6" w:rsidR="00FB546A" w:rsidRDefault="00424553" w:rsidP="00761D5B">
      <w:r>
        <w:t xml:space="preserve">В общем случае причиной эластичности является тот факт, что при деформации белковый материал запасает энергию деформации, а после окончания приложенной нагрузки использует эту энергию для возвращения к исходному состоянию. </w:t>
      </w:r>
      <w:r w:rsidR="00FB546A">
        <w:t xml:space="preserve">Рассмотрим более подробно некоторые механизмы эластичности </w:t>
      </w:r>
      <w:r>
        <w:t>для разных белков</w:t>
      </w:r>
      <w:r w:rsidR="00FB546A">
        <w:t>.</w:t>
      </w:r>
    </w:p>
    <w:p w14:paraId="21B7DF1C" w14:textId="77777777" w:rsidR="00FB546A" w:rsidRDefault="00FB546A" w:rsidP="00761D5B"/>
    <w:p w14:paraId="25F708CB" w14:textId="629098FF" w:rsidR="00424553" w:rsidRPr="0021227E" w:rsidRDefault="00424553" w:rsidP="00761D5B">
      <w:pPr>
        <w:rPr>
          <w:rFonts w:asciiTheme="minorHAnsi" w:eastAsiaTheme="minorHAnsi" w:hAnsiTheme="minorHAnsi" w:cstheme="minorBidi"/>
        </w:rPr>
      </w:pPr>
      <w:r>
        <w:t xml:space="preserve">Большую группу </w:t>
      </w:r>
      <w:proofErr w:type="spellStart"/>
      <w:r>
        <w:t>эластомерных</w:t>
      </w:r>
      <w:proofErr w:type="spellEnd"/>
      <w:r>
        <w:t xml:space="preserve"> белков составляют такие белки, в которых индивидуальные молекулы или их части не имеют упорядоченной структуры. </w:t>
      </w:r>
      <w:r w:rsidR="00287928">
        <w:t>К ним относятся</w:t>
      </w:r>
      <w:r w:rsidR="00B508BC">
        <w:t>, например,</w:t>
      </w:r>
      <w:r w:rsidR="00287928">
        <w:t xml:space="preserve"> белки эластин и </w:t>
      </w:r>
      <w:proofErr w:type="spellStart"/>
      <w:r w:rsidR="00287928">
        <w:t>резилин</w:t>
      </w:r>
      <w:proofErr w:type="spellEnd"/>
      <w:r w:rsidR="00287928">
        <w:t xml:space="preserve">. </w:t>
      </w:r>
      <w:r w:rsidR="0021227E">
        <w:t xml:space="preserve">Эластин – белок животных, основная составляющая </w:t>
      </w:r>
      <w:r w:rsidR="00072199">
        <w:t xml:space="preserve">упругих </w:t>
      </w:r>
      <w:r w:rsidR="0021227E">
        <w:t xml:space="preserve">стенок крупных артерий, например, аорты. </w:t>
      </w:r>
      <w:proofErr w:type="spellStart"/>
      <w:r w:rsidR="00287928">
        <w:t>Резилин</w:t>
      </w:r>
      <w:proofErr w:type="spellEnd"/>
      <w:r w:rsidR="00287928">
        <w:t xml:space="preserve"> – белок насекомых, он обеспечивает периодическое сокращение и расслабление мышц, которые отвечают за движение крыльев</w:t>
      </w:r>
      <w:r w:rsidR="0021227E">
        <w:t xml:space="preserve"> (слайд 6)</w:t>
      </w:r>
      <w:r w:rsidR="00287928">
        <w:t xml:space="preserve">. </w:t>
      </w:r>
      <w:r w:rsidR="006E7F27">
        <w:t>Для</w:t>
      </w:r>
      <w:r w:rsidR="006E7F27" w:rsidRPr="006E7F27">
        <w:t xml:space="preserve"> </w:t>
      </w:r>
      <w:r w:rsidR="006E7F27">
        <w:t>него</w:t>
      </w:r>
      <w:r w:rsidR="006E7F27" w:rsidRPr="006E7F27">
        <w:t xml:space="preserve"> </w:t>
      </w:r>
      <w:r w:rsidR="006E7F27">
        <w:t>характерна</w:t>
      </w:r>
      <w:r w:rsidR="006E7F27" w:rsidRPr="006E7F27">
        <w:t xml:space="preserve"> </w:t>
      </w:r>
      <w:r w:rsidR="006E7F27">
        <w:t>высокая</w:t>
      </w:r>
      <w:r w:rsidR="006E7F27" w:rsidRPr="006E7F27">
        <w:t xml:space="preserve">, </w:t>
      </w:r>
      <w:r w:rsidR="006E7F27">
        <w:t>до</w:t>
      </w:r>
      <w:r w:rsidR="006E7F27" w:rsidRPr="006E7F27">
        <w:t xml:space="preserve"> 95%, </w:t>
      </w:r>
      <w:r w:rsidR="006E7F27">
        <w:t xml:space="preserve">упругость в условиях высокой частоты сокращений; </w:t>
      </w:r>
      <w:proofErr w:type="spellStart"/>
      <w:r w:rsidR="006E7F27">
        <w:t>резилин</w:t>
      </w:r>
      <w:r w:rsidR="00B508BC">
        <w:t>овое</w:t>
      </w:r>
      <w:proofErr w:type="spellEnd"/>
      <w:r w:rsidR="00B508BC">
        <w:t xml:space="preserve"> волокно</w:t>
      </w:r>
      <w:r w:rsidR="006E7F27">
        <w:t xml:space="preserve"> </w:t>
      </w:r>
      <w:r w:rsidR="00B508BC">
        <w:t>может удлиняться</w:t>
      </w:r>
      <w:r w:rsidR="006E7F27">
        <w:t xml:space="preserve"> на 300%</w:t>
      </w:r>
      <w:r w:rsidR="00B508BC">
        <w:t xml:space="preserve"> от исходной длины (т.е. в 4 раза) без разрыва; модуль упругости составляет около 0,1 – 3 </w:t>
      </w:r>
      <w:proofErr w:type="spellStart"/>
      <w:r w:rsidR="00B508BC">
        <w:t>МРа</w:t>
      </w:r>
      <w:proofErr w:type="spellEnd"/>
      <w:r w:rsidR="00B508BC">
        <w:t>.</w:t>
      </w:r>
      <w:r w:rsidR="006E7F27" w:rsidRPr="006E7F27">
        <w:t xml:space="preserve"> </w:t>
      </w:r>
      <w:r w:rsidR="00287928">
        <w:t>Полипептидн</w:t>
      </w:r>
      <w:r w:rsidR="00B508BC">
        <w:t>ая</w:t>
      </w:r>
      <w:r w:rsidR="00287928" w:rsidRPr="00B508BC">
        <w:t xml:space="preserve"> </w:t>
      </w:r>
      <w:r w:rsidR="00287928">
        <w:t>цеп</w:t>
      </w:r>
      <w:r w:rsidR="00B508BC">
        <w:t>ь</w:t>
      </w:r>
      <w:r w:rsidR="00B508BC" w:rsidRPr="00B508BC">
        <w:t xml:space="preserve"> </w:t>
      </w:r>
      <w:proofErr w:type="spellStart"/>
      <w:r w:rsidR="00B508BC">
        <w:t>резилина</w:t>
      </w:r>
      <w:proofErr w:type="spellEnd"/>
      <w:r w:rsidR="00287928" w:rsidRPr="00B508BC">
        <w:t xml:space="preserve"> </w:t>
      </w:r>
      <w:r w:rsidR="0021227E">
        <w:t xml:space="preserve">(слайд 7) </w:t>
      </w:r>
      <w:r w:rsidR="00B508BC">
        <w:t xml:space="preserve">включает три функционально важных домена, так называемых </w:t>
      </w:r>
      <w:proofErr w:type="spellStart"/>
      <w:r w:rsidR="00B508BC">
        <w:t>экзона</w:t>
      </w:r>
      <w:proofErr w:type="spellEnd"/>
      <w:r w:rsidR="00B508BC">
        <w:t xml:space="preserve">: </w:t>
      </w:r>
      <w:proofErr w:type="spellStart"/>
      <w:r w:rsidR="00B508BC">
        <w:t>экзон</w:t>
      </w:r>
      <w:proofErr w:type="spellEnd"/>
      <w:r w:rsidR="00B508BC">
        <w:t xml:space="preserve"> 1 содержит 18 повторов глицин-богатого фрагмента </w:t>
      </w:r>
      <w:r w:rsidR="00B508BC" w:rsidRPr="00B508BC">
        <w:rPr>
          <w:rFonts w:asciiTheme="minorHAnsi" w:eastAsiaTheme="minorHAnsi" w:hAnsiTheme="minorHAnsi" w:cstheme="minorBidi"/>
        </w:rPr>
        <w:t>(GGRPSDSYGAPGGGN)</w:t>
      </w:r>
      <w:r w:rsidR="00B508BC" w:rsidRPr="0021227E">
        <w:rPr>
          <w:rFonts w:asciiTheme="minorHAnsi" w:eastAsiaTheme="minorHAnsi" w:hAnsiTheme="minorHAnsi" w:cstheme="minorBidi"/>
        </w:rPr>
        <w:t xml:space="preserve">, </w:t>
      </w:r>
      <w:proofErr w:type="spellStart"/>
      <w:r w:rsidR="0021227E" w:rsidRPr="0021227E">
        <w:rPr>
          <w:rFonts w:asciiTheme="minorHAnsi" w:eastAsiaTheme="minorHAnsi" w:hAnsiTheme="minorHAnsi" w:cstheme="minorBidi"/>
        </w:rPr>
        <w:t>экзон</w:t>
      </w:r>
      <w:proofErr w:type="spellEnd"/>
      <w:r w:rsidR="0021227E" w:rsidRPr="0021227E">
        <w:rPr>
          <w:rFonts w:asciiTheme="minorHAnsi" w:eastAsiaTheme="minorHAnsi" w:hAnsiTheme="minorHAnsi" w:cstheme="minorBidi"/>
        </w:rPr>
        <w:t xml:space="preserve"> 2 отвечает за связывание с хитиновыми </w:t>
      </w:r>
      <w:r w:rsidR="0021227E" w:rsidRPr="0021227E">
        <w:rPr>
          <w:rFonts w:asciiTheme="minorHAnsi" w:eastAsiaTheme="minorHAnsi" w:hAnsiTheme="minorHAnsi" w:cstheme="minorBidi"/>
        </w:rPr>
        <w:lastRenderedPageBreak/>
        <w:t xml:space="preserve">структурами, и </w:t>
      </w:r>
      <w:proofErr w:type="spellStart"/>
      <w:r w:rsidR="0021227E" w:rsidRPr="0021227E">
        <w:rPr>
          <w:rFonts w:asciiTheme="minorHAnsi" w:eastAsiaTheme="minorHAnsi" w:hAnsiTheme="minorHAnsi" w:cstheme="minorBidi"/>
        </w:rPr>
        <w:t>экзон</w:t>
      </w:r>
      <w:proofErr w:type="spellEnd"/>
      <w:r w:rsidR="0021227E" w:rsidRPr="0021227E">
        <w:rPr>
          <w:rFonts w:asciiTheme="minorHAnsi" w:eastAsiaTheme="minorHAnsi" w:hAnsiTheme="minorHAnsi" w:cstheme="minorBidi"/>
        </w:rPr>
        <w:t xml:space="preserve"> 3 содержит 11 повторов глицин-богатого фрагмента </w:t>
      </w:r>
      <w:r w:rsidR="0021227E" w:rsidRPr="00B508BC">
        <w:rPr>
          <w:rFonts w:asciiTheme="minorHAnsi" w:eastAsiaTheme="minorHAnsi" w:hAnsiTheme="minorHAnsi" w:cstheme="minorBidi"/>
        </w:rPr>
        <w:t>(GYSGGRPGGQDLG)</w:t>
      </w:r>
      <w:r w:rsidR="0021227E" w:rsidRPr="0021227E">
        <w:rPr>
          <w:rFonts w:asciiTheme="minorHAnsi" w:eastAsiaTheme="minorHAnsi" w:hAnsiTheme="minorHAnsi" w:cstheme="minorBidi"/>
        </w:rPr>
        <w:t>.</w:t>
      </w:r>
      <w:r w:rsidR="0021227E">
        <w:t xml:space="preserve"> Глицин-богатые участки молекул </w:t>
      </w:r>
      <w:r>
        <w:t xml:space="preserve">в отсутствие нагрузки имеют случайную </w:t>
      </w:r>
      <w:proofErr w:type="spellStart"/>
      <w:r>
        <w:t>конформацию</w:t>
      </w:r>
      <w:proofErr w:type="spellEnd"/>
      <w:r>
        <w:t xml:space="preserve">, или </w:t>
      </w:r>
      <w:r w:rsidRPr="00424553">
        <w:t>“</w:t>
      </w:r>
      <w:r>
        <w:rPr>
          <w:lang w:val="en-US"/>
        </w:rPr>
        <w:t>random</w:t>
      </w:r>
      <w:r w:rsidRPr="00424553">
        <w:t xml:space="preserve"> </w:t>
      </w:r>
      <w:r>
        <w:rPr>
          <w:lang w:val="en-US"/>
        </w:rPr>
        <w:t>coil</w:t>
      </w:r>
      <w:r w:rsidRPr="00424553">
        <w:t>”</w:t>
      </w:r>
      <w:r>
        <w:t xml:space="preserve">. </w:t>
      </w:r>
      <w:r w:rsidR="0066161F">
        <w:t xml:space="preserve">Аналогичные глицин-богатые регионы имеются и в молекуле эластина. </w:t>
      </w:r>
      <w:r w:rsidR="003B2A2F">
        <w:t xml:space="preserve">Волокна, образованные </w:t>
      </w:r>
      <w:r w:rsidR="0021227E">
        <w:t xml:space="preserve">эластином или </w:t>
      </w:r>
      <w:proofErr w:type="spellStart"/>
      <w:r w:rsidR="0021227E">
        <w:t>резилином</w:t>
      </w:r>
      <w:proofErr w:type="spellEnd"/>
      <w:r w:rsidR="003B2A2F">
        <w:t xml:space="preserve">, содержат трехмерную сетку индивидуальных молекул, кросс-сшитых </w:t>
      </w:r>
      <w:proofErr w:type="spellStart"/>
      <w:r w:rsidR="003B2A2F">
        <w:t>ковалентно</w:t>
      </w:r>
      <w:proofErr w:type="spellEnd"/>
      <w:r w:rsidR="003B2A2F">
        <w:t xml:space="preserve"> специальными связями. П</w:t>
      </w:r>
      <w:r>
        <w:t xml:space="preserve">ри приложении механической нагрузки </w:t>
      </w:r>
      <w:r w:rsidR="003B2A2F">
        <w:t xml:space="preserve">к материалу участки индивидуальных </w:t>
      </w:r>
      <w:r>
        <w:t>белковы</w:t>
      </w:r>
      <w:r w:rsidR="003B2A2F">
        <w:t>х</w:t>
      </w:r>
      <w:r>
        <w:t xml:space="preserve"> цеп</w:t>
      </w:r>
      <w:r w:rsidR="003B2A2F">
        <w:t xml:space="preserve">ей </w:t>
      </w:r>
      <w:r w:rsidR="00F77BEB">
        <w:t xml:space="preserve">вытягиваются в протяженную </w:t>
      </w:r>
      <w:proofErr w:type="spellStart"/>
      <w:r w:rsidR="00F77BEB">
        <w:t>конформацию</w:t>
      </w:r>
      <w:proofErr w:type="spellEnd"/>
      <w:r w:rsidR="00F77BEB">
        <w:t xml:space="preserve"> или </w:t>
      </w:r>
      <w:r>
        <w:t xml:space="preserve">укладываются в элементы вторичной структуры, например, </w:t>
      </w:r>
      <w:r>
        <w:sym w:font="Symbol" w:char="F062"/>
      </w:r>
      <w:r>
        <w:t xml:space="preserve">-шпильки в случае </w:t>
      </w:r>
      <w:proofErr w:type="spellStart"/>
      <w:r>
        <w:t>резилина</w:t>
      </w:r>
      <w:proofErr w:type="spellEnd"/>
      <w:r w:rsidR="003B2A2F">
        <w:t xml:space="preserve"> (слайд</w:t>
      </w:r>
      <w:r w:rsidR="00F77BEB">
        <w:t>ы</w:t>
      </w:r>
      <w:r w:rsidR="003B2A2F">
        <w:t xml:space="preserve"> 7</w:t>
      </w:r>
      <w:r w:rsidR="00F77BEB">
        <w:t>-</w:t>
      </w:r>
      <w:r w:rsidR="0021227E">
        <w:t>9</w:t>
      </w:r>
      <w:r w:rsidR="003B2A2F">
        <w:t>)</w:t>
      </w:r>
      <w:r>
        <w:t>. При этом энтропия системы снижается</w:t>
      </w:r>
      <w:r w:rsidR="003B2A2F">
        <w:t>. При окончании нагрузки увеличение энтропии является основным фактором, обеспечивающим возвращение в исходное состояние.</w:t>
      </w:r>
    </w:p>
    <w:p w14:paraId="640023C4" w14:textId="77777777" w:rsidR="00424553" w:rsidRDefault="00424553" w:rsidP="00761D5B"/>
    <w:p w14:paraId="314BCEC7" w14:textId="06D1B0D1" w:rsidR="0066161F" w:rsidRDefault="0066161F" w:rsidP="00761D5B">
      <w:r>
        <w:t xml:space="preserve">Вторым фактором, необходимым для обеспечения эластичности белковых материалов, являются особые ковалентные межмолекулярные сшивки, благодаря которым индивидуальные молекулы белков объединяются в </w:t>
      </w:r>
      <w:r w:rsidR="00072199">
        <w:t xml:space="preserve">нерастворимую </w:t>
      </w:r>
      <w:r>
        <w:t xml:space="preserve">трехмерную сетку - основу природного </w:t>
      </w:r>
      <w:proofErr w:type="spellStart"/>
      <w:r>
        <w:t>наноматериала</w:t>
      </w:r>
      <w:proofErr w:type="spellEnd"/>
      <w:r>
        <w:t xml:space="preserve"> (слайд 10). Эти сшивки необходимы для равномерного перераспределения </w:t>
      </w:r>
      <w:proofErr w:type="spellStart"/>
      <w:r>
        <w:t>приоженной</w:t>
      </w:r>
      <w:proofErr w:type="spellEnd"/>
      <w:r>
        <w:t xml:space="preserve"> нагрузки по материалу; а также они предотвращают расхождение молекул и, как следствие, разрыв материала при нагрузке. В</w:t>
      </w:r>
      <w:r w:rsidRPr="0066161F">
        <w:t xml:space="preserve"> </w:t>
      </w:r>
      <w:r>
        <w:t>качестве</w:t>
      </w:r>
      <w:r w:rsidRPr="0066161F">
        <w:t xml:space="preserve"> </w:t>
      </w:r>
      <w:r>
        <w:t>примеров</w:t>
      </w:r>
      <w:r w:rsidRPr="0066161F">
        <w:t xml:space="preserve"> </w:t>
      </w:r>
      <w:r>
        <w:t>таких</w:t>
      </w:r>
      <w:r w:rsidRPr="0066161F">
        <w:t xml:space="preserve"> </w:t>
      </w:r>
      <w:r>
        <w:t>сшивок</w:t>
      </w:r>
      <w:r w:rsidRPr="0066161F">
        <w:t xml:space="preserve"> </w:t>
      </w:r>
      <w:r>
        <w:t>на</w:t>
      </w:r>
      <w:r w:rsidRPr="0066161F">
        <w:t xml:space="preserve"> </w:t>
      </w:r>
      <w:r>
        <w:t>слайдах</w:t>
      </w:r>
      <w:r w:rsidRPr="0066161F">
        <w:t xml:space="preserve"> </w:t>
      </w:r>
      <w:r>
        <w:t xml:space="preserve">11-12 показаны сшивки с использованием остатков тирозина в </w:t>
      </w:r>
      <w:proofErr w:type="spellStart"/>
      <w:r>
        <w:t>резилине</w:t>
      </w:r>
      <w:proofErr w:type="spellEnd"/>
      <w:r>
        <w:t xml:space="preserve"> и остатков лизина в эластине.</w:t>
      </w:r>
      <w:r w:rsidR="008C047C">
        <w:t xml:space="preserve"> Возможности к поперечным сшивкам между молекулами и структурными единицами есть и в других волокнообразующих белках, например, коллагене (слайд 14).</w:t>
      </w:r>
    </w:p>
    <w:p w14:paraId="43E9FBBC" w14:textId="026B3F55" w:rsidR="00072199" w:rsidRDefault="00072199" w:rsidP="00761D5B"/>
    <w:p w14:paraId="426B826D" w14:textId="3FD6876D" w:rsidR="00CA5FD1" w:rsidRDefault="00072199" w:rsidP="00CA5FD1">
      <w:r>
        <w:t xml:space="preserve">Еще один механизм эластичности, характерный для некоторых белков, например, эластина, основа на определенных элементах вторичной структуры, которые могут образовываться внутри повторяющихся фрагментов полипептидной цепи. У эластина, например, помимо участков цепи, богатых остатками </w:t>
      </w:r>
      <w:r>
        <w:rPr>
          <w:lang w:val="en-US"/>
        </w:rPr>
        <w:t>Lys</w:t>
      </w:r>
      <w:r w:rsidRPr="00072199">
        <w:t xml:space="preserve"> (</w:t>
      </w:r>
      <w:r>
        <w:t>за их счет осуществляются межмолекулярные сшивки</w:t>
      </w:r>
      <w:r w:rsidRPr="00072199">
        <w:t>)</w:t>
      </w:r>
      <w:r>
        <w:t xml:space="preserve">, присутствуют повторяющиеся фрагменты, богатые гидрофобными остатками:  </w:t>
      </w:r>
      <w:r w:rsidRPr="00072199">
        <w:rPr>
          <w:rFonts w:asciiTheme="minorHAnsi" w:eastAsiaTheme="minorHAnsi" w:hAnsiTheme="minorHAnsi" w:cstheme="minorBidi"/>
        </w:rPr>
        <w:t xml:space="preserve">VPGVG или VGGVG. Эластин в тканях животных служит более 70 лет, за это время </w:t>
      </w:r>
      <w:proofErr w:type="spellStart"/>
      <w:r w:rsidRPr="00072199">
        <w:rPr>
          <w:rFonts w:asciiTheme="minorHAnsi" w:eastAsiaTheme="minorHAnsi" w:hAnsiTheme="minorHAnsi" w:cstheme="minorBidi"/>
        </w:rPr>
        <w:t>эластиновое</w:t>
      </w:r>
      <w:proofErr w:type="spellEnd"/>
      <w:r w:rsidRPr="00072199">
        <w:rPr>
          <w:rFonts w:asciiTheme="minorHAnsi" w:eastAsiaTheme="minorHAnsi" w:hAnsiTheme="minorHAnsi" w:cstheme="minorBidi"/>
        </w:rPr>
        <w:t xml:space="preserve"> волокно претерпевает порядка 1 миллиарда циклов растяжения/релаксации. </w:t>
      </w:r>
      <w:r w:rsidR="00CA5FD1">
        <w:t>На основе структурных исследований было показано, что поли</w:t>
      </w:r>
      <w:r w:rsidR="00CA5FD1" w:rsidRPr="00AA17A1">
        <w:rPr>
          <w:rFonts w:asciiTheme="minorHAnsi" w:eastAsiaTheme="minorHAnsi" w:hAnsiTheme="minorHAnsi" w:cstheme="minorBidi"/>
        </w:rPr>
        <w:t xml:space="preserve">(VPGVG) </w:t>
      </w:r>
      <w:r w:rsidR="00CA5FD1">
        <w:t xml:space="preserve">в составе эластина может образовывать так </w:t>
      </w:r>
      <w:proofErr w:type="gramStart"/>
      <w:r w:rsidR="00CA5FD1">
        <w:t>называемую</w:t>
      </w:r>
      <w:proofErr w:type="gramEnd"/>
      <w:r w:rsidR="00CA5FD1">
        <w:t xml:space="preserve"> бета-спираль, построенную из бета-поворотов </w:t>
      </w:r>
      <w:r w:rsidR="00CA5FD1">
        <w:rPr>
          <w:lang w:val="en-US"/>
        </w:rPr>
        <w:t>II</w:t>
      </w:r>
      <w:r w:rsidR="00CA5FD1">
        <w:t xml:space="preserve"> типа (слайд 15). При нормальных условиях молекула эластина представляет собой не идеализированную бета-спираль, как представляли ранее (на слайде слева), а скорее аморфное волокно (справа снизу на слайде), в котором гидрофобные повторы включают случайный набор </w:t>
      </w:r>
      <w:proofErr w:type="spellStart"/>
      <w:r w:rsidR="00CA5FD1">
        <w:t>конформаций</w:t>
      </w:r>
      <w:proofErr w:type="spellEnd"/>
      <w:r w:rsidR="00CA5FD1">
        <w:t xml:space="preserve"> – флуктуирующие бета-</w:t>
      </w:r>
      <w:proofErr w:type="spellStart"/>
      <w:r w:rsidR="00CA5FD1">
        <w:t>повтры</w:t>
      </w:r>
      <w:proofErr w:type="spellEnd"/>
      <w:r w:rsidR="00CA5FD1">
        <w:t xml:space="preserve">, цепи в </w:t>
      </w:r>
      <w:r w:rsidR="00CA5FD1">
        <w:rPr>
          <w:lang w:val="en-US"/>
        </w:rPr>
        <w:t>random</w:t>
      </w:r>
      <w:r w:rsidR="00CA5FD1" w:rsidRPr="00CA5FD1">
        <w:t xml:space="preserve"> </w:t>
      </w:r>
      <w:r w:rsidR="00CA5FD1">
        <w:rPr>
          <w:lang w:val="en-US"/>
        </w:rPr>
        <w:t>coil</w:t>
      </w:r>
      <w:r w:rsidR="00CA5FD1" w:rsidRPr="00CA5FD1">
        <w:t xml:space="preserve"> </w:t>
      </w:r>
      <w:proofErr w:type="spellStart"/>
      <w:r w:rsidR="00CA5FD1">
        <w:t>конформации</w:t>
      </w:r>
      <w:proofErr w:type="spellEnd"/>
      <w:r w:rsidR="00CA5FD1">
        <w:t xml:space="preserve"> и т.п. Эта динамическая структура в определенных условиях (например, при повышении температуры) может претерпевать «гидрофобный коллапс», при котором образуется компактное белковое ядро, из </w:t>
      </w:r>
      <w:r w:rsidR="00C53A62">
        <w:t xml:space="preserve">белка при этом вытесняется связанная в нем гидратационная вода. Подобный конформационный переход с участием молекул воды вносит вклад в </w:t>
      </w:r>
      <w:r w:rsidR="000356D1">
        <w:t>упругость</w:t>
      </w:r>
      <w:r w:rsidR="00C53A62">
        <w:t xml:space="preserve"> волокна эластина, а также является причиной аномальной температурной зависимости </w:t>
      </w:r>
      <w:proofErr w:type="spellStart"/>
      <w:r w:rsidR="00C53A62">
        <w:t>гелеобразующих</w:t>
      </w:r>
      <w:proofErr w:type="spellEnd"/>
      <w:r w:rsidR="00C53A62">
        <w:t xml:space="preserve"> свойств эластина или </w:t>
      </w:r>
      <w:proofErr w:type="spellStart"/>
      <w:r w:rsidR="00C53A62">
        <w:t>эластиноподобных</w:t>
      </w:r>
      <w:proofErr w:type="spellEnd"/>
      <w:r w:rsidR="00C53A62">
        <w:t xml:space="preserve"> пептидов. </w:t>
      </w:r>
    </w:p>
    <w:p w14:paraId="2C844639" w14:textId="77777777" w:rsidR="0066161F" w:rsidRPr="00072199" w:rsidRDefault="0066161F" w:rsidP="00761D5B"/>
    <w:p w14:paraId="09CBF186" w14:textId="73E3F5D6" w:rsidR="00367546" w:rsidRDefault="00072199" w:rsidP="00761D5B">
      <w:r>
        <w:t>Существует е</w:t>
      </w:r>
      <w:r w:rsidR="00A56340">
        <w:t xml:space="preserve">ще один механизм эластичности, уникальный для белков, поскольку он основан на </w:t>
      </w:r>
      <w:r>
        <w:t xml:space="preserve">особенностях трехмерной структуры этих биополимеров. Напоминаем, что полипептидная структура белков уложена в пространстве уникальным образом, и эта укладка стабилизирована в водном растворе за счет набора </w:t>
      </w:r>
      <w:proofErr w:type="spellStart"/>
      <w:r>
        <w:t>нековалентных</w:t>
      </w:r>
      <w:proofErr w:type="spellEnd"/>
      <w:r>
        <w:t xml:space="preserve"> взаимодействий в основном электростатической природы. </w:t>
      </w:r>
      <w:r w:rsidR="000356D1">
        <w:t xml:space="preserve">В некоторых случаях третичная структура может обратимо разворачиваться под действием механической нагрузки. Такая обратимая механическая денатурация характерна для нескольких известных укладок, в </w:t>
      </w:r>
      <w:r w:rsidR="000356D1">
        <w:lastRenderedPageBreak/>
        <w:t xml:space="preserve">том числе для иммуноглобулинов, </w:t>
      </w:r>
      <w:proofErr w:type="spellStart"/>
      <w:r w:rsidR="000356D1">
        <w:t>фибронектина</w:t>
      </w:r>
      <w:proofErr w:type="spellEnd"/>
      <w:r w:rsidR="000356D1">
        <w:t xml:space="preserve"> и др. Белки, в которых подобный домен (упругий модуль) повторяется множество раз, обладают </w:t>
      </w:r>
      <w:proofErr w:type="spellStart"/>
      <w:r w:rsidR="000356D1">
        <w:t>эластомерными</w:t>
      </w:r>
      <w:proofErr w:type="spellEnd"/>
      <w:r w:rsidR="000356D1">
        <w:t xml:space="preserve"> свойствами.</w:t>
      </w:r>
    </w:p>
    <w:p w14:paraId="6DFF5240" w14:textId="770360DA" w:rsidR="000356D1" w:rsidRDefault="000356D1" w:rsidP="00761D5B"/>
    <w:p w14:paraId="45FFA687" w14:textId="3C53738E" w:rsidR="000356D1" w:rsidRPr="00DD1658" w:rsidRDefault="000356D1" w:rsidP="00761D5B">
      <w:proofErr w:type="spellStart"/>
      <w:r>
        <w:t>Фибронектин</w:t>
      </w:r>
      <w:proofErr w:type="spellEnd"/>
      <w:r>
        <w:t xml:space="preserve"> – белок межклеточного матрикса, который на разных стадиях жизни может связываться с разными другими компонентами межклеточного матрикса и с клеточными белками. Его полипептидная цепь включает множество повторов доменов трех типов, из которых упругим модулем является домен </w:t>
      </w:r>
      <w:r>
        <w:rPr>
          <w:lang w:val="en-US"/>
        </w:rPr>
        <w:t>FN</w:t>
      </w:r>
      <w:r w:rsidRPr="000356D1">
        <w:t>-</w:t>
      </w:r>
      <w:r>
        <w:rPr>
          <w:lang w:val="en-US"/>
        </w:rPr>
        <w:t>III</w:t>
      </w:r>
      <w:r>
        <w:t xml:space="preserve"> (слайды 16-17). Укладка этого домена представляет собой </w:t>
      </w:r>
      <w:r w:rsidR="0074789F">
        <w:t xml:space="preserve">7-тяжевый бета-сэндвич. При приложении механической нагрузки водородные связи между бета-тяжами могут разрушаться, в результате чего модули </w:t>
      </w:r>
      <w:r w:rsidR="0074789F">
        <w:rPr>
          <w:lang w:val="en-US"/>
        </w:rPr>
        <w:t>FN</w:t>
      </w:r>
      <w:r w:rsidR="0074789F" w:rsidRPr="000356D1">
        <w:t>-</w:t>
      </w:r>
      <w:r w:rsidR="0074789F">
        <w:rPr>
          <w:lang w:val="en-US"/>
        </w:rPr>
        <w:t>III</w:t>
      </w:r>
      <w:r w:rsidR="0074789F">
        <w:t xml:space="preserve"> по очереди денатурируют. Этот процесс обратим, и при отсутствии нагрузки трехмерная укладка доменов восстанавливается.</w:t>
      </w:r>
      <w:r w:rsidR="00DD1658">
        <w:t xml:space="preserve"> На сайте </w:t>
      </w:r>
      <w:hyperlink r:id="rId5" w:history="1">
        <w:r w:rsidR="00DD1658" w:rsidRPr="00641787">
          <w:rPr>
            <w:rStyle w:val="a3"/>
          </w:rPr>
          <w:t>https://www.ks.uiuc.edu/Research/fibronectin/</w:t>
        </w:r>
      </w:hyperlink>
      <w:r w:rsidR="00DD1658">
        <w:t xml:space="preserve"> можно посмотреть фильм, полученный </w:t>
      </w:r>
      <w:r w:rsidR="00602EC3">
        <w:t xml:space="preserve">методом </w:t>
      </w:r>
      <w:r w:rsidR="00DD1658">
        <w:t>молекулярно-динамической симуляци</w:t>
      </w:r>
      <w:r w:rsidR="00602EC3">
        <w:t>и</w:t>
      </w:r>
      <w:r w:rsidR="00DD1658">
        <w:t xml:space="preserve">, показывающий постепенное разворачивание </w:t>
      </w:r>
      <w:proofErr w:type="spellStart"/>
      <w:r w:rsidR="00DD1658">
        <w:t>фибронектинового</w:t>
      </w:r>
      <w:proofErr w:type="spellEnd"/>
      <w:r w:rsidR="00DD1658">
        <w:t xml:space="preserve"> домена (ссылка на видео: </w:t>
      </w:r>
      <w:hyperlink r:id="rId6" w:history="1">
        <w:r w:rsidR="00DD1658" w:rsidRPr="00641787">
          <w:rPr>
            <w:rStyle w:val="a3"/>
          </w:rPr>
          <w:t>https://www.ks.uiuc.edu/Research/fibronectin/movies/stretching-fn1.mpg</w:t>
        </w:r>
      </w:hyperlink>
      <w:r w:rsidR="00DD1658">
        <w:t xml:space="preserve"> ).</w:t>
      </w:r>
    </w:p>
    <w:p w14:paraId="290C1881" w14:textId="77777777" w:rsidR="000356D1" w:rsidRDefault="000356D1" w:rsidP="00761D5B"/>
    <w:p w14:paraId="5E8A7B0C" w14:textId="55EEB9B3" w:rsidR="0074789F" w:rsidRDefault="0074789F" w:rsidP="00761D5B">
      <w:r>
        <w:t xml:space="preserve">Другим типичным упругим модулем является </w:t>
      </w:r>
      <w:proofErr w:type="spellStart"/>
      <w:r>
        <w:t>иммуноглобулиновый</w:t>
      </w:r>
      <w:proofErr w:type="spellEnd"/>
      <w:r>
        <w:t xml:space="preserve"> домен, также уложенный в бета-сэндвич (слайд 18). </w:t>
      </w:r>
    </w:p>
    <w:p w14:paraId="58973712" w14:textId="77777777" w:rsidR="0074789F" w:rsidRDefault="0074789F" w:rsidP="00761D5B"/>
    <w:p w14:paraId="646C1832" w14:textId="289572AB" w:rsidR="00602EC3" w:rsidRDefault="0074789F" w:rsidP="00761D5B">
      <w:r>
        <w:t xml:space="preserve">Некоторые белки содержат сразу несколько типов упругих модулей. </w:t>
      </w:r>
      <w:r w:rsidR="000356D1">
        <w:t xml:space="preserve">Характерным примером такого модульного белка является </w:t>
      </w:r>
      <w:proofErr w:type="spellStart"/>
      <w:r w:rsidR="000356D1">
        <w:t>титин</w:t>
      </w:r>
      <w:proofErr w:type="spellEnd"/>
      <w:r w:rsidR="000356D1">
        <w:t xml:space="preserve"> (слайд</w:t>
      </w:r>
      <w:r>
        <w:t>ы</w:t>
      </w:r>
      <w:r w:rsidR="000356D1">
        <w:t xml:space="preserve"> 1</w:t>
      </w:r>
      <w:r>
        <w:t>9 и далее</w:t>
      </w:r>
      <w:r w:rsidR="000356D1">
        <w:t xml:space="preserve">), белок мышц, который вносит большой вклад в пассивную упругость мышечных волокон и их релаксацию после сокращения. </w:t>
      </w:r>
      <w:proofErr w:type="spellStart"/>
      <w:r w:rsidR="000356D1">
        <w:t>Титин</w:t>
      </w:r>
      <w:proofErr w:type="spellEnd"/>
      <w:r w:rsidR="000356D1">
        <w:t xml:space="preserve"> – гигантский белок, его молекулярная масса достигает 4 </w:t>
      </w:r>
      <w:proofErr w:type="spellStart"/>
      <w:r w:rsidR="000356D1">
        <w:t>МДа</w:t>
      </w:r>
      <w:proofErr w:type="spellEnd"/>
      <w:r w:rsidR="000356D1">
        <w:t xml:space="preserve">, а длина молекулы – 1 мкм. </w:t>
      </w:r>
      <w:r>
        <w:t xml:space="preserve">Его полипептидная цепь содержит </w:t>
      </w:r>
      <w:proofErr w:type="spellStart"/>
      <w:r>
        <w:t>иммуноглобулиновые</w:t>
      </w:r>
      <w:proofErr w:type="spellEnd"/>
      <w:r>
        <w:t xml:space="preserve"> и </w:t>
      </w:r>
      <w:proofErr w:type="spellStart"/>
      <w:r>
        <w:t>фибронектиновые</w:t>
      </w:r>
      <w:proofErr w:type="spellEnd"/>
      <w:r>
        <w:t xml:space="preserve"> домены (всего более 300 штук), а также множество повторов глицин-богатых эластичных фрагментов PEVK. При приложении нагрузки эти эластичные элементы работают по очереди (слайды 20-21). </w:t>
      </w:r>
      <w:r w:rsidR="00602EC3">
        <w:t xml:space="preserve">Подробнее про растяжение цепи </w:t>
      </w:r>
      <w:proofErr w:type="spellStart"/>
      <w:r w:rsidR="00602EC3">
        <w:t>титина</w:t>
      </w:r>
      <w:proofErr w:type="spellEnd"/>
      <w:r w:rsidR="00602EC3">
        <w:t xml:space="preserve"> можно прочитать на сайте </w:t>
      </w:r>
      <w:hyperlink r:id="rId7" w:history="1">
        <w:r w:rsidR="00602EC3" w:rsidRPr="00641787">
          <w:rPr>
            <w:rStyle w:val="a3"/>
          </w:rPr>
          <w:t>https://www.ks.uiuc.edu/Research/z1z2/</w:t>
        </w:r>
      </w:hyperlink>
      <w:r w:rsidR="00602EC3">
        <w:t xml:space="preserve"> .</w:t>
      </w:r>
    </w:p>
    <w:p w14:paraId="08A41F2C" w14:textId="77777777" w:rsidR="00602EC3" w:rsidRDefault="00602EC3" w:rsidP="00761D5B"/>
    <w:p w14:paraId="57A771EC" w14:textId="21E927AF" w:rsidR="000356D1" w:rsidRPr="00BC2885" w:rsidRDefault="0074789F" w:rsidP="00761D5B">
      <w:r>
        <w:t xml:space="preserve">На слайде 21 можно увидеть характерную для модульных </w:t>
      </w:r>
      <w:proofErr w:type="spellStart"/>
      <w:r>
        <w:t>эластомерных</w:t>
      </w:r>
      <w:proofErr w:type="spellEnd"/>
      <w:r>
        <w:t xml:space="preserve"> белков кривую </w:t>
      </w:r>
      <w:r w:rsidR="00BC2885">
        <w:t xml:space="preserve">зависимости </w:t>
      </w:r>
      <w:r w:rsidR="00BC2885">
        <w:rPr>
          <w:lang w:val="en-US"/>
        </w:rPr>
        <w:t>force</w:t>
      </w:r>
      <w:r w:rsidR="00BC2885" w:rsidRPr="00BC2885">
        <w:t>-</w:t>
      </w:r>
      <w:proofErr w:type="spellStart"/>
      <w:r w:rsidR="00BC2885">
        <w:rPr>
          <w:lang w:val="en-US"/>
        </w:rPr>
        <w:t>extention</w:t>
      </w:r>
      <w:proofErr w:type="spellEnd"/>
      <w:r w:rsidR="00BC2885" w:rsidRPr="00BC2885">
        <w:t xml:space="preserve">: </w:t>
      </w:r>
      <w:r w:rsidR="00BC2885">
        <w:t xml:space="preserve">если для обычных материалов нагрузка выше определенного значения приводит к удлинению и затем к разрыву, то для модульных </w:t>
      </w:r>
      <w:r w:rsidR="00DD1658">
        <w:t>белков</w:t>
      </w:r>
      <w:r w:rsidR="00BC2885">
        <w:t xml:space="preserve"> эта кривая имеет пилообразный характер, где каждый зубец показывает постепенное разворачивание упругих доменов в составе белка. Количество зубцов на кривой соответствует количеству упругих доменов в полипептидной цепи, а удлинение для каждого зубца соответствует различию в длине свернутого (уложенного) домена и длине развернутого участка цепи.</w:t>
      </w:r>
    </w:p>
    <w:p w14:paraId="769CC398" w14:textId="77777777" w:rsidR="00A56340" w:rsidRPr="00A56340" w:rsidRDefault="00A56340" w:rsidP="00761D5B"/>
    <w:p w14:paraId="74E1790F" w14:textId="50307A00" w:rsidR="00367546" w:rsidRPr="00DD1658" w:rsidRDefault="00DD1658" w:rsidP="00761D5B">
      <w:r>
        <w:t xml:space="preserve">Таким образом, </w:t>
      </w:r>
      <w:proofErr w:type="spellStart"/>
      <w:r w:rsidR="00602EC3">
        <w:t>эластомерные</w:t>
      </w:r>
      <w:proofErr w:type="spellEnd"/>
      <w:r w:rsidR="00602EC3">
        <w:t xml:space="preserve"> природные материалы на основе волокнообразующих белков показывают несколько типов эластичности, </w:t>
      </w:r>
      <w:proofErr w:type="spellStart"/>
      <w:r w:rsidR="00602EC3">
        <w:t>проявляющися</w:t>
      </w:r>
      <w:proofErr w:type="spellEnd"/>
      <w:r w:rsidR="00602EC3">
        <w:t xml:space="preserve"> на разных уровнях структурной организации. Эти механизмы могут быть использованы в синтетических и искусственных </w:t>
      </w:r>
      <w:proofErr w:type="spellStart"/>
      <w:r w:rsidR="00602EC3">
        <w:t>наноматериалах</w:t>
      </w:r>
      <w:proofErr w:type="spellEnd"/>
      <w:r w:rsidR="00602EC3">
        <w:t xml:space="preserve"> как на основе аналогов природных белков, так и на основе синтетических структурных единиц.</w:t>
      </w:r>
    </w:p>
    <w:p w14:paraId="08EE18C8" w14:textId="77777777" w:rsidR="006E6599" w:rsidRDefault="006E6599" w:rsidP="00761D5B"/>
    <w:p w14:paraId="03052F8B" w14:textId="77777777" w:rsidR="006E6599" w:rsidRDefault="006E6599" w:rsidP="00761D5B"/>
    <w:p w14:paraId="78FD9952" w14:textId="77777777" w:rsidR="00077ABA" w:rsidRPr="00001F12" w:rsidRDefault="003E6DDC"/>
    <w:sectPr w:rsidR="00077ABA" w:rsidRPr="00001F12" w:rsidSect="00A54C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B"/>
    <w:rsid w:val="00001F12"/>
    <w:rsid w:val="0003103B"/>
    <w:rsid w:val="000356D1"/>
    <w:rsid w:val="00043410"/>
    <w:rsid w:val="00072199"/>
    <w:rsid w:val="00094570"/>
    <w:rsid w:val="00097AA3"/>
    <w:rsid w:val="000C5F15"/>
    <w:rsid w:val="000E0784"/>
    <w:rsid w:val="00160F0F"/>
    <w:rsid w:val="001660AA"/>
    <w:rsid w:val="001B1676"/>
    <w:rsid w:val="001C7019"/>
    <w:rsid w:val="001D6A60"/>
    <w:rsid w:val="0020683D"/>
    <w:rsid w:val="0021227E"/>
    <w:rsid w:val="00287928"/>
    <w:rsid w:val="00312E86"/>
    <w:rsid w:val="00334296"/>
    <w:rsid w:val="00356198"/>
    <w:rsid w:val="00367546"/>
    <w:rsid w:val="00397742"/>
    <w:rsid w:val="003B2A2F"/>
    <w:rsid w:val="003D2368"/>
    <w:rsid w:val="003E533A"/>
    <w:rsid w:val="003E6DDC"/>
    <w:rsid w:val="003F3D3A"/>
    <w:rsid w:val="00424553"/>
    <w:rsid w:val="00433957"/>
    <w:rsid w:val="004D00BA"/>
    <w:rsid w:val="005002E3"/>
    <w:rsid w:val="00511BB6"/>
    <w:rsid w:val="005427C0"/>
    <w:rsid w:val="005627D9"/>
    <w:rsid w:val="005733F6"/>
    <w:rsid w:val="00602EC3"/>
    <w:rsid w:val="006220E0"/>
    <w:rsid w:val="0066161F"/>
    <w:rsid w:val="006C3B69"/>
    <w:rsid w:val="006E6599"/>
    <w:rsid w:val="006E7F27"/>
    <w:rsid w:val="00740DF3"/>
    <w:rsid w:val="00745D63"/>
    <w:rsid w:val="0074789F"/>
    <w:rsid w:val="00761D5B"/>
    <w:rsid w:val="0078001F"/>
    <w:rsid w:val="007E78BD"/>
    <w:rsid w:val="008522E1"/>
    <w:rsid w:val="00896377"/>
    <w:rsid w:val="008B79E2"/>
    <w:rsid w:val="008C047C"/>
    <w:rsid w:val="008C113A"/>
    <w:rsid w:val="009D5657"/>
    <w:rsid w:val="00A54C7B"/>
    <w:rsid w:val="00A56340"/>
    <w:rsid w:val="00A57ED3"/>
    <w:rsid w:val="00AA17A1"/>
    <w:rsid w:val="00AB0CCA"/>
    <w:rsid w:val="00AD47DA"/>
    <w:rsid w:val="00B304AD"/>
    <w:rsid w:val="00B42F80"/>
    <w:rsid w:val="00B445A4"/>
    <w:rsid w:val="00B508BC"/>
    <w:rsid w:val="00BC2885"/>
    <w:rsid w:val="00BF2D59"/>
    <w:rsid w:val="00C42E0E"/>
    <w:rsid w:val="00C53A62"/>
    <w:rsid w:val="00C73468"/>
    <w:rsid w:val="00CA5FD1"/>
    <w:rsid w:val="00CB5123"/>
    <w:rsid w:val="00CD13E3"/>
    <w:rsid w:val="00CE5431"/>
    <w:rsid w:val="00CF5F46"/>
    <w:rsid w:val="00D24532"/>
    <w:rsid w:val="00D70676"/>
    <w:rsid w:val="00DD1658"/>
    <w:rsid w:val="00DF3EBA"/>
    <w:rsid w:val="00E0050F"/>
    <w:rsid w:val="00E1454F"/>
    <w:rsid w:val="00E44E8A"/>
    <w:rsid w:val="00EA5420"/>
    <w:rsid w:val="00EB1879"/>
    <w:rsid w:val="00EF1153"/>
    <w:rsid w:val="00EF1501"/>
    <w:rsid w:val="00F1015C"/>
    <w:rsid w:val="00F13C42"/>
    <w:rsid w:val="00F17C65"/>
    <w:rsid w:val="00F52E4E"/>
    <w:rsid w:val="00F77BEB"/>
    <w:rsid w:val="00FB2E56"/>
    <w:rsid w:val="00FB546A"/>
    <w:rsid w:val="00FC6000"/>
    <w:rsid w:val="00FC6439"/>
    <w:rsid w:val="00FD787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F6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2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DD16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2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DD1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.uiuc.edu/Research/z1z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s.uiuc.edu/Research/fibronectin/movies/stretching-fn1.mpg" TargetMode="External"/><Relationship Id="rId5" Type="http://schemas.openxmlformats.org/officeDocument/2006/relationships/hyperlink" Target="https://www.ks.uiuc.edu/Research/fibronect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Rodina</dc:creator>
  <cp:lastModifiedBy>Molly</cp:lastModifiedBy>
  <cp:revision>2</cp:revision>
  <dcterms:created xsi:type="dcterms:W3CDTF">2020-04-01T12:03:00Z</dcterms:created>
  <dcterms:modified xsi:type="dcterms:W3CDTF">2020-04-01T12:03:00Z</dcterms:modified>
</cp:coreProperties>
</file>