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6" w:rsidRPr="00FA7D96" w:rsidRDefault="000419D8" w:rsidP="00FA7D96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  <w:r w:rsidRPr="00FA7D96">
        <w:rPr>
          <w:sz w:val="24"/>
          <w:szCs w:val="24"/>
        </w:rPr>
        <w:t xml:space="preserve">Чем существенно отличаются ФК ГОС и ФГОС ООО и </w:t>
      </w:r>
      <w:proofErr w:type="gramStart"/>
      <w:r w:rsidRPr="00FA7D96">
        <w:rPr>
          <w:sz w:val="24"/>
          <w:szCs w:val="24"/>
        </w:rPr>
        <w:t>С(</w:t>
      </w:r>
      <w:proofErr w:type="gramEnd"/>
      <w:r w:rsidRPr="00FA7D96">
        <w:rPr>
          <w:sz w:val="24"/>
          <w:szCs w:val="24"/>
        </w:rPr>
        <w:t>П)ОО? Чем они похожи?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8959D6" w:rsidRPr="00FA7D96" w:rsidRDefault="0005072A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 xml:space="preserve">Как происходит профессиональная аттестация учителя </w:t>
      </w:r>
      <w:r w:rsidR="008959D6" w:rsidRPr="00FA7D96">
        <w:rPr>
          <w:sz w:val="24"/>
          <w:szCs w:val="24"/>
        </w:rPr>
        <w:t>на соответствие занимаемой должности и в целях установления квалификационной категории?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05072A" w:rsidRPr="00FA7D96" w:rsidRDefault="0005072A" w:rsidP="00FA7D96">
      <w:pPr>
        <w:spacing w:line="240" w:lineRule="auto"/>
        <w:rPr>
          <w:sz w:val="24"/>
          <w:szCs w:val="24"/>
          <w:lang w:val="en-US"/>
        </w:rPr>
      </w:pPr>
      <w:r w:rsidRPr="00FA7D96">
        <w:rPr>
          <w:sz w:val="24"/>
          <w:szCs w:val="24"/>
        </w:rPr>
        <w:t>Основные вехи в развитии современной естественнонаучной картины мира.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714643" w:rsidRPr="00FA7D96" w:rsidRDefault="00714643" w:rsidP="00FA7D96">
      <w:pPr>
        <w:spacing w:line="240" w:lineRule="auto"/>
        <w:rPr>
          <w:sz w:val="24"/>
          <w:szCs w:val="24"/>
          <w:lang w:val="en-US"/>
        </w:rPr>
      </w:pPr>
      <w:r w:rsidRPr="00FA7D96">
        <w:rPr>
          <w:sz w:val="24"/>
          <w:szCs w:val="24"/>
        </w:rPr>
        <w:t>Приведите примеры одинаково действующих принципов в физике, химии, биологии, географии.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0E7C7E" w:rsidRPr="00FA7D96" w:rsidRDefault="000E7C7E" w:rsidP="00FA7D96">
      <w:pPr>
        <w:spacing w:line="240" w:lineRule="auto"/>
        <w:rPr>
          <w:sz w:val="24"/>
          <w:szCs w:val="24"/>
          <w:lang w:val="en-US"/>
        </w:rPr>
      </w:pPr>
      <w:r w:rsidRPr="00FA7D96">
        <w:rPr>
          <w:sz w:val="24"/>
          <w:szCs w:val="24"/>
        </w:rPr>
        <w:t>Объясните понятия «</w:t>
      </w:r>
      <w:proofErr w:type="spellStart"/>
      <w:r w:rsidRPr="00FA7D96">
        <w:rPr>
          <w:sz w:val="24"/>
          <w:szCs w:val="24"/>
        </w:rPr>
        <w:t>межпредметное</w:t>
      </w:r>
      <w:proofErr w:type="spellEnd"/>
      <w:r w:rsidRPr="00FA7D96">
        <w:rPr>
          <w:sz w:val="24"/>
          <w:szCs w:val="24"/>
        </w:rPr>
        <w:t>» и «</w:t>
      </w:r>
      <w:proofErr w:type="spellStart"/>
      <w:r w:rsidRPr="00FA7D96">
        <w:rPr>
          <w:sz w:val="24"/>
          <w:szCs w:val="24"/>
        </w:rPr>
        <w:t>метапредметное</w:t>
      </w:r>
      <w:proofErr w:type="spellEnd"/>
      <w:r w:rsidRPr="00FA7D96">
        <w:rPr>
          <w:sz w:val="24"/>
          <w:szCs w:val="24"/>
        </w:rPr>
        <w:t>»</w:t>
      </w:r>
      <w:r w:rsidR="00F75067" w:rsidRPr="00FA7D96">
        <w:rPr>
          <w:sz w:val="24"/>
          <w:szCs w:val="24"/>
        </w:rPr>
        <w:t>. Приведите примеры.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0E7C7E" w:rsidRPr="00FA7D96" w:rsidRDefault="000E7C7E" w:rsidP="00FA7D96">
      <w:pPr>
        <w:spacing w:line="240" w:lineRule="auto"/>
        <w:rPr>
          <w:sz w:val="24"/>
          <w:szCs w:val="24"/>
          <w:lang w:val="en-US"/>
        </w:rPr>
      </w:pPr>
      <w:r w:rsidRPr="00FA7D96">
        <w:rPr>
          <w:sz w:val="24"/>
          <w:szCs w:val="24"/>
        </w:rPr>
        <w:t xml:space="preserve">Предложите </w:t>
      </w:r>
      <w:r w:rsidR="00F75067" w:rsidRPr="00FA7D96">
        <w:rPr>
          <w:sz w:val="24"/>
          <w:szCs w:val="24"/>
        </w:rPr>
        <w:t>актуальное задание</w:t>
      </w:r>
      <w:r w:rsidR="000419D8" w:rsidRPr="00FA7D96">
        <w:rPr>
          <w:sz w:val="24"/>
          <w:szCs w:val="24"/>
        </w:rPr>
        <w:t xml:space="preserve"> по выбранному вами </w:t>
      </w:r>
      <w:r w:rsidR="00F75067" w:rsidRPr="00FA7D96">
        <w:rPr>
          <w:sz w:val="24"/>
          <w:szCs w:val="24"/>
        </w:rPr>
        <w:t xml:space="preserve">школьному предмету, </w:t>
      </w:r>
      <w:r w:rsidR="00627101" w:rsidRPr="00FA7D96">
        <w:rPr>
          <w:sz w:val="24"/>
          <w:szCs w:val="24"/>
        </w:rPr>
        <w:t xml:space="preserve">эксплуатирующее элементы </w:t>
      </w:r>
      <w:r w:rsidR="00F75067" w:rsidRPr="00FA7D96">
        <w:rPr>
          <w:sz w:val="24"/>
          <w:szCs w:val="24"/>
        </w:rPr>
        <w:t>теории вероятностей.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0419D8" w:rsidRPr="00FA7D96" w:rsidRDefault="00627101" w:rsidP="00FA7D96">
      <w:pPr>
        <w:spacing w:line="240" w:lineRule="auto"/>
        <w:rPr>
          <w:sz w:val="24"/>
          <w:szCs w:val="24"/>
          <w:lang w:val="en-US"/>
        </w:rPr>
      </w:pPr>
      <w:r w:rsidRPr="00FA7D96">
        <w:rPr>
          <w:sz w:val="24"/>
          <w:szCs w:val="24"/>
        </w:rPr>
        <w:t>Сформулируйте основные этапы формирования</w:t>
      </w:r>
      <w:r w:rsidR="000419D8" w:rsidRPr="00FA7D96">
        <w:rPr>
          <w:sz w:val="24"/>
          <w:szCs w:val="24"/>
        </w:rPr>
        <w:t xml:space="preserve"> предм</w:t>
      </w:r>
      <w:r w:rsidRPr="00FA7D96">
        <w:rPr>
          <w:sz w:val="24"/>
          <w:szCs w:val="24"/>
        </w:rPr>
        <w:t>етного содержания.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0419D8" w:rsidRPr="00FA7D96" w:rsidRDefault="00627101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Объясните принципиальные различия</w:t>
      </w:r>
      <w:r w:rsidR="00F75067" w:rsidRPr="00FA7D96">
        <w:rPr>
          <w:sz w:val="24"/>
          <w:szCs w:val="24"/>
        </w:rPr>
        <w:t xml:space="preserve"> в подготовке к предметным олимпиадам местного и всероссийского/международного уровня.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75067" w:rsidRPr="00FA7D96" w:rsidRDefault="00627101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 xml:space="preserve">Перечислите требования к </w:t>
      </w:r>
      <w:proofErr w:type="gramStart"/>
      <w:r w:rsidRPr="00FA7D96">
        <w:rPr>
          <w:sz w:val="24"/>
          <w:szCs w:val="24"/>
        </w:rPr>
        <w:t>индивидуальному</w:t>
      </w:r>
      <w:r w:rsidR="00F75067" w:rsidRPr="00FA7D96">
        <w:rPr>
          <w:sz w:val="24"/>
          <w:szCs w:val="24"/>
        </w:rPr>
        <w:t xml:space="preserve"> проекту</w:t>
      </w:r>
      <w:proofErr w:type="gramEnd"/>
      <w:r w:rsidR="00F75067" w:rsidRPr="00FA7D96">
        <w:rPr>
          <w:sz w:val="24"/>
          <w:szCs w:val="24"/>
        </w:rPr>
        <w:t xml:space="preserve"> в старшей школе</w:t>
      </w:r>
      <w:r w:rsidRPr="00FA7D96">
        <w:rPr>
          <w:sz w:val="24"/>
          <w:szCs w:val="24"/>
        </w:rPr>
        <w:t>, позволяющие его отнести к научно-исследовательским проектам.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75067" w:rsidRPr="00FA7D96" w:rsidRDefault="00F75067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Каки</w:t>
      </w:r>
      <w:r w:rsidR="00627101" w:rsidRPr="00FA7D96">
        <w:rPr>
          <w:sz w:val="24"/>
          <w:szCs w:val="24"/>
        </w:rPr>
        <w:t xml:space="preserve">м образом можно внедрить </w:t>
      </w:r>
      <w:r w:rsidRPr="00FA7D96">
        <w:rPr>
          <w:sz w:val="24"/>
          <w:szCs w:val="24"/>
        </w:rPr>
        <w:t>дистанционные формы</w:t>
      </w:r>
      <w:r w:rsidR="00627101" w:rsidRPr="00FA7D96">
        <w:rPr>
          <w:sz w:val="24"/>
          <w:szCs w:val="24"/>
        </w:rPr>
        <w:t xml:space="preserve"> обучения в повседневный учебный процесс</w:t>
      </w:r>
      <w:r w:rsidRPr="00FA7D96">
        <w:rPr>
          <w:sz w:val="24"/>
          <w:szCs w:val="24"/>
        </w:rPr>
        <w:t>?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F75067" w:rsidRPr="00FA7D96" w:rsidRDefault="00627101" w:rsidP="00FA7D96">
      <w:pPr>
        <w:spacing w:line="240" w:lineRule="auto"/>
        <w:rPr>
          <w:sz w:val="24"/>
          <w:szCs w:val="24"/>
          <w:lang w:val="en-US"/>
        </w:rPr>
      </w:pPr>
      <w:r w:rsidRPr="00FA7D96">
        <w:rPr>
          <w:sz w:val="24"/>
          <w:szCs w:val="24"/>
        </w:rPr>
        <w:t>Объясните разницу в организации группового и индивидуального обучения</w:t>
      </w:r>
      <w:r w:rsidR="00F75067" w:rsidRPr="00FA7D96">
        <w:rPr>
          <w:sz w:val="24"/>
          <w:szCs w:val="24"/>
        </w:rPr>
        <w:t>.</w:t>
      </w:r>
    </w:p>
    <w:p w:rsidR="00FA7D96" w:rsidRPr="00FA7D96" w:rsidRDefault="00FA7D96" w:rsidP="00FA7D96">
      <w:pPr>
        <w:spacing w:line="240" w:lineRule="auto"/>
        <w:rPr>
          <w:sz w:val="24"/>
          <w:szCs w:val="24"/>
          <w:lang w:val="en-US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 xml:space="preserve">Чем существенно отличаются ФК ГОС и ФГОС ООО и </w:t>
      </w:r>
      <w:proofErr w:type="gramStart"/>
      <w:r w:rsidRPr="00FA7D96">
        <w:rPr>
          <w:sz w:val="24"/>
          <w:szCs w:val="24"/>
        </w:rPr>
        <w:t>С(</w:t>
      </w:r>
      <w:proofErr w:type="gramEnd"/>
      <w:r w:rsidRPr="00FA7D96">
        <w:rPr>
          <w:sz w:val="24"/>
          <w:szCs w:val="24"/>
        </w:rPr>
        <w:t>П)ОО? Чем они похожи?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Как происходит профессиональная аттестация учителя на соответствие занимаемой должности и в целях установления квалификационной категории?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Основные вехи в развитии современной естественнонаучной картины мира.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Приведите примеры одинаково действующих принципов в физике, химии, биологии, географии.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Объясните понятия «</w:t>
      </w:r>
      <w:proofErr w:type="spellStart"/>
      <w:r w:rsidRPr="00FA7D96">
        <w:rPr>
          <w:sz w:val="24"/>
          <w:szCs w:val="24"/>
        </w:rPr>
        <w:t>межпредметное</w:t>
      </w:r>
      <w:proofErr w:type="spellEnd"/>
      <w:r w:rsidRPr="00FA7D96">
        <w:rPr>
          <w:sz w:val="24"/>
          <w:szCs w:val="24"/>
        </w:rPr>
        <w:t>» и «</w:t>
      </w:r>
      <w:proofErr w:type="spellStart"/>
      <w:r w:rsidRPr="00FA7D96">
        <w:rPr>
          <w:sz w:val="24"/>
          <w:szCs w:val="24"/>
        </w:rPr>
        <w:t>метапредметное</w:t>
      </w:r>
      <w:proofErr w:type="spellEnd"/>
      <w:r w:rsidRPr="00FA7D96">
        <w:rPr>
          <w:sz w:val="24"/>
          <w:szCs w:val="24"/>
        </w:rPr>
        <w:t>». Приведите примеры.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Предложите актуальное задание по выбранному вами школьному предмету, эксплуатирующее элементы теории вероятностей.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Сформулируйте основные этапы формирования предметного содержания.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Объясните принципиальные различия в подготовке к предметным олимпиадам местного и всероссийского/международного уровня.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 xml:space="preserve">Перечислите требования к </w:t>
      </w:r>
      <w:proofErr w:type="gramStart"/>
      <w:r w:rsidRPr="00FA7D96">
        <w:rPr>
          <w:sz w:val="24"/>
          <w:szCs w:val="24"/>
        </w:rPr>
        <w:t>индивидуальному проекту</w:t>
      </w:r>
      <w:proofErr w:type="gramEnd"/>
      <w:r w:rsidRPr="00FA7D96">
        <w:rPr>
          <w:sz w:val="24"/>
          <w:szCs w:val="24"/>
        </w:rPr>
        <w:t xml:space="preserve"> в старшей школе, позволяющие его отнести к научно-исследовательским проектам.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Каким образом можно внедрить дистанционные формы обучения в повседневный учебный процесс?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  <w:r w:rsidRPr="00FA7D96">
        <w:rPr>
          <w:sz w:val="24"/>
          <w:szCs w:val="24"/>
        </w:rPr>
        <w:t>Объясните разницу в организации группового и индивидуального обучения.</w:t>
      </w:r>
    </w:p>
    <w:p w:rsidR="00FA7D96" w:rsidRPr="00FA7D96" w:rsidRDefault="00FA7D96" w:rsidP="00FA7D96">
      <w:pPr>
        <w:spacing w:line="240" w:lineRule="auto"/>
        <w:rPr>
          <w:sz w:val="24"/>
          <w:szCs w:val="24"/>
        </w:rPr>
      </w:pPr>
    </w:p>
    <w:sectPr w:rsidR="00FA7D96" w:rsidRPr="00FA7D96" w:rsidSect="00FA7D96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1F6"/>
    <w:multiLevelType w:val="hybridMultilevel"/>
    <w:tmpl w:val="ECF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9B"/>
    <w:rsid w:val="000419D8"/>
    <w:rsid w:val="0005072A"/>
    <w:rsid w:val="000E7C7E"/>
    <w:rsid w:val="003C6C12"/>
    <w:rsid w:val="004C68CA"/>
    <w:rsid w:val="004E2363"/>
    <w:rsid w:val="00627101"/>
    <w:rsid w:val="00661196"/>
    <w:rsid w:val="00714643"/>
    <w:rsid w:val="00730B29"/>
    <w:rsid w:val="008959D6"/>
    <w:rsid w:val="008D2C18"/>
    <w:rsid w:val="00957170"/>
    <w:rsid w:val="009F2208"/>
    <w:rsid w:val="00AA15C0"/>
    <w:rsid w:val="00AC5907"/>
    <w:rsid w:val="00C22BD5"/>
    <w:rsid w:val="00D32077"/>
    <w:rsid w:val="00F44A9B"/>
    <w:rsid w:val="00F75067"/>
    <w:rsid w:val="00FA6314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0"/>
    <w:pPr>
      <w:ind w:left="720"/>
      <w:contextualSpacing/>
    </w:pPr>
  </w:style>
  <w:style w:type="table" w:styleId="a4">
    <w:name w:val="Table Grid"/>
    <w:basedOn w:val="a1"/>
    <w:uiPriority w:val="59"/>
    <w:rsid w:val="008D2C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0"/>
    <w:pPr>
      <w:ind w:left="720"/>
      <w:contextualSpacing/>
    </w:pPr>
  </w:style>
  <w:style w:type="table" w:styleId="a4">
    <w:name w:val="Table Grid"/>
    <w:basedOn w:val="a1"/>
    <w:uiPriority w:val="59"/>
    <w:rsid w:val="008D2C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33FD-9E64-4855-B0DE-35A02AC0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dcterms:created xsi:type="dcterms:W3CDTF">2019-10-31T07:27:00Z</dcterms:created>
  <dcterms:modified xsi:type="dcterms:W3CDTF">2019-10-31T07:27:00Z</dcterms:modified>
</cp:coreProperties>
</file>