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B" w:rsidRPr="008A42A2" w:rsidRDefault="008A42A2" w:rsidP="008A42A2">
      <w:pPr>
        <w:jc w:val="center"/>
        <w:rPr>
          <w:b/>
          <w:sz w:val="28"/>
          <w:szCs w:val="28"/>
        </w:rPr>
      </w:pPr>
      <w:r w:rsidRPr="008A42A2">
        <w:rPr>
          <w:b/>
          <w:sz w:val="28"/>
          <w:szCs w:val="28"/>
        </w:rPr>
        <w:t>Вопросы к зачету курса МФК</w:t>
      </w:r>
      <w:r w:rsidR="00C81FAB" w:rsidRPr="008A42A2">
        <w:rPr>
          <w:b/>
          <w:sz w:val="28"/>
          <w:szCs w:val="28"/>
        </w:rPr>
        <w:t xml:space="preserve"> </w:t>
      </w:r>
      <w:r w:rsidRPr="008A42A2">
        <w:rPr>
          <w:b/>
          <w:color w:val="002060"/>
          <w:sz w:val="28"/>
          <w:szCs w:val="28"/>
        </w:rPr>
        <w:t>“</w:t>
      </w:r>
      <w:r w:rsidR="00C81FAB" w:rsidRPr="008A42A2">
        <w:rPr>
          <w:b/>
          <w:color w:val="002060"/>
          <w:sz w:val="28"/>
          <w:szCs w:val="28"/>
        </w:rPr>
        <w:t>Метод и искусство</w:t>
      </w:r>
      <w:r w:rsidRPr="008A42A2">
        <w:rPr>
          <w:b/>
          <w:color w:val="002060"/>
          <w:sz w:val="28"/>
          <w:szCs w:val="28"/>
        </w:rPr>
        <w:br/>
      </w:r>
      <w:r w:rsidR="00C81FAB" w:rsidRPr="008A42A2">
        <w:rPr>
          <w:b/>
          <w:color w:val="002060"/>
          <w:sz w:val="28"/>
          <w:szCs w:val="28"/>
        </w:rPr>
        <w:t>математического моделирования</w:t>
      </w:r>
      <w:r w:rsidRPr="008A42A2">
        <w:rPr>
          <w:b/>
          <w:color w:val="002060"/>
          <w:sz w:val="28"/>
          <w:szCs w:val="28"/>
        </w:rPr>
        <w:t>”</w:t>
      </w:r>
    </w:p>
    <w:p w:rsidR="00C81FAB" w:rsidRPr="00C81FAB" w:rsidRDefault="00C81FAB" w:rsidP="008A42A2">
      <w:pPr>
        <w:spacing w:before="240" w:after="240"/>
        <w:jc w:val="center"/>
      </w:pPr>
      <w:r w:rsidRPr="00C81FAB">
        <w:rPr>
          <w:b/>
        </w:rPr>
        <w:t>Лектор</w:t>
      </w:r>
      <w:r w:rsidR="008A42A2">
        <w:rPr>
          <w:b/>
        </w:rPr>
        <w:t xml:space="preserve">: </w:t>
      </w:r>
      <w:proofErr w:type="spellStart"/>
      <w:r w:rsidR="008A42A2">
        <w:t>д</w:t>
      </w:r>
      <w:r>
        <w:t>.ф.-м.н</w:t>
      </w:r>
      <w:proofErr w:type="spellEnd"/>
      <w:r>
        <w:t xml:space="preserve">., </w:t>
      </w:r>
      <w:proofErr w:type="spellStart"/>
      <w:r w:rsidR="006C5574">
        <w:t>в</w:t>
      </w:r>
      <w:r>
        <w:t>нс</w:t>
      </w:r>
      <w:proofErr w:type="spellEnd"/>
      <w:r>
        <w:t xml:space="preserve">, </w:t>
      </w:r>
      <w:proofErr w:type="spellStart"/>
      <w:r>
        <w:t>Плохотников</w:t>
      </w:r>
      <w:proofErr w:type="spellEnd"/>
      <w:r>
        <w:t xml:space="preserve"> Константин Эдуардович, кафедра</w:t>
      </w:r>
      <w:r w:rsidR="008A42A2">
        <w:br/>
      </w:r>
      <w:r w:rsidR="004151BF">
        <w:t>математического моделирования и информатики</w:t>
      </w:r>
      <w:r>
        <w:t xml:space="preserve"> физического факультета МГУ</w:t>
      </w:r>
    </w:p>
    <w:p w:rsidR="00C81FAB" w:rsidRDefault="00A26179" w:rsidP="008316FA">
      <w:pPr>
        <w:spacing w:before="120" w:after="120"/>
      </w:pPr>
      <w:r w:rsidRPr="00A26179">
        <w:t>СПИСОК вопросов к зачету</w:t>
      </w:r>
      <w:r>
        <w:t>;</w:t>
      </w:r>
      <w:bookmarkStart w:id="0" w:name="_GoBack"/>
      <w:bookmarkEnd w:id="0"/>
    </w:p>
    <w:p w:rsidR="00A26179" w:rsidRPr="00A2481E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t>Основы м</w:t>
      </w:r>
      <w:r w:rsidRPr="00A2481E">
        <w:t>етодологи</w:t>
      </w:r>
      <w:r>
        <w:t>и</w:t>
      </w:r>
      <w:r w:rsidRPr="00A2481E">
        <w:t xml:space="preserve"> математического моделирования</w:t>
      </w:r>
      <w:r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Пространственные миграции планктонных организмов.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Морфогенез.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Теория твердого тела. Моделирование термогеометрической динамики конечного кристаллического образца.</w:t>
      </w:r>
    </w:p>
    <w:p w:rsidR="00A26179" w:rsidRPr="00A2481E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A2481E">
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</w:t>
      </w:r>
      <w:r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>Сплошная среда. Анализ уравнений сплошной среды с точки зрения их полноты в описания турбулентности</w:t>
      </w:r>
      <w:r w:rsidRPr="00A2481E">
        <w:rPr>
          <w:i/>
        </w:rPr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 xml:space="preserve">Сплошная среда. Синтез подходов Эйлера и Лагранжа на примере описания </w:t>
      </w:r>
      <w:r w:rsidRPr="00A2481E">
        <w:rPr>
          <w:iCs/>
        </w:rPr>
        <w:t>общей циркуляции атмосферы</w:t>
      </w:r>
      <w:r w:rsidRPr="00A2481E"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>Теория поля. Квантовая электродинамика на примере моделирования дискретного пространства-времени в счетно-бесконечном варианте.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 xml:space="preserve">Теория поля. </w:t>
      </w:r>
      <w:r>
        <w:t>И</w:t>
      </w:r>
      <w:r w:rsidRPr="00874F67">
        <w:t>сследование дискретного пространства-времени, когда число точек-событий исчерпывается конечным множеством.</w:t>
      </w:r>
    </w:p>
    <w:p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rPr>
          <w:iCs/>
        </w:rPr>
        <w:t>Нормативная модель глобальной истории</w:t>
      </w:r>
      <w:r w:rsidRPr="00874F67"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>Политические детерминанты научной деятельности</w:t>
      </w:r>
      <w:r w:rsidRPr="00874F67">
        <w:rPr>
          <w:i/>
        </w:rPr>
        <w:t>.</w:t>
      </w:r>
      <w:r w:rsidRPr="00874F67">
        <w:t xml:space="preserve"> Роль науки в эсхатологической перспективе.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rPr>
          <w:iCs/>
        </w:rPr>
        <w:t>Моделирование п</w:t>
      </w:r>
      <w:r w:rsidRPr="00874F67">
        <w:t>олитики.</w:t>
      </w:r>
      <w:r w:rsidRPr="00874F67">
        <w:rPr>
          <w:i/>
        </w:rPr>
        <w:t xml:space="preserve"> </w:t>
      </w:r>
      <w:r w:rsidRPr="00874F67">
        <w:t>К теории силы в глобальной политике.</w:t>
      </w:r>
    </w:p>
    <w:p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874F67">
        <w:t>Псифизика: к теории взаимодействия оператора с устройством. Математическая модель.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Математическая модель объединения психофизики и политики.</w:t>
      </w:r>
    </w:p>
    <w:p w:rsidR="008316FA" w:rsidRPr="008A42A2" w:rsidRDefault="00A26179" w:rsidP="008A42A2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874F67">
        <w:t>Методология научной деятельности. От психофизики к пси-парадигме. О демаркационной линии между наукой и паранаукой.</w:t>
      </w:r>
    </w:p>
    <w:sectPr w:rsidR="008316FA" w:rsidRPr="008A42A2" w:rsidSect="00C3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72"/>
    <w:multiLevelType w:val="hybridMultilevel"/>
    <w:tmpl w:val="8CB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B01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5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BA8"/>
    <w:multiLevelType w:val="hybridMultilevel"/>
    <w:tmpl w:val="B00C679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5F9C"/>
    <w:multiLevelType w:val="hybridMultilevel"/>
    <w:tmpl w:val="9C9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AA"/>
    <w:rsid w:val="001F40D9"/>
    <w:rsid w:val="0020214E"/>
    <w:rsid w:val="004151BF"/>
    <w:rsid w:val="004B52AA"/>
    <w:rsid w:val="004F570B"/>
    <w:rsid w:val="005C6224"/>
    <w:rsid w:val="006A0AD0"/>
    <w:rsid w:val="006B0C50"/>
    <w:rsid w:val="006C5574"/>
    <w:rsid w:val="006C6CAD"/>
    <w:rsid w:val="008316FA"/>
    <w:rsid w:val="00890616"/>
    <w:rsid w:val="00891D3D"/>
    <w:rsid w:val="008A42A2"/>
    <w:rsid w:val="00974886"/>
    <w:rsid w:val="009830C8"/>
    <w:rsid w:val="00A26179"/>
    <w:rsid w:val="00A46A6D"/>
    <w:rsid w:val="00A82670"/>
    <w:rsid w:val="00AC69BB"/>
    <w:rsid w:val="00AD3129"/>
    <w:rsid w:val="00B96B3C"/>
    <w:rsid w:val="00BD4918"/>
    <w:rsid w:val="00BF5FD2"/>
    <w:rsid w:val="00C00663"/>
    <w:rsid w:val="00C30E57"/>
    <w:rsid w:val="00C76D8D"/>
    <w:rsid w:val="00C81FAB"/>
    <w:rsid w:val="00C92B33"/>
    <w:rsid w:val="00CE05B5"/>
    <w:rsid w:val="00D439CF"/>
    <w:rsid w:val="00D5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F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Гапочка МГ</cp:lastModifiedBy>
  <cp:revision>2</cp:revision>
  <dcterms:created xsi:type="dcterms:W3CDTF">2019-10-31T16:22:00Z</dcterms:created>
  <dcterms:modified xsi:type="dcterms:W3CDTF">2019-10-31T16:22:00Z</dcterms:modified>
</cp:coreProperties>
</file>