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75" w:rsidRPr="00FF1CD6" w:rsidRDefault="008E1C75" w:rsidP="00FF1CD6">
      <w:pPr>
        <w:pStyle w:val="2"/>
        <w:jc w:val="center"/>
        <w:rPr>
          <w:color w:val="auto"/>
        </w:rPr>
      </w:pPr>
      <w:r w:rsidRPr="00FF1CD6">
        <w:rPr>
          <w:color w:val="auto"/>
        </w:rPr>
        <w:t>«Социально-культурные реалии русской литературы»</w:t>
      </w:r>
    </w:p>
    <w:p w:rsidR="008E1C75" w:rsidRDefault="008E1C75" w:rsidP="008E1C75">
      <w:pPr>
        <w:ind w:firstLine="567"/>
      </w:pPr>
      <w:bookmarkStart w:id="0" w:name="_GoBack"/>
      <w:bookmarkEnd w:id="0"/>
    </w:p>
    <w:p w:rsidR="008E1C75" w:rsidRDefault="008E1C75" w:rsidP="008E1C75">
      <w:pPr>
        <w:ind w:firstLine="567"/>
        <w:jc w:val="both"/>
      </w:pPr>
      <w:r>
        <w:t xml:space="preserve">Цель курса – ознакомить студентов разных факультетов МГУ с рядом проблем, относящихся к теме «Русская история и русская литература», а именно  </w:t>
      </w:r>
      <w:proofErr w:type="spellStart"/>
      <w:r>
        <w:t>ссоциокультурными</w:t>
      </w:r>
      <w:proofErr w:type="spellEnd"/>
      <w:r>
        <w:t xml:space="preserve"> реалиями, фигурирующими в классической русской литературе </w:t>
      </w:r>
      <w:r>
        <w:rPr>
          <w:lang w:val="en-US"/>
        </w:rPr>
        <w:t>XIX</w:t>
      </w:r>
      <w:r>
        <w:t>-ХХ веков и непонятными современным читателям, не имеющим исторического образования. Без таких знаний они теперь часто имеют превратные представления об общественном положении, взаимоотношениях, характерах и нормах поведения персонажей русской классики от Грибоедова и Пушкина до Горького и Шолохова. Без конкретно-исторических уточнений может оказаться искаженным и представление о национальном своеобразии русской литературы и культуры, что находит отражение в современной массовой литературной критике и через нее отрицательно влияет на общественное сознание в России.</w:t>
      </w:r>
    </w:p>
    <w:p w:rsidR="008E1C75" w:rsidRDefault="008E1C75" w:rsidP="008E1C75">
      <w:pPr>
        <w:ind w:firstLine="567"/>
        <w:jc w:val="both"/>
      </w:pPr>
    </w:p>
    <w:p w:rsidR="008E1C75" w:rsidRDefault="008E1C75" w:rsidP="008E1C75">
      <w:pPr>
        <w:ind w:firstLine="567"/>
        <w:jc w:val="center"/>
        <w:rPr>
          <w:b/>
        </w:rPr>
      </w:pPr>
      <w:r>
        <w:rPr>
          <w:b/>
        </w:rPr>
        <w:t>Календарно-тематическое содержание лекционного курса</w:t>
      </w:r>
    </w:p>
    <w:p w:rsidR="008E1C75" w:rsidRDefault="008E1C75" w:rsidP="00F53CF0">
      <w:pPr>
        <w:pStyle w:val="a3"/>
        <w:numPr>
          <w:ilvl w:val="0"/>
          <w:numId w:val="2"/>
        </w:numPr>
        <w:jc w:val="both"/>
      </w:pPr>
      <w:r>
        <w:t>Значение культурно-исторических реалий для понимания литературных произведений как давних, так и недавних времен  -                       2 часа</w:t>
      </w:r>
    </w:p>
    <w:p w:rsidR="008E1C75" w:rsidRDefault="00F53CF0" w:rsidP="008E1C75">
      <w:pPr>
        <w:ind w:firstLine="567"/>
        <w:jc w:val="both"/>
      </w:pPr>
      <w:r>
        <w:t xml:space="preserve">2,3. </w:t>
      </w:r>
      <w:r w:rsidR="008E1C75">
        <w:t>Национально-историческое своеобразие русской литературы (языковой, исторический, географический, религиозный и другие факторы) – 4 часа</w:t>
      </w:r>
    </w:p>
    <w:p w:rsidR="008E1C75" w:rsidRDefault="00F53CF0" w:rsidP="008E1C75">
      <w:pPr>
        <w:ind w:firstLine="567"/>
        <w:jc w:val="both"/>
      </w:pPr>
      <w:r>
        <w:t xml:space="preserve">4,5. </w:t>
      </w:r>
      <w:r w:rsidR="008E1C75">
        <w:t>Классы и сословия. Дворяне как создатели и персонажи русской классической литературы. Эволюция социальной психологии дворян (на примере писателей)  -  4 часа</w:t>
      </w:r>
    </w:p>
    <w:p w:rsidR="008E1C75" w:rsidRDefault="00F53CF0" w:rsidP="008E1C75">
      <w:pPr>
        <w:ind w:firstLine="567"/>
        <w:jc w:val="both"/>
      </w:pPr>
      <w:r>
        <w:t xml:space="preserve">6. </w:t>
      </w:r>
      <w:r w:rsidR="008E1C75">
        <w:t>Военные чины и воинские звания в русской и советской литературе -     2 часа</w:t>
      </w:r>
    </w:p>
    <w:p w:rsidR="008E1C75" w:rsidRDefault="00F53CF0" w:rsidP="008E1C75">
      <w:pPr>
        <w:ind w:firstLine="567"/>
        <w:jc w:val="both"/>
      </w:pPr>
      <w:r>
        <w:t xml:space="preserve">7. </w:t>
      </w:r>
      <w:r w:rsidR="008E1C75">
        <w:t xml:space="preserve">Чиновничество в литературе </w:t>
      </w:r>
      <w:r w:rsidR="008E1C75">
        <w:rPr>
          <w:lang w:val="en-US"/>
        </w:rPr>
        <w:t>XIX</w:t>
      </w:r>
      <w:r w:rsidR="008E1C75" w:rsidRPr="008E1C75">
        <w:t xml:space="preserve"> </w:t>
      </w:r>
      <w:r w:rsidR="008E1C75">
        <w:t>века. Какое жалованье получали офицеры и чиновники?  -                                                                                                                  2 часа</w:t>
      </w:r>
    </w:p>
    <w:p w:rsidR="008E1C75" w:rsidRDefault="00F53CF0" w:rsidP="008E1C75">
      <w:pPr>
        <w:ind w:firstLine="567"/>
        <w:jc w:val="both"/>
      </w:pPr>
      <w:r>
        <w:t xml:space="preserve">8.  </w:t>
      </w:r>
      <w:r w:rsidR="008E1C75">
        <w:t>Наградные системы, фигурирующие в литературе, -                               2 часа</w:t>
      </w:r>
    </w:p>
    <w:p w:rsidR="008E1C75" w:rsidRDefault="00F53CF0" w:rsidP="008E1C75">
      <w:pPr>
        <w:ind w:firstLine="567"/>
        <w:jc w:val="both"/>
      </w:pPr>
      <w:r>
        <w:t>9.</w:t>
      </w:r>
      <w:r w:rsidR="00EF7B7A">
        <w:t xml:space="preserve"> </w:t>
      </w:r>
      <w:r w:rsidR="008E1C75">
        <w:t xml:space="preserve">Церковь и духовенство в русской литературе. Церковная иерархия и персонажи русской классики. Влияние православия на литературу от </w:t>
      </w:r>
      <w:r w:rsidR="008E1C75">
        <w:rPr>
          <w:lang w:val="en-US"/>
        </w:rPr>
        <w:t>XI</w:t>
      </w:r>
      <w:r w:rsidR="008E1C75">
        <w:t xml:space="preserve"> до </w:t>
      </w:r>
      <w:r w:rsidR="008E1C75">
        <w:rPr>
          <w:lang w:val="en-US"/>
        </w:rPr>
        <w:t>XXI</w:t>
      </w:r>
      <w:r w:rsidR="008E1C75">
        <w:t xml:space="preserve"> века -          2 часа</w:t>
      </w:r>
    </w:p>
    <w:p w:rsidR="008E1C75" w:rsidRDefault="00F53CF0" w:rsidP="008E1C75">
      <w:pPr>
        <w:ind w:firstLine="567"/>
        <w:jc w:val="both"/>
      </w:pPr>
      <w:r>
        <w:t xml:space="preserve">10. </w:t>
      </w:r>
      <w:r w:rsidR="008E1C75">
        <w:t>Русские крестьяне в литературе: от смерда до колхозника -                   2 часа</w:t>
      </w:r>
    </w:p>
    <w:p w:rsidR="008E1C75" w:rsidRDefault="00F53CF0" w:rsidP="008E1C75">
      <w:pPr>
        <w:ind w:firstLine="567"/>
        <w:jc w:val="both"/>
      </w:pPr>
      <w:r>
        <w:t xml:space="preserve">11. </w:t>
      </w:r>
      <w:r w:rsidR="008E1C75">
        <w:t>Купцы и деловые люди в русской литературе. Жульничество и предпринимательство в России -                                                                                   2 часа</w:t>
      </w:r>
    </w:p>
    <w:p w:rsidR="008E1C75" w:rsidRDefault="00F53CF0" w:rsidP="008E1C75">
      <w:pPr>
        <w:ind w:firstLine="567"/>
        <w:jc w:val="both"/>
      </w:pPr>
      <w:r>
        <w:t xml:space="preserve">12. </w:t>
      </w:r>
      <w:r w:rsidR="008E1C75">
        <w:t>Городские низы и «фабричные» (впоследствии – рабочий класс) в литературе. Крах попыток создать особую «пролетарскую культуру» после 1917 года -            2 часа</w:t>
      </w:r>
    </w:p>
    <w:p w:rsidR="00EF7B7A" w:rsidRDefault="00F53CF0" w:rsidP="00EF7B7A">
      <w:pPr>
        <w:ind w:firstLine="567"/>
        <w:jc w:val="both"/>
      </w:pPr>
      <w:r>
        <w:t xml:space="preserve">13.  </w:t>
      </w:r>
      <w:r w:rsidR="00EF7B7A">
        <w:t xml:space="preserve">Разные значения слова «интеллигенция». Эволюция социального, национального (этнического) и идеологически дифференцированного состава авторов русской литературы - </w:t>
      </w:r>
      <w:r w:rsidR="00EF7B7A">
        <w:tab/>
      </w:r>
      <w:r w:rsidR="00EF7B7A">
        <w:tab/>
      </w:r>
      <w:r w:rsidR="00EF7B7A">
        <w:tab/>
      </w:r>
      <w:r w:rsidR="00EF7B7A">
        <w:tab/>
      </w:r>
      <w:r w:rsidR="00EF7B7A">
        <w:tab/>
      </w:r>
      <w:r w:rsidR="00EF7B7A">
        <w:tab/>
      </w:r>
      <w:r w:rsidR="00EF7B7A">
        <w:tab/>
      </w:r>
      <w:r w:rsidR="00EF7B7A">
        <w:tab/>
      </w:r>
      <w:r w:rsidR="00EF7B7A">
        <w:tab/>
        <w:t xml:space="preserve">2 часа  </w:t>
      </w:r>
    </w:p>
    <w:p w:rsidR="00EF7B7A" w:rsidRDefault="008E1C75" w:rsidP="00EF7B7A">
      <w:pPr>
        <w:ind w:firstLine="567"/>
        <w:jc w:val="both"/>
      </w:pPr>
      <w:r>
        <w:t>14</w:t>
      </w:r>
      <w:r w:rsidR="00EF7B7A">
        <w:t xml:space="preserve">.  Нормы поведения персонажей разных сословий и </w:t>
      </w:r>
    </w:p>
    <w:p w:rsidR="00EF7B7A" w:rsidRDefault="00EF7B7A" w:rsidP="00EF7B7A">
      <w:pPr>
        <w:jc w:val="both"/>
      </w:pPr>
      <w:r>
        <w:t>общественных групп 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 часа                                                                                                                                        </w:t>
      </w:r>
    </w:p>
    <w:p w:rsidR="00EF7B7A" w:rsidRDefault="00EF7B7A" w:rsidP="008E1C75">
      <w:pPr>
        <w:ind w:firstLine="567"/>
        <w:jc w:val="both"/>
      </w:pPr>
    </w:p>
    <w:p w:rsidR="008E1C75" w:rsidRDefault="008E1C75" w:rsidP="008E1C75">
      <w:pPr>
        <w:ind w:firstLine="567"/>
        <w:jc w:val="both"/>
      </w:pPr>
      <w:r>
        <w:t xml:space="preserve">15. Эволюция </w:t>
      </w:r>
      <w:proofErr w:type="spellStart"/>
      <w:r>
        <w:t>баталистики</w:t>
      </w:r>
      <w:proofErr w:type="spellEnd"/>
      <w:r>
        <w:t xml:space="preserve"> в русской литературе   -</w:t>
      </w:r>
      <w:r>
        <w:tab/>
      </w:r>
      <w:r>
        <w:tab/>
      </w:r>
      <w:r>
        <w:tab/>
      </w:r>
      <w:r>
        <w:tab/>
        <w:t xml:space="preserve">2 часа                                              </w:t>
      </w:r>
    </w:p>
    <w:p w:rsidR="008E1C75" w:rsidRDefault="008E1C75" w:rsidP="008E1C75">
      <w:pPr>
        <w:ind w:firstLine="567"/>
        <w:jc w:val="both"/>
      </w:pPr>
    </w:p>
    <w:p w:rsidR="008E1C75" w:rsidRDefault="008E1C75" w:rsidP="008E1C75">
      <w:pPr>
        <w:ind w:firstLine="567"/>
        <w:jc w:val="both"/>
      </w:pPr>
    </w:p>
    <w:p w:rsidR="008E1C75" w:rsidRDefault="008E1C75" w:rsidP="008E1C75">
      <w:pPr>
        <w:ind w:firstLine="567"/>
        <w:jc w:val="both"/>
      </w:pPr>
    </w:p>
    <w:p w:rsidR="008E1C75" w:rsidRDefault="008E1C75" w:rsidP="008E1C75">
      <w:pPr>
        <w:ind w:firstLine="567"/>
        <w:jc w:val="both"/>
      </w:pPr>
    </w:p>
    <w:p w:rsidR="00E86BFD" w:rsidRDefault="00E86BFD" w:rsidP="00E86BFD">
      <w:pPr>
        <w:ind w:firstLine="567"/>
        <w:jc w:val="both"/>
      </w:pPr>
      <w:r>
        <w:t xml:space="preserve">Актуальность курса обусловливают теснейшая связь истории литературы с гражданской историей, военной историей, историей церкви и т.д., необходимость для гуманитария и вообще культурного человека разбираться в классах и сословиях общества, чинах и званиях, орденах и титулах. </w:t>
      </w:r>
      <w:proofErr w:type="gramStart"/>
      <w:r>
        <w:t xml:space="preserve">Так, в «Герое нашего времени» Лермонтова часовой, неудачно стрелявший в Казбича, обращается к штабс-капитану с титулованием «ваше высокоблагородие», полагавшимся офицерам с чином минимум на два класса более </w:t>
      </w:r>
      <w:r>
        <w:lastRenderedPageBreak/>
        <w:t>высоким, в надежде получить обещанный рубль серебром (в четыре раза более дорогой, чем рубль ассигнациями); в «Ревизоре» Гоголя городничий – не «мэр», а начальник городской полиции, который, однако, первым дает взятку (судья – вторым);</w:t>
      </w:r>
      <w:proofErr w:type="gramEnd"/>
      <w:r>
        <w:t xml:space="preserve"> казачье сословие не платило налогов, как дворяне, отсюда особая гордость и преданность престолу бывших «вольных наездников», что показано в «Тихом Доне» Шолохова.</w:t>
      </w:r>
    </w:p>
    <w:p w:rsidR="00E86BFD" w:rsidRDefault="00E86BFD" w:rsidP="00E86BFD">
      <w:pPr>
        <w:ind w:firstLine="567"/>
        <w:jc w:val="both"/>
      </w:pPr>
      <w:r>
        <w:t xml:space="preserve">Национальное своеобразие русской литературы и культуры пытаются объяснить особенностями русского языка и православной веры, но на русском языке писали и пишут люди разных национальностей (Ч. Айтматов, Ион </w:t>
      </w:r>
      <w:proofErr w:type="spellStart"/>
      <w:r>
        <w:t>Друцэ</w:t>
      </w:r>
      <w:proofErr w:type="spellEnd"/>
      <w:r>
        <w:t xml:space="preserve">, Рустам </w:t>
      </w:r>
      <w:proofErr w:type="spellStart"/>
      <w:r>
        <w:t>Ибрагимбеков</w:t>
      </w:r>
      <w:proofErr w:type="spellEnd"/>
      <w:r>
        <w:t xml:space="preserve"> и др.), а культура православных греков, грузин и даже славян-болгар </w:t>
      </w:r>
      <w:proofErr w:type="gramStart"/>
      <w:r>
        <w:t>достаточно отлична</w:t>
      </w:r>
      <w:proofErr w:type="gramEnd"/>
      <w:r>
        <w:t xml:space="preserve"> от русской. На культуре России сказался ряд факторов: огромные пространства, контрастный климат, трудная зигзагообразная история и т.д. Ей присуща особая </w:t>
      </w:r>
      <w:proofErr w:type="spellStart"/>
      <w:r>
        <w:t>спиритуалистичность</w:t>
      </w:r>
      <w:proofErr w:type="spellEnd"/>
      <w:r>
        <w:t xml:space="preserve"> и противоречивость; в русской литературе нет свойственного Западу четкого «порядка», следования определенным законам, что отражается на всех ее уровнях вплоть </w:t>
      </w:r>
      <w:proofErr w:type="gramStart"/>
      <w:r>
        <w:t>до</w:t>
      </w:r>
      <w:proofErr w:type="gramEnd"/>
      <w:r>
        <w:t xml:space="preserve"> жанрового и стилевого.</w:t>
      </w:r>
    </w:p>
    <w:p w:rsidR="00E86BFD" w:rsidRDefault="00E86BFD" w:rsidP="00E86BFD">
      <w:pPr>
        <w:ind w:firstLine="567"/>
        <w:jc w:val="both"/>
      </w:pPr>
      <w:r>
        <w:t xml:space="preserve">Классы (категория экономическая, определяемая отношением к средствам производства) и сословия (категория юридическая: права и обязанности). Дворяне (по классовой принадлежности часто помещики) – основные авторы и персонажи русской литературы </w:t>
      </w:r>
      <w:r>
        <w:rPr>
          <w:lang w:val="en-US"/>
        </w:rPr>
        <w:t>XIX</w:t>
      </w:r>
      <w:r>
        <w:t xml:space="preserve"> века. Преодоление со временем дворянских предрассудков (примеры Н.И. Новикова, А.С. Пушкина, И.С. Тургенева, Л.Н. Толстого). А.П. Чехов и М. Горький – первые писатели-классики, относящиеся к разночинцам. Принципиальная демократизация литературы в ХХ веке.</w:t>
      </w:r>
    </w:p>
    <w:p w:rsidR="00E86BFD" w:rsidRDefault="00E86BFD" w:rsidP="00E86BFD">
      <w:pPr>
        <w:ind w:firstLine="567"/>
        <w:jc w:val="both"/>
      </w:pPr>
      <w:r>
        <w:t xml:space="preserve">Военные чины и звания в литературе важны не только в </w:t>
      </w:r>
      <w:r>
        <w:rPr>
          <w:lang w:val="en-US"/>
        </w:rPr>
        <w:t>XIX</w:t>
      </w:r>
      <w:r>
        <w:t xml:space="preserve"> веке, но и в ХХ (произведения о Первой мировой, Гражданской и Великой Отечественной войнах). Табель о рангах и советские воинские звания. Сравнительно небольшой интерес в классике (за исключением Толстого) к высшим военным чинам и довольно большой – в литературе ХХ века, но не первого ряда (К. Симонов, А. Чаковский, Г. </w:t>
      </w:r>
      <w:proofErr w:type="spellStart"/>
      <w:r>
        <w:t>Владимов</w:t>
      </w:r>
      <w:proofErr w:type="spellEnd"/>
      <w:r>
        <w:t>).</w:t>
      </w:r>
    </w:p>
    <w:p w:rsidR="00E86BFD" w:rsidRDefault="00E86BFD" w:rsidP="00E86BFD">
      <w:pPr>
        <w:ind w:firstLine="567"/>
        <w:jc w:val="both"/>
      </w:pPr>
      <w:r>
        <w:t xml:space="preserve">Чиновничество в литературе </w:t>
      </w:r>
      <w:r>
        <w:rPr>
          <w:lang w:val="en-US"/>
        </w:rPr>
        <w:t>XIX</w:t>
      </w:r>
      <w:r w:rsidRPr="00BC62AA">
        <w:t xml:space="preserve"> </w:t>
      </w:r>
      <w:r>
        <w:t xml:space="preserve">- начала </w:t>
      </w:r>
      <w:r>
        <w:rPr>
          <w:lang w:val="en-US"/>
        </w:rPr>
        <w:t>XX</w:t>
      </w:r>
      <w:r>
        <w:t xml:space="preserve"> века. </w:t>
      </w:r>
      <w:proofErr w:type="gramStart"/>
      <w:r>
        <w:t>Две тенденции в отношении классики к чинам: пренебрежительное, допускающее некие неточные определения (Пушкин, Лермонтов, Толстой, зрелый Чехов), и внимательное, со стремлением к точности – нередко в сатирических целях (Гоголь, Достоевский, ранний Чехов).</w:t>
      </w:r>
      <w:proofErr w:type="gramEnd"/>
      <w:r>
        <w:t xml:space="preserve"> Низкое жалованье мелкого и среднего чиновничества, делавшее взятки практически неизбежными. Социальная обусловленность «неравных браков» в царской России.</w:t>
      </w:r>
    </w:p>
    <w:p w:rsidR="00E86BFD" w:rsidRDefault="00E86BFD" w:rsidP="00E86BFD">
      <w:pPr>
        <w:ind w:firstLine="567"/>
        <w:jc w:val="both"/>
      </w:pPr>
      <w:r>
        <w:t xml:space="preserve">Наградные системы в литературе. Единственный в </w:t>
      </w:r>
      <w:r>
        <w:rPr>
          <w:lang w:val="en-US"/>
        </w:rPr>
        <w:t>XIX</w:t>
      </w:r>
      <w:r>
        <w:t xml:space="preserve"> веке случай награждения орденом за литературные заслуги (Фет) и фактическое приравнивание писателей в этом отношении к государственным служащим в советское и постсоветское время. Отказ Солженицына от высшего ордена старой и новой России – ордена Андрея Первозванного. Те же две тенденции применительно к орденам, что и к чинам, в литературе </w:t>
      </w:r>
      <w:r>
        <w:rPr>
          <w:lang w:val="en-US"/>
        </w:rPr>
        <w:t>XIX</w:t>
      </w:r>
      <w:r>
        <w:t xml:space="preserve"> века. Единственный классик ХХ века, чьи герои проявляют значительный интерес к наградам,- М.А. Шолохов.</w:t>
      </w:r>
    </w:p>
    <w:p w:rsidR="00E86BFD" w:rsidRDefault="00E86BFD" w:rsidP="00E86BFD">
      <w:pPr>
        <w:ind w:firstLine="567"/>
        <w:jc w:val="both"/>
      </w:pPr>
      <w:r>
        <w:t xml:space="preserve">Отличия православия от других конфессий. Церковная иерархия. Особая роль церковников в древнерусской литературе и позднее вхождение их в качестве главных героев в новую русскую литературу (Лесков, Чехов, С. </w:t>
      </w:r>
      <w:proofErr w:type="gramStart"/>
      <w:r>
        <w:t>Гусев-Оренбургский</w:t>
      </w:r>
      <w:proofErr w:type="gramEnd"/>
      <w:r>
        <w:t>, Л. Андреев). Единственный яркий (сатирический) персона</w:t>
      </w:r>
      <w:proofErr w:type="gramStart"/>
      <w:r>
        <w:t>ж-</w:t>
      </w:r>
      <w:proofErr w:type="gramEnd"/>
      <w:r>
        <w:t xml:space="preserve"> священник в советской литературе – отец Федор у И. Ильфа и Е. Петрова. </w:t>
      </w:r>
      <w:proofErr w:type="spellStart"/>
      <w:r>
        <w:t>Новохристианская</w:t>
      </w:r>
      <w:proofErr w:type="spellEnd"/>
      <w:r>
        <w:t xml:space="preserve"> литература постсоветского времени (поэмы об Иисусе Ю. Кузнецова).</w:t>
      </w:r>
    </w:p>
    <w:p w:rsidR="00E86BFD" w:rsidRDefault="00E86BFD" w:rsidP="00E86BFD">
      <w:pPr>
        <w:ind w:firstLine="567"/>
        <w:jc w:val="both"/>
      </w:pPr>
      <w:proofErr w:type="gramStart"/>
      <w:r>
        <w:t>Крестьянин</w:t>
      </w:r>
      <w:proofErr w:type="gramEnd"/>
      <w:r>
        <w:t xml:space="preserve"> в литературе начиная с </w:t>
      </w:r>
      <w:r>
        <w:rPr>
          <w:lang w:val="en-US"/>
        </w:rPr>
        <w:t>XVI</w:t>
      </w:r>
      <w:r>
        <w:t xml:space="preserve"> века: бывшая крестьянка, ставшая княгиней, в «Повести о Петре и </w:t>
      </w:r>
      <w:proofErr w:type="spellStart"/>
      <w:r>
        <w:t>Февронии</w:t>
      </w:r>
      <w:proofErr w:type="spellEnd"/>
      <w:r>
        <w:t xml:space="preserve">». </w:t>
      </w:r>
      <w:proofErr w:type="gramStart"/>
      <w:r>
        <w:t>Тенденция</w:t>
      </w:r>
      <w:proofErr w:type="gramEnd"/>
      <w:r>
        <w:t xml:space="preserve"> к идеализации крестьян начиная с «Бедной Лизы» Карамзина. Открытие в крестьянине личности Тургеневым в прозе и Некрасовым в поэзии. Попытки «опрощения» графа Л.Н. Толстого. Преодоление идеализации простого народа у Чехова, Горького, Бунина. </w:t>
      </w:r>
      <w:proofErr w:type="spellStart"/>
      <w:r>
        <w:t>Неокрестьянская</w:t>
      </w:r>
      <w:proofErr w:type="spellEnd"/>
      <w:r>
        <w:t xml:space="preserve"> литература 1920-х годов. «Колхозная проза». «Деревенская проза» 1960-1980-х годов – полная противоположность «колхозной».</w:t>
      </w:r>
    </w:p>
    <w:p w:rsidR="00E86BFD" w:rsidRDefault="00E86BFD" w:rsidP="00E86BFD">
      <w:pPr>
        <w:ind w:firstLine="567"/>
        <w:jc w:val="both"/>
      </w:pPr>
      <w:proofErr w:type="gramStart"/>
      <w:r>
        <w:lastRenderedPageBreak/>
        <w:t>Купцы</w:t>
      </w:r>
      <w:proofErr w:type="gramEnd"/>
      <w:r>
        <w:t xml:space="preserve"> в литературе начиная с </w:t>
      </w:r>
      <w:r>
        <w:rPr>
          <w:lang w:val="en-US"/>
        </w:rPr>
        <w:t>XV</w:t>
      </w:r>
      <w:r w:rsidRPr="00BC62AA">
        <w:t xml:space="preserve"> </w:t>
      </w:r>
      <w:r>
        <w:t xml:space="preserve">века («Хождение за три моря» Афанасия Никитина) и </w:t>
      </w:r>
      <w:r>
        <w:rPr>
          <w:lang w:val="en-US"/>
        </w:rPr>
        <w:t>XVI</w:t>
      </w:r>
      <w:r>
        <w:t xml:space="preserve"> (анонимная повесть о Харитоне </w:t>
      </w:r>
      <w:proofErr w:type="spellStart"/>
      <w:r>
        <w:t>Белулине</w:t>
      </w:r>
      <w:proofErr w:type="spellEnd"/>
      <w:r>
        <w:t xml:space="preserve">, предвосхищающая благородного Степана Калашникова у Лермонтова). Противоположные тенденции в отношении к купечеству в </w:t>
      </w:r>
      <w:r>
        <w:rPr>
          <w:lang w:val="en-US"/>
        </w:rPr>
        <w:t>XIX</w:t>
      </w:r>
      <w:r>
        <w:t xml:space="preserve"> веке: «темное царство» и хранители исконной народной нравственности. Буржуазное хищничество в литературе второй половины </w:t>
      </w:r>
      <w:r>
        <w:rPr>
          <w:lang w:val="en-US"/>
        </w:rPr>
        <w:t>XIX</w:t>
      </w:r>
      <w:r w:rsidRPr="00BC62AA">
        <w:t xml:space="preserve"> </w:t>
      </w:r>
      <w:r>
        <w:t xml:space="preserve">и первой половины ХХ века. Проникновение на рубеже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веков образов деловых людей и «новых русских» в массовую кинопродукцию, но не серьезную литературу.</w:t>
      </w:r>
    </w:p>
    <w:p w:rsidR="00E86BFD" w:rsidRDefault="00E86BFD" w:rsidP="00E86BFD">
      <w:pPr>
        <w:ind w:firstLine="567"/>
        <w:jc w:val="both"/>
      </w:pPr>
      <w:r>
        <w:t xml:space="preserve">Городские низы и «фабричные» (впоследствии – рабочий класс) в литературе. Неудачные усилия поэтизировать машинный труд (в отличие от крестьянского труда на земле) и создать «пролетарскую литературу» после 1917 года. В основном резко негативная роль </w:t>
      </w:r>
      <w:proofErr w:type="spellStart"/>
      <w:r>
        <w:t>РАППа</w:t>
      </w:r>
      <w:proofErr w:type="spellEnd"/>
      <w:r>
        <w:t xml:space="preserve"> в истории советской литературы. Поздние попытки официозных писателей создать «производственный» роман. Относительный успех «производственной драматургии» 1970-х годов.</w:t>
      </w:r>
    </w:p>
    <w:p w:rsidR="00E86BFD" w:rsidRDefault="00E86BFD" w:rsidP="00E86BFD">
      <w:pPr>
        <w:ind w:firstLine="567"/>
        <w:jc w:val="both"/>
      </w:pPr>
      <w:r>
        <w:t xml:space="preserve">Нормы поведения персонажей разных сословий и общественных групп. Писаные и неписаные правила поведения. Ограничение свободы привилегированного дворянского сословия светскими условностями. </w:t>
      </w:r>
      <w:proofErr w:type="gramStart"/>
      <w:r>
        <w:t>Демонстрация нарушения норм дворянского поведения начиная</w:t>
      </w:r>
      <w:proofErr w:type="gramEnd"/>
      <w:r>
        <w:t xml:space="preserve"> с «Евгения Онегина» и «Героя нашего времени». «Степенность» традиционного купечества и крестьянства. «</w:t>
      </w:r>
      <w:proofErr w:type="spellStart"/>
      <w:r>
        <w:t>Антиповедение</w:t>
      </w:r>
      <w:proofErr w:type="spellEnd"/>
      <w:r>
        <w:t xml:space="preserve">» купцов и крестьян в пореформенной России. Раскованная манера держаться персонажей советской литературы. </w:t>
      </w:r>
    </w:p>
    <w:p w:rsidR="00E86BFD" w:rsidRDefault="00E86BFD" w:rsidP="00E86BFD">
      <w:pPr>
        <w:ind w:firstLine="567"/>
        <w:jc w:val="both"/>
      </w:pPr>
      <w:r>
        <w:t xml:space="preserve">Три значения чисто русского слова «интеллигенция»: интеллектуалы (произведения Тургенева, Толстого); люди умственного труда, в основном разночинного происхождения, не состоящие на государственной службе (начиная с «Дачников» М. Горького); часть образованного общества, сочувствующая народу и находящаяся в более или менее явной оппозиции к правительству. Н.А. Некрасов – типично интеллигентский поэт. Клим Самгин М. Горького – наиболее подробно разработанный образ интеллигента. Понятие «попутчик» в советской критике 1920-х годов. М.А. Булгаков как идеолог интеллигенции. Появление в конце 1930-х годов понятия «советская интеллигенция». </w:t>
      </w:r>
      <w:proofErr w:type="spellStart"/>
      <w:r>
        <w:t>Антиинтеллигентские</w:t>
      </w:r>
      <w:proofErr w:type="spellEnd"/>
      <w:r>
        <w:t xml:space="preserve"> писатели: советский – М.А. Шолохов, эмигрантские – И.С. Шмелев, Е.Н. </w:t>
      </w:r>
      <w:proofErr w:type="spellStart"/>
      <w:r>
        <w:t>Чириков</w:t>
      </w:r>
      <w:proofErr w:type="spellEnd"/>
      <w:r>
        <w:t xml:space="preserve">. Возникновение в советской литературе рубежа 60-70-х годов «городской прозы» Ю.В. Трифонова. Относительная близость к ней прозы так называемого «поколения </w:t>
      </w:r>
      <w:proofErr w:type="gramStart"/>
      <w:r>
        <w:t>сорокалетних</w:t>
      </w:r>
      <w:proofErr w:type="gramEnd"/>
      <w:r>
        <w:t>».</w:t>
      </w:r>
    </w:p>
    <w:p w:rsidR="00E86BFD" w:rsidRDefault="00E86BFD" w:rsidP="00E86BFD">
      <w:pPr>
        <w:ind w:firstLine="567"/>
        <w:jc w:val="both"/>
      </w:pPr>
      <w:r>
        <w:t>Эволюция не только социального, но и национального (этнического) состава авторов русской литературы и основные вехи его идеологической дифференциации.</w:t>
      </w:r>
    </w:p>
    <w:p w:rsidR="00E86BFD" w:rsidRDefault="00E86BFD" w:rsidP="00E86BFD">
      <w:pPr>
        <w:ind w:firstLine="567"/>
        <w:jc w:val="center"/>
        <w:rPr>
          <w:b/>
        </w:rPr>
      </w:pPr>
      <w:r>
        <w:rPr>
          <w:b/>
        </w:rPr>
        <w:t>Художественные тексты –</w:t>
      </w:r>
    </w:p>
    <w:p w:rsidR="00E86BFD" w:rsidRDefault="00E86BFD" w:rsidP="00E86BFD">
      <w:pPr>
        <w:jc w:val="both"/>
      </w:pPr>
      <w:r>
        <w:t xml:space="preserve">основная часть русской литературной классики и чем-либо примечательные произведения второго ряда в литературе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веков, а также наиболее характерные произведения древнерусской словесности и литературы </w:t>
      </w:r>
      <w:r>
        <w:rPr>
          <w:lang w:val="en-US"/>
        </w:rPr>
        <w:t>XVIII</w:t>
      </w:r>
      <w:r>
        <w:t xml:space="preserve"> столетия.</w:t>
      </w:r>
    </w:p>
    <w:p w:rsidR="00E86BFD" w:rsidRDefault="00E86BFD" w:rsidP="00E86BFD">
      <w:pPr>
        <w:ind w:firstLine="567"/>
        <w:jc w:val="center"/>
        <w:rPr>
          <w:b/>
        </w:rPr>
      </w:pPr>
      <w:r>
        <w:rPr>
          <w:b/>
        </w:rPr>
        <w:t>Вопросы к зачету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Национально-историческое своеобразие русской культуры и литературы.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Классы и сословия. Их соотношение в литературе разных эпох.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Дворяне как создатели и персонажи русской литературы.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Военные чины и воинские звания в русской и советской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 xml:space="preserve">Чиновничество в русской литературе </w:t>
      </w:r>
      <w:r>
        <w:rPr>
          <w:lang w:val="en-US"/>
        </w:rPr>
        <w:t>XIX</w:t>
      </w:r>
      <w:r>
        <w:t xml:space="preserve"> века и бюрократия в советской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Наградные системы, фигурирующие в художественных произведениях.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Церковь и духовенство в русской литературе. Влияние православия на литературу: от смерда до колхозника.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Купцы и деловые люди в русской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Русские крестьяне в литературе: от смерда до колхо</w:t>
      </w:r>
      <w:r w:rsidR="00594A12">
        <w:t>з</w:t>
      </w:r>
      <w:r>
        <w:t>ника.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Городские низы и рабочий класс в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lastRenderedPageBreak/>
        <w:t xml:space="preserve">Словесно-художественное изображение форм поведения людей. </w:t>
      </w:r>
      <w:proofErr w:type="spellStart"/>
      <w:r>
        <w:t>Баталистика</w:t>
      </w:r>
      <w:proofErr w:type="spellEnd"/>
      <w:r>
        <w:t xml:space="preserve"> в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Значения слова «интеллигенция». Изображение разночинцев и интеллигенции в литературе.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Изображение образа жизни русского дворянина в творчестве Г.Р. Державина.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Социальное и имущественное положение персонажей в комедии А.С. Грибоедова «Горе от ума».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Знаки социального престижа в творчестве Пушкина и Лермонтова.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Чиновничество в изображении Н.В. Гоголя и Ф.М. Достоевского.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Социальная психология купечества в пьесе А.Н. Островского «Гроза».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Типы русского дворянства в романах И.А. Гончарова и И.С. Тургенева.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Чины, ордена и дворянские титулы в «Войне и мире» Л.Н. Толстого.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Социальные слои переходной эпохи в поэме Н.А. Некрасова «Кому на Руси жить хорошо».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Социально-культурные реалии в «Сказках» Н. Щедрина (М.Е. Салтыкова).</w:t>
      </w:r>
    </w:p>
    <w:p w:rsidR="00E86BFD" w:rsidRDefault="00E86BFD" w:rsidP="00E86BFD">
      <w:pPr>
        <w:pStyle w:val="a3"/>
        <w:numPr>
          <w:ilvl w:val="0"/>
          <w:numId w:val="1"/>
        </w:numPr>
        <w:jc w:val="both"/>
      </w:pPr>
      <w:r>
        <w:t>Многообразие социальных типов в творчестве А.П. Чехова.</w:t>
      </w:r>
    </w:p>
    <w:p w:rsidR="00E86BFD" w:rsidRDefault="00E86BFD" w:rsidP="00E86BFD">
      <w:pPr>
        <w:ind w:firstLine="567"/>
        <w:jc w:val="both"/>
      </w:pPr>
    </w:p>
    <w:p w:rsidR="00E86BFD" w:rsidRDefault="00E86BFD" w:rsidP="00E86BFD">
      <w:pPr>
        <w:ind w:firstLine="567"/>
        <w:jc w:val="both"/>
      </w:pPr>
    </w:p>
    <w:p w:rsidR="00E86BFD" w:rsidRDefault="00E86BFD" w:rsidP="00E86BFD">
      <w:pPr>
        <w:ind w:firstLine="567"/>
        <w:jc w:val="center"/>
        <w:rPr>
          <w:b/>
        </w:rPr>
      </w:pPr>
      <w:r>
        <w:rPr>
          <w:b/>
        </w:rPr>
        <w:t>Учебно-методические материалы</w:t>
      </w:r>
    </w:p>
    <w:p w:rsidR="00E86BFD" w:rsidRDefault="00E86BFD" w:rsidP="00E86BFD">
      <w:pPr>
        <w:ind w:firstLine="567"/>
        <w:jc w:val="both"/>
      </w:pPr>
      <w:proofErr w:type="spellStart"/>
      <w:r>
        <w:rPr>
          <w:i/>
        </w:rPr>
        <w:t>Федосюк</w:t>
      </w:r>
      <w:proofErr w:type="spellEnd"/>
      <w:r>
        <w:rPr>
          <w:i/>
        </w:rPr>
        <w:t xml:space="preserve"> Ю.</w:t>
      </w:r>
      <w:proofErr w:type="gramStart"/>
      <w:r>
        <w:rPr>
          <w:i/>
        </w:rPr>
        <w:t>А</w:t>
      </w:r>
      <w:r>
        <w:t>.</w:t>
      </w:r>
      <w:proofErr w:type="gramEnd"/>
      <w:r>
        <w:t xml:space="preserve"> Что непонятно у классиков или Энциклопедия русского быта </w:t>
      </w:r>
      <w:r>
        <w:rPr>
          <w:lang w:val="en-US"/>
        </w:rPr>
        <w:t>XIX</w:t>
      </w:r>
      <w:r>
        <w:t xml:space="preserve"> века. 5-е изд. М., 2002 (и последующие издания).</w:t>
      </w:r>
    </w:p>
    <w:p w:rsidR="00E86BFD" w:rsidRDefault="00E86BFD" w:rsidP="00E86BFD">
      <w:pPr>
        <w:ind w:firstLine="567"/>
        <w:jc w:val="center"/>
        <w:rPr>
          <w:b/>
        </w:rPr>
      </w:pPr>
      <w:r>
        <w:rPr>
          <w:b/>
        </w:rPr>
        <w:t>Справочная и научная литература</w:t>
      </w:r>
    </w:p>
    <w:p w:rsidR="00E86BFD" w:rsidRDefault="00E86BFD" w:rsidP="00E86BFD">
      <w:pPr>
        <w:ind w:firstLine="708"/>
        <w:jc w:val="both"/>
      </w:pPr>
      <w:r>
        <w:t xml:space="preserve">Из истории русской культуры. Т. </w:t>
      </w:r>
      <w:r>
        <w:rPr>
          <w:lang w:val="en-US"/>
        </w:rPr>
        <w:t>V</w:t>
      </w:r>
      <w:r>
        <w:t xml:space="preserve">. </w:t>
      </w:r>
      <w:proofErr w:type="gramStart"/>
      <w:r>
        <w:rPr>
          <w:lang w:val="en-US"/>
        </w:rPr>
        <w:t>XIX</w:t>
      </w:r>
      <w:r>
        <w:t xml:space="preserve"> век.</w:t>
      </w:r>
      <w:proofErr w:type="gramEnd"/>
      <w:r>
        <w:t xml:space="preserve"> М., 2000 (особенно большие работы Б.Ф. Егорова и Д.И. Раскина, статья Н.А. Вердеревской «О разночинцах»).</w:t>
      </w:r>
    </w:p>
    <w:p w:rsidR="00E86BFD" w:rsidRDefault="00E86BFD" w:rsidP="00E86BFD">
      <w:pPr>
        <w:ind w:firstLine="708"/>
        <w:jc w:val="both"/>
      </w:pPr>
      <w:r>
        <w:rPr>
          <w:i/>
        </w:rPr>
        <w:t>Бердяев Н.А</w:t>
      </w:r>
      <w:r>
        <w:t xml:space="preserve">. Русская идея. Основные проблемы русской мысли </w:t>
      </w:r>
      <w:r>
        <w:rPr>
          <w:lang w:val="en-US"/>
        </w:rPr>
        <w:t>XIX</w:t>
      </w:r>
      <w:r>
        <w:t xml:space="preserve"> века и начала ХХ века</w:t>
      </w:r>
      <w:proofErr w:type="gramStart"/>
      <w:r>
        <w:t xml:space="preserve"> // О</w:t>
      </w:r>
      <w:proofErr w:type="gramEnd"/>
      <w:r>
        <w:t xml:space="preserve"> России и русской философской культуре. Философы русского послеоктябрьского зарубежья. М., 1990. С. 43- 271.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Гачев</w:t>
      </w:r>
      <w:proofErr w:type="spellEnd"/>
      <w:r>
        <w:rPr>
          <w:i/>
        </w:rPr>
        <w:t xml:space="preserve"> Г</w:t>
      </w:r>
      <w:r>
        <w:t>. Национальные образы мира. М., 1988. С. 88-173 (глава «Болгарский образ мира в сравнении с русским»).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Мурашев</w:t>
      </w:r>
      <w:proofErr w:type="spellEnd"/>
      <w:r>
        <w:rPr>
          <w:i/>
        </w:rPr>
        <w:t xml:space="preserve"> Г.А.</w:t>
      </w:r>
      <w:r>
        <w:t xml:space="preserve"> Титулы, чины, награды. СПб</w:t>
      </w:r>
      <w:proofErr w:type="gramStart"/>
      <w:r>
        <w:t xml:space="preserve">., </w:t>
      </w:r>
      <w:proofErr w:type="gramEnd"/>
      <w:r>
        <w:t>2000.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Карнович</w:t>
      </w:r>
      <w:proofErr w:type="spellEnd"/>
      <w:r>
        <w:rPr>
          <w:i/>
        </w:rPr>
        <w:t xml:space="preserve"> Е.П</w:t>
      </w:r>
      <w:r>
        <w:t xml:space="preserve">. Родовые прозвания и титулы в </w:t>
      </w:r>
      <w:proofErr w:type="gramStart"/>
      <w:r>
        <w:t>России</w:t>
      </w:r>
      <w:proofErr w:type="gramEnd"/>
      <w:r>
        <w:t xml:space="preserve"> и слияние иноземцев с русскими. СПб</w:t>
      </w:r>
      <w:proofErr w:type="gramStart"/>
      <w:r>
        <w:t xml:space="preserve">., </w:t>
      </w:r>
      <w:proofErr w:type="gramEnd"/>
      <w:r>
        <w:t>1886 (репринт – М., 1991).</w:t>
      </w:r>
    </w:p>
    <w:p w:rsidR="00E86BFD" w:rsidRDefault="00E86BFD" w:rsidP="00E86BFD">
      <w:pPr>
        <w:ind w:firstLine="708"/>
        <w:jc w:val="both"/>
      </w:pPr>
      <w:r>
        <w:rPr>
          <w:i/>
        </w:rPr>
        <w:t>Кирилов Сергей</w:t>
      </w:r>
      <w:r>
        <w:t xml:space="preserve">. Нас унижающий обман; </w:t>
      </w:r>
      <w:r>
        <w:rPr>
          <w:i/>
        </w:rPr>
        <w:t>Кузнецов Александр</w:t>
      </w:r>
      <w:r>
        <w:t>. Табель о рангах // Глагол. Альманах. М., 1990. С. 149-160, 161-167.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Шепелев</w:t>
      </w:r>
      <w:proofErr w:type="spellEnd"/>
      <w:r>
        <w:rPr>
          <w:i/>
        </w:rPr>
        <w:t xml:space="preserve"> Л.Е.</w:t>
      </w:r>
      <w:r>
        <w:t xml:space="preserve"> Отмененные историей чины, звания и титулы в Российской империи. Л., 1977.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Пайпс</w:t>
      </w:r>
      <w:proofErr w:type="spellEnd"/>
      <w:r>
        <w:rPr>
          <w:i/>
        </w:rPr>
        <w:t xml:space="preserve"> Ричард</w:t>
      </w:r>
      <w:r>
        <w:t>. Россия при старом режиме. М., 1993.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Водарский</w:t>
      </w:r>
      <w:proofErr w:type="spellEnd"/>
      <w:r>
        <w:rPr>
          <w:i/>
        </w:rPr>
        <w:t xml:space="preserve"> Я.Е.</w:t>
      </w:r>
      <w:r>
        <w:t xml:space="preserve"> Население России за 400 лет (</w:t>
      </w:r>
      <w:r>
        <w:rPr>
          <w:lang w:val="en-US"/>
        </w:rPr>
        <w:t>XVI</w:t>
      </w:r>
      <w:r>
        <w:t>- начало ХХ вв.). М., 1973.</w:t>
      </w:r>
    </w:p>
    <w:p w:rsidR="00E86BFD" w:rsidRDefault="00E86BFD" w:rsidP="00E86BFD">
      <w:pPr>
        <w:ind w:firstLine="708"/>
        <w:jc w:val="both"/>
      </w:pPr>
      <w:r>
        <w:rPr>
          <w:i/>
        </w:rPr>
        <w:t>Всеволодов И.В.</w:t>
      </w:r>
      <w:r>
        <w:t xml:space="preserve"> Беседы о фалеристике. Из истории наградных систем. М., 1990.</w:t>
      </w:r>
    </w:p>
    <w:p w:rsidR="00E86BFD" w:rsidRDefault="00E86BFD" w:rsidP="00E86BFD">
      <w:pPr>
        <w:ind w:firstLine="708"/>
        <w:jc w:val="both"/>
      </w:pPr>
      <w:r>
        <w:t>Православие. Словарь атеиста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Н.С. Гордиенко. М., 1988.</w:t>
      </w:r>
    </w:p>
    <w:p w:rsidR="00E86BFD" w:rsidRDefault="00E86BFD" w:rsidP="00E86BFD">
      <w:pPr>
        <w:ind w:firstLine="708"/>
        <w:jc w:val="both"/>
      </w:pPr>
      <w:r>
        <w:rPr>
          <w:i/>
        </w:rPr>
        <w:t>Яблочков М</w:t>
      </w:r>
      <w:r>
        <w:t>. История дворянского сословия в России. Смоленск, 2003.</w:t>
      </w:r>
    </w:p>
    <w:p w:rsidR="00E86BFD" w:rsidRDefault="00E86BFD" w:rsidP="00E86BFD">
      <w:pPr>
        <w:ind w:firstLine="708"/>
        <w:jc w:val="both"/>
      </w:pPr>
      <w:r>
        <w:rPr>
          <w:i/>
        </w:rPr>
        <w:t>Марченко Нонна</w:t>
      </w:r>
      <w:r>
        <w:t>. Приметы милой старины. Нравы и быт пушкинской эпохи. М., 2002.</w:t>
      </w:r>
    </w:p>
    <w:p w:rsidR="00E86BFD" w:rsidRDefault="00E86BFD" w:rsidP="00E86BFD">
      <w:pPr>
        <w:ind w:firstLine="708"/>
        <w:jc w:val="both"/>
      </w:pPr>
      <w:r>
        <w:rPr>
          <w:i/>
        </w:rPr>
        <w:t>Муравьева О.С.</w:t>
      </w:r>
      <w:r>
        <w:t xml:space="preserve"> Как воспитывали русского дворянина. М., 1995.</w:t>
      </w:r>
    </w:p>
    <w:p w:rsidR="00E86BFD" w:rsidRDefault="00E86BFD" w:rsidP="00E86BFD">
      <w:pPr>
        <w:ind w:firstLine="708"/>
        <w:jc w:val="both"/>
      </w:pPr>
      <w:r>
        <w:rPr>
          <w:i/>
        </w:rPr>
        <w:t>Зайончковский П.А.</w:t>
      </w:r>
      <w:r>
        <w:t xml:space="preserve"> Правительственный аппарат самодержавной России в </w:t>
      </w:r>
      <w:r>
        <w:rPr>
          <w:lang w:val="en-US"/>
        </w:rPr>
        <w:t>XIX</w:t>
      </w:r>
      <w:r>
        <w:t xml:space="preserve"> в. М., 1978.</w:t>
      </w:r>
    </w:p>
    <w:p w:rsidR="00E86BFD" w:rsidRDefault="00E86BFD" w:rsidP="00E86BFD">
      <w:pPr>
        <w:ind w:firstLine="708"/>
        <w:jc w:val="both"/>
      </w:pPr>
      <w:r>
        <w:rPr>
          <w:i/>
        </w:rPr>
        <w:t>Волков С.В</w:t>
      </w:r>
      <w:r>
        <w:t>. Русский офицерский корпус. М., 1993.</w:t>
      </w:r>
    </w:p>
    <w:p w:rsidR="00E86BFD" w:rsidRDefault="00E86BFD" w:rsidP="00E86BFD">
      <w:pPr>
        <w:ind w:firstLine="708"/>
        <w:jc w:val="both"/>
      </w:pPr>
      <w:proofErr w:type="spellStart"/>
      <w:r>
        <w:rPr>
          <w:i/>
        </w:rPr>
        <w:t>Познанский</w:t>
      </w:r>
      <w:proofErr w:type="spellEnd"/>
      <w:r>
        <w:rPr>
          <w:i/>
        </w:rPr>
        <w:t xml:space="preserve"> В.В</w:t>
      </w:r>
      <w:r>
        <w:t xml:space="preserve">. Очерк формирования русской национальной культуры. Первая половина </w:t>
      </w:r>
      <w:r>
        <w:rPr>
          <w:lang w:val="en-US"/>
        </w:rPr>
        <w:t>XIX</w:t>
      </w:r>
      <w:r>
        <w:t xml:space="preserve"> века. М., 1975.</w:t>
      </w:r>
    </w:p>
    <w:p w:rsidR="00E86BFD" w:rsidRDefault="00E86BFD" w:rsidP="00E86BFD">
      <w:pPr>
        <w:ind w:firstLine="708"/>
        <w:jc w:val="both"/>
      </w:pPr>
      <w:r>
        <w:rPr>
          <w:i/>
        </w:rPr>
        <w:t>Кормилов С.И</w:t>
      </w:r>
      <w:r>
        <w:t xml:space="preserve">. 1) Своеобразие русской литературы и проблема ее национальной идентичности // Известия Южного федерального университета. Филологические науки. 2007. № 1-2. С. 6-21; 2) Творчество Пушкина и социокультурные нормы его времени // Русская словесность. 1999. № 4. С. 11-16; 3) Чины пушкинских персонажей // Вестник Московского университета. Сер. 9. Филология. 1999. № 3. С. 59-77; 4) Титулы знати в произведениях Пушкина // «Он видит Новгород Великой…» Материалы </w:t>
      </w:r>
      <w:r>
        <w:rPr>
          <w:lang w:val="en-US"/>
        </w:rPr>
        <w:t>VII</w:t>
      </w:r>
      <w:r>
        <w:t xml:space="preserve"> Международной пушкинской конференции «Пушкин и мировая культура». &lt;Великий Новгород, 2004.&gt; С. 331-343; 5) Знаки социального престижа в творчестве Лермонтова (чины, награды, дворянские титулы) // Вестник Московского университета. Сер. 9. Филология. 2014. № 4. С. 7–32; 6) Роман о </w:t>
      </w:r>
      <w:proofErr w:type="gramStart"/>
      <w:r>
        <w:t>преходящем</w:t>
      </w:r>
      <w:proofErr w:type="gramEnd"/>
      <w:r>
        <w:t xml:space="preserve"> и вечном. </w:t>
      </w:r>
      <w:proofErr w:type="gramStart"/>
      <w:r>
        <w:t>Социально-историческое</w:t>
      </w:r>
      <w:proofErr w:type="gramEnd"/>
      <w:r>
        <w:t xml:space="preserve"> и общечеловеческое в «Герое нашего времени». Статья первая</w:t>
      </w:r>
      <w:proofErr w:type="gramStart"/>
      <w:r>
        <w:t xml:space="preserve"> // Т</w:t>
      </w:r>
      <w:proofErr w:type="gramEnd"/>
      <w:r>
        <w:t xml:space="preserve">ам же. 2014. № 5. С. 7–32; 7) Солдаты и казаки на Кавказе в художественном изображении Лермонтова // Лермонтов, Россия, Кавказ: движение во времени. Материалы Международной научной </w:t>
      </w:r>
      <w:proofErr w:type="spellStart"/>
      <w:r>
        <w:t>Лермонтовской</w:t>
      </w:r>
      <w:proofErr w:type="spellEnd"/>
      <w:r>
        <w:t xml:space="preserve"> конференции. Нальчик, 2014. С. 97–122; 8) Социокультурные аспекты комизма в «Ревизоре» Гоголя // Русская классическая литература: современное прочтение и методика изучения. М., 2009. С. 52–66; 9) Столбовой дворянин и знаки социального престижа: чины, ордена, титулы в «Обломове» И. Гончарова // Вопросы литературы. 2012. № 6. </w:t>
      </w:r>
      <w:proofErr w:type="gramStart"/>
      <w:r>
        <w:t>С. 197–215; 10) Исторический контекст трагического конфликта в «Грозе» А.Н. Островского // Вестник Московского университета.</w:t>
      </w:r>
      <w:proofErr w:type="gramEnd"/>
      <w:r>
        <w:t xml:space="preserve"> Сер. 9. Филология. 2013. № 4. </w:t>
      </w:r>
      <w:proofErr w:type="gramStart"/>
      <w:r>
        <w:t>С. 70–92; 11) Базаров – не разночинец!</w:t>
      </w:r>
      <w:proofErr w:type="gramEnd"/>
      <w:r>
        <w:t xml:space="preserve"> // И.С. Тургенев: русская и национальные литературы. Ереван, 2013. </w:t>
      </w:r>
      <w:proofErr w:type="gramStart"/>
      <w:r>
        <w:t>С. 389–400; 12) Социальное положение персонажей в романе Тургенева «Отцы и дети» // Вестник Московского университета.</w:t>
      </w:r>
      <w:proofErr w:type="gramEnd"/>
      <w:r>
        <w:t xml:space="preserve"> Сер. 9. Филология. 2018. № 5. </w:t>
      </w:r>
      <w:proofErr w:type="gramStart"/>
      <w:r>
        <w:t>С. 116–143; 13)Чины и ордена персонажей в романе «Война и мир» // Вестник Московского университета.</w:t>
      </w:r>
      <w:proofErr w:type="gramEnd"/>
      <w:r>
        <w:t xml:space="preserve"> Сер. 9. Филология. 2003. № 6. </w:t>
      </w:r>
      <w:proofErr w:type="gramStart"/>
      <w:r>
        <w:t>С. 14-30; 14) Чины, ордена, дворянские титулы и церковные саны в «Кому на Руси жить хорошо» // Н.А. Некрасов в контексте русской культуры.</w:t>
      </w:r>
      <w:proofErr w:type="gramEnd"/>
      <w:r>
        <w:t xml:space="preserve"> Материалы конференции. Ярославль, 2006. </w:t>
      </w:r>
      <w:proofErr w:type="gramStart"/>
      <w:r>
        <w:t>С. 32-38; 15) «Засунула свинья рыло в кисель по самые уши…».</w:t>
      </w:r>
      <w:proofErr w:type="gramEnd"/>
      <w:r>
        <w:t xml:space="preserve"> Социологизм «Сказок» М.Е. Салтыкова (Н. Щедрина) // Русский язык и литература в средней и высшей школе. Киев, 2017. № 1-2. </w:t>
      </w:r>
      <w:proofErr w:type="gramStart"/>
      <w:r>
        <w:t>С. 20–43; 16) «Майор ведь чин значительный!»</w:t>
      </w:r>
      <w:proofErr w:type="gramEnd"/>
      <w:r>
        <w:t xml:space="preserve"> Официальные знаки государственного и общественного престижа в творчестве Чехова // Вопросы литературы. 2013. № 5. </w:t>
      </w:r>
      <w:proofErr w:type="gramStart"/>
      <w:r>
        <w:t xml:space="preserve">С. 381–414; 17) Имена, отчества и фамилии литературных персонажей (к проблеме изучения) // Литературные произведения </w:t>
      </w:r>
      <w:r>
        <w:rPr>
          <w:lang w:val="en-US"/>
        </w:rPr>
        <w:t>XVIII</w:t>
      </w:r>
      <w:r>
        <w:t>-ХХ веков в историческом и культурном контексте.</w:t>
      </w:r>
      <w:proofErr w:type="gramEnd"/>
      <w:r>
        <w:t xml:space="preserve"> М., 1985. С. 160-178.</w:t>
      </w:r>
    </w:p>
    <w:p w:rsidR="00E86BFD" w:rsidRDefault="00E86BFD" w:rsidP="00E86BFD">
      <w:pPr>
        <w:ind w:firstLine="708"/>
        <w:jc w:val="center"/>
        <w:rPr>
          <w:b/>
        </w:rPr>
      </w:pPr>
      <w:r>
        <w:rPr>
          <w:b/>
        </w:rPr>
        <w:t>Методические указания и рекомендации</w:t>
      </w:r>
    </w:p>
    <w:p w:rsidR="00E86BFD" w:rsidRDefault="00E86BFD" w:rsidP="00E86BFD">
      <w:pPr>
        <w:ind w:firstLine="708"/>
        <w:jc w:val="both"/>
      </w:pPr>
      <w:proofErr w:type="gramStart"/>
      <w:r>
        <w:t>В процессе слушания курса и после него студентам рекомендуется читать художественную литературу со словарями, разъясняющими слова-историзмы, посещать исторические и историко-художественные музеи, смотреть научно-популярные фильмы по истории, осмысляя идеологические позиции их авторов, и художественно-исторические фильмы, наглядно, но далеко не всегда точно представляющие социокультурные реалии, психологию и поведение людей того или иного времени и общественного положения.</w:t>
      </w:r>
      <w:proofErr w:type="gramEnd"/>
      <w:r>
        <w:t xml:space="preserve"> Критический и аналитический подход – непременное условие научного мышления.</w:t>
      </w:r>
    </w:p>
    <w:sectPr w:rsidR="00E8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97F"/>
    <w:multiLevelType w:val="hybridMultilevel"/>
    <w:tmpl w:val="0BD4316E"/>
    <w:lvl w:ilvl="0" w:tplc="58040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F66602"/>
    <w:multiLevelType w:val="hybridMultilevel"/>
    <w:tmpl w:val="0CDE19FA"/>
    <w:lvl w:ilvl="0" w:tplc="1E5C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5"/>
    <w:rsid w:val="004B2F9E"/>
    <w:rsid w:val="00521204"/>
    <w:rsid w:val="00575022"/>
    <w:rsid w:val="00594A12"/>
    <w:rsid w:val="00836B3D"/>
    <w:rsid w:val="008E1C75"/>
    <w:rsid w:val="00CE5A95"/>
    <w:rsid w:val="00DC6878"/>
    <w:rsid w:val="00E86BFD"/>
    <w:rsid w:val="00EF7B7A"/>
    <w:rsid w:val="00F53CF0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4</cp:revision>
  <cp:lastPrinted>2018-12-16T16:32:00Z</cp:lastPrinted>
  <dcterms:created xsi:type="dcterms:W3CDTF">2019-04-22T10:15:00Z</dcterms:created>
  <dcterms:modified xsi:type="dcterms:W3CDTF">2019-04-25T18:20:00Z</dcterms:modified>
</cp:coreProperties>
</file>