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80" w:rsidRPr="00ED418A" w:rsidRDefault="00903280" w:rsidP="00572208">
      <w:pPr>
        <w:jc w:val="center"/>
        <w:rPr>
          <w:b/>
          <w:sz w:val="28"/>
          <w:szCs w:val="28"/>
        </w:rPr>
      </w:pPr>
      <w:r w:rsidRPr="00ED418A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03280" w:rsidRPr="00ED418A" w:rsidRDefault="00903280" w:rsidP="00572208">
      <w:pPr>
        <w:jc w:val="center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>«Московский государственный университет имени</w:t>
      </w:r>
      <w:r w:rsidR="00A410C1">
        <w:rPr>
          <w:b/>
          <w:sz w:val="28"/>
          <w:szCs w:val="28"/>
        </w:rPr>
        <w:t xml:space="preserve"> М.В. </w:t>
      </w:r>
      <w:r w:rsidRPr="00ED418A">
        <w:rPr>
          <w:b/>
          <w:sz w:val="28"/>
          <w:szCs w:val="28"/>
        </w:rPr>
        <w:t>Ломоносова»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b/>
          <w:sz w:val="28"/>
          <w:szCs w:val="28"/>
        </w:rPr>
        <w:t>(МГУ имени М.В. Ломоносова)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sz w:val="28"/>
          <w:szCs w:val="28"/>
        </w:rPr>
        <w:t>Исторический факультет</w:t>
      </w:r>
    </w:p>
    <w:p w:rsidR="00903280" w:rsidRPr="007331B4" w:rsidRDefault="007331B4" w:rsidP="00572208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Лаборатория истории диаспор</w:t>
      </w:r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6B0DDC" w:rsidRPr="0047079B" w:rsidRDefault="00A410C1" w:rsidP="0057220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История, проблемы и перспективы Союзного государства Беларуси и России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  <w:r w:rsidRPr="00ED418A">
        <w:rPr>
          <w:sz w:val="28"/>
          <w:szCs w:val="28"/>
        </w:rPr>
        <w:t>Рабочая программа межфакультетского курса</w:t>
      </w:r>
    </w:p>
    <w:p w:rsidR="00903280" w:rsidRPr="00ED418A" w:rsidRDefault="00903280" w:rsidP="00572208">
      <w:pPr>
        <w:jc w:val="center"/>
        <w:rPr>
          <w:sz w:val="28"/>
          <w:szCs w:val="28"/>
        </w:rPr>
      </w:pPr>
    </w:p>
    <w:p w:rsidR="00903280" w:rsidRPr="002D7C68" w:rsidRDefault="00903280" w:rsidP="00572208">
      <w:pPr>
        <w:jc w:val="center"/>
        <w:rPr>
          <w:sz w:val="28"/>
          <w:szCs w:val="28"/>
        </w:rPr>
      </w:pPr>
      <w:r w:rsidRPr="00ED418A">
        <w:rPr>
          <w:sz w:val="28"/>
          <w:szCs w:val="28"/>
        </w:rPr>
        <w:t>Москва, 201</w:t>
      </w:r>
      <w:r w:rsidR="002D7C68">
        <w:rPr>
          <w:sz w:val="28"/>
          <w:szCs w:val="28"/>
        </w:rPr>
        <w:t>9</w:t>
      </w:r>
      <w:bookmarkStart w:id="0" w:name="_GoBack"/>
      <w:bookmarkEnd w:id="0"/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903280" w:rsidRPr="00ED418A" w:rsidRDefault="00903280" w:rsidP="007331B4">
      <w:pPr>
        <w:ind w:firstLine="709"/>
        <w:jc w:val="both"/>
        <w:rPr>
          <w:b/>
          <w:bCs/>
          <w:sz w:val="28"/>
          <w:szCs w:val="28"/>
        </w:rPr>
      </w:pPr>
      <w:r w:rsidRPr="00ED418A">
        <w:rPr>
          <w:b/>
          <w:bCs/>
          <w:sz w:val="28"/>
          <w:szCs w:val="28"/>
        </w:rPr>
        <w:t xml:space="preserve">Форма проведения: </w:t>
      </w:r>
      <w:r w:rsidRPr="00ED418A">
        <w:rPr>
          <w:bCs/>
          <w:sz w:val="28"/>
          <w:szCs w:val="28"/>
        </w:rPr>
        <w:t>лекционный курс</w:t>
      </w:r>
    </w:p>
    <w:p w:rsidR="00903280" w:rsidRPr="00ED418A" w:rsidRDefault="00903280" w:rsidP="007331B4">
      <w:pPr>
        <w:ind w:firstLine="709"/>
        <w:jc w:val="both"/>
        <w:rPr>
          <w:b/>
          <w:bCs/>
          <w:sz w:val="28"/>
          <w:szCs w:val="28"/>
        </w:rPr>
      </w:pPr>
    </w:p>
    <w:p w:rsidR="00903280" w:rsidRPr="00ED418A" w:rsidRDefault="0047079B" w:rsidP="007331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Аудиторная нагрузка</w:t>
      </w:r>
      <w:r w:rsidR="00903280" w:rsidRPr="00ED418A">
        <w:rPr>
          <w:b/>
          <w:bCs/>
          <w:sz w:val="28"/>
          <w:szCs w:val="28"/>
        </w:rPr>
        <w:t xml:space="preserve"> дисциплины</w:t>
      </w:r>
      <w:r w:rsidR="00903280" w:rsidRPr="00ED418A">
        <w:rPr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>2</w:t>
      </w:r>
      <w:r w:rsidR="0086499D" w:rsidRPr="0078396B">
        <w:rPr>
          <w:color w:val="000000"/>
          <w:sz w:val="28"/>
          <w:szCs w:val="28"/>
        </w:rPr>
        <w:t>4</w:t>
      </w:r>
      <w:r w:rsidR="00903280" w:rsidRPr="00ED418A">
        <w:rPr>
          <w:color w:val="000000"/>
          <w:sz w:val="28"/>
          <w:szCs w:val="28"/>
        </w:rPr>
        <w:t xml:space="preserve"> </w:t>
      </w:r>
      <w:proofErr w:type="spellStart"/>
      <w:r w:rsidR="00903280" w:rsidRPr="00ED418A">
        <w:rPr>
          <w:color w:val="000000"/>
          <w:sz w:val="28"/>
          <w:szCs w:val="28"/>
        </w:rPr>
        <w:t>а.ч</w:t>
      </w:r>
      <w:proofErr w:type="spellEnd"/>
      <w:r w:rsidR="00903280" w:rsidRPr="00ED418A">
        <w:rPr>
          <w:color w:val="000000"/>
          <w:sz w:val="28"/>
          <w:szCs w:val="28"/>
        </w:rPr>
        <w:t>.</w:t>
      </w:r>
    </w:p>
    <w:p w:rsidR="00903280" w:rsidRPr="00ED418A" w:rsidRDefault="00903280" w:rsidP="007331B4">
      <w:pPr>
        <w:ind w:firstLine="709"/>
        <w:jc w:val="both"/>
        <w:rPr>
          <w:sz w:val="28"/>
          <w:szCs w:val="28"/>
        </w:rPr>
      </w:pPr>
    </w:p>
    <w:p w:rsidR="00903280" w:rsidRPr="00ED418A" w:rsidRDefault="00903280" w:rsidP="007331B4">
      <w:pPr>
        <w:ind w:firstLine="709"/>
        <w:jc w:val="both"/>
        <w:rPr>
          <w:b/>
          <w:sz w:val="28"/>
          <w:szCs w:val="28"/>
        </w:rPr>
      </w:pPr>
      <w:r w:rsidRPr="00ED418A">
        <w:rPr>
          <w:b/>
          <w:sz w:val="28"/>
          <w:szCs w:val="28"/>
        </w:rPr>
        <w:t>Темы лекций: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 xml:space="preserve">Становление межгосударственных отношений России и Беларуси после дезинтеграции СССР: создание СНГ, установление дипломатических отношений, Договор о дружбе и добрососедстве и сотрудничестве между Российской Федерацией и Республикой Беларусь. 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Источники и историографи</w:t>
      </w:r>
      <w:r w:rsidR="009810FF" w:rsidRPr="009810FF">
        <w:rPr>
          <w:sz w:val="28"/>
          <w:szCs w:val="28"/>
        </w:rPr>
        <w:t>я истории Союзного государства.</w:t>
      </w:r>
    </w:p>
    <w:p w:rsidR="009810FF" w:rsidRDefault="00C9269B" w:rsidP="009810F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От Договора о Сообществе Беларуси и России к Договору о Союзе Беларуси и России: формирование двустороннего интеграционного образования Российской Федерации и Республики Беларусь.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Договор о создании Союзного государства: предпосылки и условия подписания, основные положения. Программа действий Российской Федерации и Республики Беларусь по реализации положений Договора о создании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экономического пространства Союзного государства с 1996 года: основные этапы, ключевые направления сотрудничества, перспективы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социального пространства Союзного государства с 1996 года: основные этапы, ключевые направления сотрудничества, перспективы.</w:t>
      </w:r>
      <w:r w:rsidRPr="009810FF">
        <w:rPr>
          <w:sz w:val="28"/>
          <w:szCs w:val="28"/>
          <w:lang w:val="be-BY"/>
        </w:rPr>
        <w:t xml:space="preserve"> </w:t>
      </w:r>
    </w:p>
    <w:p w:rsidR="009810FF" w:rsidRDefault="009810FF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  <w:lang w:val="be-BY"/>
        </w:rPr>
        <w:t xml:space="preserve">Развитие </w:t>
      </w:r>
      <w:r w:rsidRPr="009810FF">
        <w:rPr>
          <w:sz w:val="28"/>
          <w:szCs w:val="28"/>
        </w:rPr>
        <w:t xml:space="preserve">гуманитарного сотрудничества Беларуси и России в рамках Союзного государства с 1996 года. </w:t>
      </w:r>
    </w:p>
    <w:p w:rsid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Взаимодействие в военно-технической сфере и безопасности: основные этапы, ключевые направления сотрудничества, перспективы.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Взаимодействие и осуществление согласованных действий в области в</w:t>
      </w:r>
      <w:r w:rsidR="00A410C1" w:rsidRPr="009810FF">
        <w:rPr>
          <w:sz w:val="28"/>
          <w:szCs w:val="28"/>
        </w:rPr>
        <w:t>нешней политики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Региональное сотрудничество в рамках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9810FF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Формирование единого информационного пр</w:t>
      </w:r>
      <w:r w:rsidR="00A410C1" w:rsidRPr="009810FF">
        <w:rPr>
          <w:sz w:val="28"/>
          <w:szCs w:val="28"/>
        </w:rPr>
        <w:t>остранства Союзного государства</w:t>
      </w:r>
      <w:r w:rsidR="00A410C1" w:rsidRPr="009810FF">
        <w:rPr>
          <w:sz w:val="28"/>
          <w:szCs w:val="28"/>
          <w:lang w:val="be-BY"/>
        </w:rPr>
        <w:t>.</w:t>
      </w:r>
    </w:p>
    <w:p w:rsidR="006B0DDC" w:rsidRPr="009810FF" w:rsidRDefault="00C9269B" w:rsidP="009810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810FF">
        <w:rPr>
          <w:sz w:val="28"/>
          <w:szCs w:val="28"/>
        </w:rPr>
        <w:t>Роль и место Союзного государства в евразийских интеграционных процессах</w:t>
      </w:r>
      <w:r w:rsidR="00A410C1" w:rsidRPr="009810FF">
        <w:rPr>
          <w:sz w:val="28"/>
          <w:szCs w:val="28"/>
          <w:lang w:val="be-BY"/>
        </w:rPr>
        <w:t>.</w:t>
      </w:r>
    </w:p>
    <w:p w:rsidR="00C9269B" w:rsidRPr="009810FF" w:rsidRDefault="00C9269B" w:rsidP="00C9269B">
      <w:pPr>
        <w:ind w:firstLine="709"/>
        <w:jc w:val="both"/>
        <w:rPr>
          <w:sz w:val="28"/>
          <w:szCs w:val="28"/>
        </w:rPr>
      </w:pPr>
    </w:p>
    <w:p w:rsidR="006B0DDC" w:rsidRPr="00293744" w:rsidRDefault="00293744" w:rsidP="007331B4">
      <w:pPr>
        <w:ind w:firstLine="709"/>
        <w:jc w:val="both"/>
        <w:rPr>
          <w:sz w:val="28"/>
          <w:szCs w:val="28"/>
        </w:rPr>
      </w:pPr>
      <w:r w:rsidRPr="00293744">
        <w:rPr>
          <w:b/>
          <w:sz w:val="28"/>
          <w:szCs w:val="28"/>
        </w:rPr>
        <w:t xml:space="preserve">Итоговая аттестация </w:t>
      </w:r>
      <w:r w:rsidRPr="00293744">
        <w:rPr>
          <w:sz w:val="28"/>
          <w:szCs w:val="28"/>
        </w:rPr>
        <w:t>проводится в форме зачета или экзамена (в зависимости от требований учебного плана). По результатам экзамена учащийся получает оценку по 5-балльной шкале — «отлично», «хорошо», «удовлетворительно», «неудовлетворительно», по результатам зачета — «зачтено», «не зачтено».</w:t>
      </w:r>
    </w:p>
    <w:p w:rsidR="00293744" w:rsidRPr="00ED418A" w:rsidRDefault="00293744" w:rsidP="007331B4">
      <w:pPr>
        <w:ind w:firstLine="709"/>
        <w:jc w:val="both"/>
        <w:rPr>
          <w:b/>
          <w:sz w:val="28"/>
          <w:szCs w:val="28"/>
        </w:rPr>
      </w:pPr>
    </w:p>
    <w:p w:rsidR="006B0DDC" w:rsidRPr="00ED418A" w:rsidRDefault="006B0DDC" w:rsidP="007331B4">
      <w:pPr>
        <w:ind w:firstLine="709"/>
        <w:jc w:val="both"/>
        <w:rPr>
          <w:sz w:val="28"/>
          <w:szCs w:val="28"/>
        </w:rPr>
      </w:pPr>
      <w:r w:rsidRPr="00ED418A">
        <w:rPr>
          <w:b/>
          <w:sz w:val="28"/>
          <w:szCs w:val="28"/>
        </w:rPr>
        <w:t>Промежуточная аттестация</w:t>
      </w:r>
      <w:r w:rsidRPr="00ED418A">
        <w:rPr>
          <w:sz w:val="28"/>
          <w:szCs w:val="28"/>
        </w:rPr>
        <w:t xml:space="preserve"> проводится в форме тестирования. По результатам тестирования учащийся получает оценку по шкале «зачтено»/«не зачтено».</w:t>
      </w:r>
    </w:p>
    <w:p w:rsidR="006B0DDC" w:rsidRPr="00ED418A" w:rsidRDefault="006B0DDC" w:rsidP="007331B4">
      <w:pPr>
        <w:ind w:firstLine="709"/>
        <w:contextualSpacing/>
        <w:jc w:val="both"/>
        <w:rPr>
          <w:b/>
          <w:bCs/>
          <w:sz w:val="28"/>
          <w:szCs w:val="28"/>
          <w:lang w:eastAsia="zh-CN"/>
        </w:rPr>
      </w:pPr>
    </w:p>
    <w:sectPr w:rsidR="006B0DDC" w:rsidRPr="00ED418A" w:rsidSect="007331B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DC7"/>
    <w:multiLevelType w:val="multilevel"/>
    <w:tmpl w:val="E92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6841FC"/>
    <w:multiLevelType w:val="hybridMultilevel"/>
    <w:tmpl w:val="5F20D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8238B"/>
    <w:multiLevelType w:val="hybridMultilevel"/>
    <w:tmpl w:val="85DC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14844"/>
    <w:multiLevelType w:val="hybridMultilevel"/>
    <w:tmpl w:val="53844032"/>
    <w:lvl w:ilvl="0" w:tplc="719E50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163979"/>
    <w:multiLevelType w:val="multilevel"/>
    <w:tmpl w:val="3D7E8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E5"/>
    <w:rsid w:val="000007E7"/>
    <w:rsid w:val="000561D6"/>
    <w:rsid w:val="0013640E"/>
    <w:rsid w:val="00172CD7"/>
    <w:rsid w:val="0020161B"/>
    <w:rsid w:val="00293744"/>
    <w:rsid w:val="002B21AC"/>
    <w:rsid w:val="002D7C68"/>
    <w:rsid w:val="003776E5"/>
    <w:rsid w:val="004543FE"/>
    <w:rsid w:val="0047079B"/>
    <w:rsid w:val="004E581E"/>
    <w:rsid w:val="00572208"/>
    <w:rsid w:val="005B27BB"/>
    <w:rsid w:val="006B0DDC"/>
    <w:rsid w:val="006F5502"/>
    <w:rsid w:val="007331B4"/>
    <w:rsid w:val="0078396B"/>
    <w:rsid w:val="007B54A8"/>
    <w:rsid w:val="0086499D"/>
    <w:rsid w:val="00903280"/>
    <w:rsid w:val="009810FF"/>
    <w:rsid w:val="00A30E04"/>
    <w:rsid w:val="00A410C1"/>
    <w:rsid w:val="00A81EF2"/>
    <w:rsid w:val="00AF4C60"/>
    <w:rsid w:val="00B0770B"/>
    <w:rsid w:val="00B1354E"/>
    <w:rsid w:val="00B35D69"/>
    <w:rsid w:val="00B84AA7"/>
    <w:rsid w:val="00B95BFF"/>
    <w:rsid w:val="00C016D3"/>
    <w:rsid w:val="00C9269B"/>
    <w:rsid w:val="00D06DA8"/>
    <w:rsid w:val="00DE3968"/>
    <w:rsid w:val="00E360A0"/>
    <w:rsid w:val="00E8098A"/>
    <w:rsid w:val="00EA52DC"/>
    <w:rsid w:val="00EB3352"/>
    <w:rsid w:val="00ED418A"/>
    <w:rsid w:val="00F0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A6E6"/>
  <w15:docId w15:val="{B79D7D58-E926-44E5-8BCC-F2B1D3F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98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Hari</dc:creator>
  <cp:lastModifiedBy>User</cp:lastModifiedBy>
  <cp:revision>20</cp:revision>
  <dcterms:created xsi:type="dcterms:W3CDTF">2017-11-08T13:20:00Z</dcterms:created>
  <dcterms:modified xsi:type="dcterms:W3CDTF">2019-07-24T09:47:00Z</dcterms:modified>
</cp:coreProperties>
</file>