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AF" w:rsidRDefault="00AF72AF" w:rsidP="00AF72AF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Межфакультетский курс</w:t>
      </w:r>
    </w:p>
    <w:p w:rsidR="00AF72AF" w:rsidRDefault="00AF72AF" w:rsidP="00AF72AF">
      <w:pPr>
        <w:jc w:val="center"/>
        <w:rPr>
          <w:sz w:val="28"/>
          <w:szCs w:val="28"/>
        </w:rPr>
      </w:pPr>
    </w:p>
    <w:p w:rsidR="00AF72AF" w:rsidRDefault="00AF72AF" w:rsidP="00AF72AF">
      <w:pPr>
        <w:jc w:val="center"/>
        <w:rPr>
          <w:sz w:val="28"/>
          <w:szCs w:val="28"/>
        </w:rPr>
      </w:pPr>
    </w:p>
    <w:p w:rsidR="00AF72AF" w:rsidRPr="00AF72AF" w:rsidRDefault="00AF72AF" w:rsidP="00AF72AF">
      <w:pPr>
        <w:jc w:val="center"/>
        <w:rPr>
          <w:b/>
          <w:sz w:val="28"/>
          <w:szCs w:val="28"/>
        </w:rPr>
      </w:pPr>
      <w:r w:rsidRPr="00AF72AF">
        <w:rPr>
          <w:b/>
          <w:sz w:val="28"/>
          <w:szCs w:val="28"/>
        </w:rPr>
        <w:t>«</w:t>
      </w:r>
      <w:r w:rsidRPr="00AF72AF">
        <w:rPr>
          <w:rFonts w:ascii="Arial" w:hAnsi="Arial" w:cs="Arial"/>
          <w:b/>
          <w:color w:val="222222"/>
          <w:shd w:val="clear" w:color="auto" w:fill="FFFFFF"/>
        </w:rPr>
        <w:t>Космические струны в современной космологии</w:t>
      </w:r>
      <w:r w:rsidRPr="00AF72AF">
        <w:rPr>
          <w:b/>
          <w:sz w:val="28"/>
          <w:szCs w:val="28"/>
        </w:rPr>
        <w:t>»</w:t>
      </w:r>
    </w:p>
    <w:p w:rsidR="00AF72AF" w:rsidRDefault="00AF72AF" w:rsidP="00AF72A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AF72AF">
        <w:rPr>
          <w:rFonts w:ascii="Arial" w:hAnsi="Arial" w:cs="Arial"/>
          <w:color w:val="222222"/>
          <w:shd w:val="clear" w:color="auto" w:fill="FFFFFF"/>
          <w:lang w:val="en-US"/>
        </w:rPr>
        <w:t>Cosmic Strings in the Modern Cosmology</w:t>
      </w:r>
      <w:r>
        <w:rPr>
          <w:sz w:val="28"/>
          <w:szCs w:val="28"/>
          <w:lang w:val="en-US"/>
        </w:rPr>
        <w:t>”</w:t>
      </w:r>
    </w:p>
    <w:p w:rsidR="00AF72AF" w:rsidRDefault="00AF72AF" w:rsidP="00AF72AF">
      <w:pPr>
        <w:rPr>
          <w:sz w:val="28"/>
          <w:szCs w:val="28"/>
        </w:rPr>
      </w:pPr>
      <w:r>
        <w:rPr>
          <w:sz w:val="28"/>
          <w:szCs w:val="28"/>
        </w:rPr>
        <w:t>Саж</w:t>
      </w:r>
      <w:r w:rsidR="00C0216E">
        <w:rPr>
          <w:sz w:val="28"/>
          <w:szCs w:val="28"/>
        </w:rPr>
        <w:t>ина Ольга Сергеевна  – доцент</w:t>
      </w:r>
      <w:r>
        <w:rPr>
          <w:sz w:val="28"/>
          <w:szCs w:val="28"/>
        </w:rPr>
        <w:t xml:space="preserve"> кафедры небесной механики, астрометрии и гравиметрии физического факультета, ведущий научный сотрудник  ГАИШ МГУ, д.ф.-м.н.</w:t>
      </w:r>
    </w:p>
    <w:p w:rsidR="00AF72AF" w:rsidRDefault="00AF72AF" w:rsidP="00AF72AF">
      <w:pPr>
        <w:rPr>
          <w:sz w:val="28"/>
          <w:szCs w:val="28"/>
        </w:rPr>
      </w:pPr>
    </w:p>
    <w:p w:rsidR="00AF72AF" w:rsidRDefault="008603C0" w:rsidP="00AF72A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:rsidR="00AF72AF" w:rsidRPr="00C0216E" w:rsidRDefault="00AF72AF">
      <w:pPr>
        <w:rPr>
          <w:rFonts w:ascii="Arial" w:hAnsi="Arial" w:cs="Arial"/>
          <w:color w:val="222222"/>
          <w:shd w:val="clear" w:color="auto" w:fill="FFFFFF"/>
        </w:rPr>
      </w:pP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1. Стандартная космологическая модель: модель Фридмана, основные наблюдаемые параметры в космологии, теория инфляции, лямбда-член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2. Темная материя: наблюдательные доказательства существования, основные свойства, способы наблюдательного и экспериментального поиска.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3. Темная энергия: наблюдательные доказательства, основные свойства.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500050"/>
          <w:szCs w:val="24"/>
          <w:lang w:eastAsia="ru-RU"/>
        </w:rPr>
      </w:pPr>
      <w:r w:rsidRPr="008603C0">
        <w:rPr>
          <w:rFonts w:ascii="Arial" w:eastAsia="Times New Roman" w:hAnsi="Arial" w:cs="Arial"/>
          <w:color w:val="500050"/>
          <w:szCs w:val="24"/>
          <w:lang w:eastAsia="ru-RU"/>
        </w:rPr>
        <w:t>4. Стандартная модель физики частиц и Большой взрыв.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5. Физика за пределами Стандартной модели.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6. Космические струны и другие вакуумные дефекты (доменные стенки, монополи, текстуры)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7. Свойства космических струн как астрономических объектов (глобальная геометрия пространства-времени в присутствии космической струны, параметры космической струны).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8. Модели сетей космических струн (начальные условия и эволюция сетей космических струн, наблюдательные ограничения).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9. Поиск космических струн в данных микроволнового реликтового излучения (методы обработки карт анизотропии реликтового излучения, интерпретация результатов). Кандидат Csc-1.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 xml:space="preserve">10. </w:t>
      </w:r>
      <w:proofErr w:type="gramStart"/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Поиск космических струн в оптических данных (поиск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 xml:space="preserve">кандидатов в события сильного 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 xml:space="preserve">гравитационного 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proofErr w:type="spellStart"/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линзирования</w:t>
      </w:r>
      <w:proofErr w:type="spellEnd"/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bookmarkStart w:id="0" w:name="_GoBack"/>
      <w:bookmarkEnd w:id="0"/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 xml:space="preserve"> применительно к струнам).</w:t>
      </w:r>
      <w:proofErr w:type="gramEnd"/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 xml:space="preserve"> Объ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е</w:t>
      </w: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кт CSL-1.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11. Космические струны и М-теория (связь параметров космических струн с параметрами многомерных моделей).</w:t>
      </w:r>
    </w:p>
    <w:p w:rsidR="008603C0" w:rsidRPr="008603C0" w:rsidRDefault="008603C0" w:rsidP="008603C0">
      <w:pPr>
        <w:shd w:val="clear" w:color="auto" w:fill="FFFFFF"/>
        <w:spacing w:before="100" w:beforeAutospacing="1" w:line="195" w:lineRule="atLeast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12. Будущая эволюция Вселенной: модели и прогнозы.</w:t>
      </w:r>
    </w:p>
    <w:p w:rsidR="008603C0" w:rsidRPr="008603C0" w:rsidRDefault="008603C0" w:rsidP="008603C0">
      <w:pPr>
        <w:shd w:val="clear" w:color="auto" w:fill="FFFFFF"/>
        <w:rPr>
          <w:rFonts w:ascii="Arial" w:eastAsia="Times New Roman" w:hAnsi="Arial" w:cs="Arial"/>
          <w:color w:val="222222"/>
          <w:szCs w:val="24"/>
          <w:lang w:eastAsia="ru-RU"/>
        </w:rPr>
      </w:pPr>
      <w:r w:rsidRPr="008603C0">
        <w:rPr>
          <w:rFonts w:ascii="Arial" w:eastAsia="Times New Roman" w:hAnsi="Arial" w:cs="Arial"/>
          <w:color w:val="222222"/>
          <w:szCs w:val="24"/>
          <w:lang w:eastAsia="ru-RU"/>
        </w:rPr>
        <w:t> </w:t>
      </w:r>
    </w:p>
    <w:p w:rsidR="008603C0" w:rsidRPr="008603C0" w:rsidRDefault="008603C0">
      <w:pPr>
        <w:rPr>
          <w:rFonts w:ascii="Arial" w:hAnsi="Arial" w:cs="Arial"/>
          <w:color w:val="222222"/>
          <w:shd w:val="clear" w:color="auto" w:fill="FFFFFF"/>
        </w:rPr>
      </w:pPr>
    </w:p>
    <w:sectPr w:rsidR="008603C0" w:rsidRPr="008603C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AF"/>
    <w:rsid w:val="00034425"/>
    <w:rsid w:val="000966B2"/>
    <w:rsid w:val="008603C0"/>
    <w:rsid w:val="00AF72AF"/>
    <w:rsid w:val="00BD19E6"/>
    <w:rsid w:val="00C0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C0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C0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Glushkova</cp:lastModifiedBy>
  <cp:revision>4</cp:revision>
  <dcterms:created xsi:type="dcterms:W3CDTF">2018-11-23T06:53:00Z</dcterms:created>
  <dcterms:modified xsi:type="dcterms:W3CDTF">2018-11-23T06:56:00Z</dcterms:modified>
</cp:coreProperties>
</file>