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C" w:rsidRDefault="00B47EEC" w:rsidP="00504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курса</w:t>
      </w:r>
    </w:p>
    <w:p w:rsidR="00DD1F02" w:rsidRPr="00A72A69" w:rsidRDefault="00B47EEC" w:rsidP="00B47EE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C3D2D">
        <w:rPr>
          <w:rFonts w:ascii="Times New Roman" w:hAnsi="Times New Roman" w:cs="Times New Roman"/>
          <w:b/>
          <w:sz w:val="32"/>
          <w:szCs w:val="32"/>
        </w:rPr>
        <w:t>Антология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72A69">
        <w:rPr>
          <w:rFonts w:ascii="Times New Roman" w:hAnsi="Times New Roman" w:cs="Times New Roman"/>
          <w:b/>
          <w:sz w:val="32"/>
          <w:szCs w:val="32"/>
        </w:rPr>
        <w:t>м</w:t>
      </w:r>
      <w:r w:rsidRPr="002C3D2D">
        <w:rPr>
          <w:rFonts w:ascii="Times New Roman" w:hAnsi="Times New Roman" w:cs="Times New Roman"/>
          <w:b/>
          <w:sz w:val="32"/>
          <w:szCs w:val="32"/>
        </w:rPr>
        <w:t>ировой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72A69">
        <w:rPr>
          <w:rFonts w:ascii="Times New Roman" w:hAnsi="Times New Roman" w:cs="Times New Roman"/>
          <w:b/>
          <w:sz w:val="32"/>
          <w:szCs w:val="32"/>
        </w:rPr>
        <w:t>а</w:t>
      </w:r>
      <w:r w:rsidRPr="002C3D2D">
        <w:rPr>
          <w:rFonts w:ascii="Times New Roman" w:hAnsi="Times New Roman" w:cs="Times New Roman"/>
          <w:b/>
          <w:sz w:val="32"/>
          <w:szCs w:val="32"/>
        </w:rPr>
        <w:t>нимации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/ </w:t>
      </w:r>
      <w:r w:rsidRPr="002C3D2D">
        <w:rPr>
          <w:rFonts w:ascii="Times New Roman" w:hAnsi="Times New Roman" w:cs="Times New Roman"/>
          <w:b/>
          <w:sz w:val="32"/>
          <w:szCs w:val="32"/>
          <w:lang w:val="en-US"/>
        </w:rPr>
        <w:t>Anthology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72A69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2C3D2D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72A69">
        <w:rPr>
          <w:rFonts w:ascii="Times New Roman" w:hAnsi="Times New Roman" w:cs="Times New Roman"/>
          <w:b/>
          <w:sz w:val="32"/>
          <w:szCs w:val="32"/>
          <w:lang w:val="en-US"/>
        </w:rPr>
        <w:t>w</w:t>
      </w:r>
      <w:r w:rsidRPr="002C3D2D">
        <w:rPr>
          <w:rFonts w:ascii="Times New Roman" w:hAnsi="Times New Roman" w:cs="Times New Roman"/>
          <w:b/>
          <w:sz w:val="32"/>
          <w:szCs w:val="32"/>
          <w:lang w:val="en-US"/>
        </w:rPr>
        <w:t>orld</w:t>
      </w:r>
      <w:r w:rsidRPr="00A72A6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72A6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2C3D2D">
        <w:rPr>
          <w:rFonts w:ascii="Times New Roman" w:hAnsi="Times New Roman" w:cs="Times New Roman"/>
          <w:b/>
          <w:sz w:val="32"/>
          <w:szCs w:val="32"/>
          <w:lang w:val="en-US"/>
        </w:rPr>
        <w:t>nimation</w:t>
      </w:r>
    </w:p>
    <w:p w:rsidR="002C3D2D" w:rsidRPr="002C3D2D" w:rsidRDefault="002C3D2D" w:rsidP="002C3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right"/>
        <w:rPr>
          <w:rFonts w:ascii="Times New Roman" w:hAnsi="Times New Roman" w:cs="Times New Roman"/>
        </w:rPr>
      </w:pPr>
      <w:r w:rsidRPr="002C3D2D">
        <w:rPr>
          <w:rFonts w:ascii="Times New Roman" w:hAnsi="Times New Roman" w:cs="Times New Roman"/>
        </w:rPr>
        <w:t xml:space="preserve">доктор искусствоведения, </w:t>
      </w:r>
    </w:p>
    <w:p w:rsidR="002C3D2D" w:rsidRPr="00B47EEC" w:rsidRDefault="002C3D2D" w:rsidP="002C3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jc w:val="right"/>
        <w:rPr>
          <w:rFonts w:ascii="Times New Roman" w:hAnsi="Times New Roman" w:cs="Times New Roman"/>
        </w:rPr>
      </w:pPr>
      <w:r w:rsidRPr="002C3D2D">
        <w:rPr>
          <w:rFonts w:ascii="Times New Roman" w:hAnsi="Times New Roman" w:cs="Times New Roman"/>
        </w:rPr>
        <w:t xml:space="preserve">профессор </w:t>
      </w:r>
      <w:r w:rsidR="00A72A69" w:rsidRPr="002C3D2D">
        <w:rPr>
          <w:rFonts w:ascii="Times New Roman" w:hAnsi="Times New Roman" w:cs="Times New Roman"/>
        </w:rPr>
        <w:t>Криву</w:t>
      </w:r>
      <w:r w:rsidR="00A72A69">
        <w:rPr>
          <w:rFonts w:ascii="Times New Roman" w:hAnsi="Times New Roman" w:cs="Times New Roman"/>
        </w:rPr>
        <w:t>л</w:t>
      </w:r>
      <w:r w:rsidR="00A72A69" w:rsidRPr="002C3D2D">
        <w:rPr>
          <w:rFonts w:ascii="Times New Roman" w:hAnsi="Times New Roman" w:cs="Times New Roman"/>
        </w:rPr>
        <w:t>я Наталья Геннадьевна</w:t>
      </w:r>
    </w:p>
    <w:p w:rsidR="00FC6113" w:rsidRDefault="00FC6113" w:rsidP="002C3D2D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</w:p>
    <w:p w:rsidR="002C3D2D" w:rsidRPr="002C3D2D" w:rsidRDefault="002C3D2D" w:rsidP="002C3D2D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</w:rPr>
      </w:pPr>
      <w:r w:rsidRPr="002C3D2D">
        <w:rPr>
          <w:rFonts w:ascii="Times New Roman" w:hAnsi="Times New Roman" w:cs="Times New Roman"/>
        </w:rPr>
        <w:t>Курс «</w:t>
      </w:r>
      <w:r w:rsidR="00F2387D" w:rsidRPr="00F2387D">
        <w:rPr>
          <w:rFonts w:ascii="Times New Roman" w:hAnsi="Times New Roman" w:cs="Times New Roman"/>
          <w:u w:val="single"/>
        </w:rPr>
        <w:t xml:space="preserve">Антология </w:t>
      </w:r>
      <w:r w:rsidR="00A72A69">
        <w:rPr>
          <w:rFonts w:ascii="Times New Roman" w:hAnsi="Times New Roman" w:cs="Times New Roman"/>
          <w:u w:val="single"/>
        </w:rPr>
        <w:t>м</w:t>
      </w:r>
      <w:r w:rsidR="00F2387D" w:rsidRPr="00F2387D">
        <w:rPr>
          <w:rFonts w:ascii="Times New Roman" w:hAnsi="Times New Roman" w:cs="Times New Roman"/>
          <w:u w:val="single"/>
        </w:rPr>
        <w:t xml:space="preserve">ировой </w:t>
      </w:r>
      <w:r w:rsidR="00A72A69">
        <w:rPr>
          <w:rFonts w:ascii="Times New Roman" w:hAnsi="Times New Roman" w:cs="Times New Roman"/>
          <w:u w:val="single"/>
        </w:rPr>
        <w:t>а</w:t>
      </w:r>
      <w:r w:rsidR="00F2387D" w:rsidRPr="00F2387D">
        <w:rPr>
          <w:rFonts w:ascii="Times New Roman" w:hAnsi="Times New Roman" w:cs="Times New Roman"/>
          <w:u w:val="single"/>
        </w:rPr>
        <w:t>нимации</w:t>
      </w:r>
      <w:r w:rsidRPr="002C3D2D">
        <w:rPr>
          <w:rFonts w:ascii="Times New Roman" w:hAnsi="Times New Roman" w:cs="Times New Roman"/>
        </w:rPr>
        <w:t xml:space="preserve">» включает лекции </w:t>
      </w:r>
      <w:r w:rsidR="00FC6113" w:rsidRPr="002C3D2D">
        <w:rPr>
          <w:rFonts w:ascii="Times New Roman" w:hAnsi="Times New Roman" w:cs="Times New Roman"/>
        </w:rPr>
        <w:t xml:space="preserve">и просмотры </w:t>
      </w:r>
      <w:r w:rsidRPr="002C3D2D">
        <w:rPr>
          <w:rFonts w:ascii="Times New Roman" w:hAnsi="Times New Roman" w:cs="Times New Roman"/>
        </w:rPr>
        <w:t xml:space="preserve">по истории </w:t>
      </w:r>
      <w:proofErr w:type="gramStart"/>
      <w:r w:rsidRPr="002C3D2D">
        <w:rPr>
          <w:rFonts w:ascii="Times New Roman" w:hAnsi="Times New Roman" w:cs="Times New Roman"/>
        </w:rPr>
        <w:t>и  теории</w:t>
      </w:r>
      <w:proofErr w:type="gramEnd"/>
      <w:r w:rsidRPr="002C3D2D">
        <w:rPr>
          <w:rFonts w:ascii="Times New Roman" w:hAnsi="Times New Roman" w:cs="Times New Roman"/>
        </w:rPr>
        <w:t xml:space="preserve"> мировой анимации. </w:t>
      </w:r>
      <w:r>
        <w:rPr>
          <w:rFonts w:ascii="Times New Roman" w:hAnsi="Times New Roman" w:cs="Times New Roman"/>
        </w:rPr>
        <w:t>Курс направлен на рассмотрение</w:t>
      </w:r>
      <w:r w:rsidRPr="002C3D2D">
        <w:rPr>
          <w:rFonts w:ascii="Times New Roman" w:hAnsi="Times New Roman" w:cs="Times New Roman"/>
        </w:rPr>
        <w:t xml:space="preserve"> основны</w:t>
      </w:r>
      <w:r>
        <w:rPr>
          <w:rFonts w:ascii="Times New Roman" w:hAnsi="Times New Roman" w:cs="Times New Roman"/>
        </w:rPr>
        <w:t>х</w:t>
      </w:r>
      <w:r w:rsidRPr="002C3D2D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ов</w:t>
      </w:r>
      <w:r w:rsidRPr="002C3D2D">
        <w:rPr>
          <w:rFonts w:ascii="Times New Roman" w:hAnsi="Times New Roman" w:cs="Times New Roman"/>
        </w:rPr>
        <w:t xml:space="preserve"> становления и эволюции мировой анимации.</w:t>
      </w:r>
    </w:p>
    <w:p w:rsidR="002C3D2D" w:rsidRPr="002C3D2D" w:rsidRDefault="002C3D2D" w:rsidP="002C3D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39"/>
        <w:rPr>
          <w:rFonts w:ascii="Times New Roman" w:hAnsi="Times New Roman" w:cs="Times New Roman"/>
        </w:rPr>
      </w:pPr>
    </w:p>
    <w:p w:rsidR="002C3D2D" w:rsidRDefault="002C3D2D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1.</w:t>
      </w:r>
      <w:r w:rsidR="00B47EEC" w:rsidRPr="003A076C">
        <w:rPr>
          <w:rFonts w:ascii="Times New Roman" w:hAnsi="Times New Roman" w:cs="Times New Roman"/>
        </w:rPr>
        <w:t xml:space="preserve"> Введение. Театры </w:t>
      </w:r>
      <w:r w:rsidR="00A72A69">
        <w:rPr>
          <w:rFonts w:ascii="Times New Roman" w:hAnsi="Times New Roman" w:cs="Times New Roman"/>
        </w:rPr>
        <w:t>о</w:t>
      </w:r>
      <w:r w:rsidR="00B47EEC" w:rsidRPr="003A076C">
        <w:rPr>
          <w:rFonts w:ascii="Times New Roman" w:hAnsi="Times New Roman" w:cs="Times New Roman"/>
        </w:rPr>
        <w:t xml:space="preserve">птических </w:t>
      </w:r>
      <w:r w:rsidR="00A72A69">
        <w:rPr>
          <w:rFonts w:ascii="Times New Roman" w:hAnsi="Times New Roman" w:cs="Times New Roman"/>
        </w:rPr>
        <w:t>п</w:t>
      </w:r>
      <w:r w:rsidR="00B47EEC" w:rsidRPr="003A076C">
        <w:rPr>
          <w:rFonts w:ascii="Times New Roman" w:hAnsi="Times New Roman" w:cs="Times New Roman"/>
        </w:rPr>
        <w:t xml:space="preserve">редставлений </w:t>
      </w:r>
      <w:r w:rsidR="00A72A69">
        <w:rPr>
          <w:rFonts w:ascii="Times New Roman" w:hAnsi="Times New Roman" w:cs="Times New Roman"/>
        </w:rPr>
        <w:t>и</w:t>
      </w:r>
      <w:r w:rsidR="00B47EEC" w:rsidRPr="003A076C">
        <w:rPr>
          <w:rFonts w:ascii="Times New Roman" w:hAnsi="Times New Roman" w:cs="Times New Roman"/>
        </w:rPr>
        <w:t xml:space="preserve"> </w:t>
      </w:r>
      <w:proofErr w:type="spellStart"/>
      <w:r w:rsidR="00A72A69">
        <w:rPr>
          <w:rFonts w:ascii="Times New Roman" w:hAnsi="Times New Roman" w:cs="Times New Roman"/>
        </w:rPr>
        <w:t>п</w:t>
      </w:r>
      <w:r w:rsidR="00B47EEC" w:rsidRPr="003A076C">
        <w:rPr>
          <w:rFonts w:ascii="Times New Roman" w:hAnsi="Times New Roman" w:cs="Times New Roman"/>
        </w:rPr>
        <w:t>ротоформы</w:t>
      </w:r>
      <w:proofErr w:type="spellEnd"/>
      <w:r w:rsidR="00B47EEC" w:rsidRPr="003A076C">
        <w:rPr>
          <w:rFonts w:ascii="Times New Roman" w:hAnsi="Times New Roman" w:cs="Times New Roman"/>
        </w:rPr>
        <w:t xml:space="preserve"> </w:t>
      </w:r>
      <w:r w:rsidR="00A72A69">
        <w:rPr>
          <w:rFonts w:ascii="Times New Roman" w:hAnsi="Times New Roman" w:cs="Times New Roman"/>
        </w:rPr>
        <w:t>а</w:t>
      </w:r>
      <w:r w:rsidR="00B47EEC" w:rsidRPr="003A076C">
        <w:rPr>
          <w:rFonts w:ascii="Times New Roman" w:hAnsi="Times New Roman" w:cs="Times New Roman"/>
        </w:rPr>
        <w:t xml:space="preserve">нимации. </w:t>
      </w:r>
    </w:p>
    <w:p w:rsidR="00B47EEC" w:rsidRPr="003A076C" w:rsidRDefault="00B47EEC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3D2D" w:rsidRDefault="00B47EEC" w:rsidP="003A076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3A076C">
        <w:rPr>
          <w:rFonts w:ascii="Times New Roman" w:hAnsi="Times New Roman" w:cs="Times New Roman"/>
        </w:rPr>
        <w:t xml:space="preserve"> </w:t>
      </w:r>
      <w:r w:rsidR="002C3D2D" w:rsidRPr="00B47EEC">
        <w:rPr>
          <w:rFonts w:ascii="Times New Roman" w:hAnsi="Times New Roman" w:cs="Times New Roman"/>
          <w:b/>
        </w:rPr>
        <w:t xml:space="preserve">Тема </w:t>
      </w:r>
      <w:r w:rsidRPr="00B47EEC">
        <w:rPr>
          <w:rFonts w:ascii="Times New Roman" w:hAnsi="Times New Roman" w:cs="Times New Roman"/>
          <w:b/>
        </w:rPr>
        <w:t>2.</w:t>
      </w:r>
      <w:r w:rsidRPr="003A076C">
        <w:rPr>
          <w:rFonts w:ascii="Times New Roman" w:hAnsi="Times New Roman" w:cs="Times New Roman"/>
        </w:rPr>
        <w:t xml:space="preserve">  От </w:t>
      </w:r>
      <w:r w:rsidR="00A72A69">
        <w:rPr>
          <w:rFonts w:ascii="Times New Roman" w:hAnsi="Times New Roman" w:cs="Times New Roman"/>
        </w:rPr>
        <w:t>о</w:t>
      </w:r>
      <w:r w:rsidRPr="003A076C">
        <w:rPr>
          <w:rFonts w:ascii="Times New Roman" w:hAnsi="Times New Roman" w:cs="Times New Roman"/>
        </w:rPr>
        <w:t xml:space="preserve">птического </w:t>
      </w:r>
      <w:r w:rsidR="00A72A69">
        <w:rPr>
          <w:rFonts w:ascii="Times New Roman" w:hAnsi="Times New Roman" w:cs="Times New Roman"/>
        </w:rPr>
        <w:t>а</w:t>
      </w:r>
      <w:r w:rsidRPr="003A076C">
        <w:rPr>
          <w:rFonts w:ascii="Times New Roman" w:hAnsi="Times New Roman" w:cs="Times New Roman"/>
        </w:rPr>
        <w:t>т</w:t>
      </w:r>
      <w:r w:rsidR="00A72A69">
        <w:rPr>
          <w:rFonts w:ascii="Times New Roman" w:hAnsi="Times New Roman" w:cs="Times New Roman"/>
        </w:rPr>
        <w:t>тракцион</w:t>
      </w:r>
      <w:r w:rsidRPr="003A076C">
        <w:rPr>
          <w:rFonts w:ascii="Times New Roman" w:hAnsi="Times New Roman" w:cs="Times New Roman"/>
        </w:rPr>
        <w:t xml:space="preserve">а </w:t>
      </w:r>
      <w:r w:rsidR="00A72A69">
        <w:rPr>
          <w:rFonts w:ascii="Times New Roman" w:hAnsi="Times New Roman" w:cs="Times New Roman"/>
        </w:rPr>
        <w:t>к</w:t>
      </w:r>
      <w:r w:rsidRPr="003A076C">
        <w:rPr>
          <w:rFonts w:ascii="Times New Roman" w:hAnsi="Times New Roman" w:cs="Times New Roman"/>
        </w:rPr>
        <w:t xml:space="preserve"> </w:t>
      </w:r>
      <w:r w:rsidR="00A72A69">
        <w:rPr>
          <w:rFonts w:ascii="Times New Roman" w:hAnsi="Times New Roman" w:cs="Times New Roman"/>
        </w:rPr>
        <w:t>э</w:t>
      </w:r>
      <w:r w:rsidRPr="003A076C">
        <w:rPr>
          <w:rFonts w:ascii="Times New Roman" w:hAnsi="Times New Roman" w:cs="Times New Roman"/>
        </w:rPr>
        <w:t xml:space="preserve">кранному </w:t>
      </w:r>
      <w:r w:rsidR="00A72A69">
        <w:rPr>
          <w:rFonts w:ascii="Times New Roman" w:hAnsi="Times New Roman" w:cs="Times New Roman"/>
        </w:rPr>
        <w:t>искусству. Технические революции как фактор э</w:t>
      </w:r>
      <w:r w:rsidRPr="003A076C">
        <w:rPr>
          <w:rFonts w:ascii="Times New Roman" w:hAnsi="Times New Roman" w:cs="Times New Roman"/>
        </w:rPr>
        <w:t xml:space="preserve">волюционного </w:t>
      </w:r>
      <w:r w:rsidR="00A72A69">
        <w:rPr>
          <w:rFonts w:ascii="Times New Roman" w:hAnsi="Times New Roman" w:cs="Times New Roman"/>
        </w:rPr>
        <w:t>развития а</w:t>
      </w:r>
      <w:r w:rsidRPr="003A076C">
        <w:rPr>
          <w:rFonts w:ascii="Times New Roman" w:hAnsi="Times New Roman" w:cs="Times New Roman"/>
        </w:rPr>
        <w:t>нимации.</w:t>
      </w:r>
    </w:p>
    <w:p w:rsidR="00B47EEC" w:rsidRPr="003A076C" w:rsidRDefault="00B47EEC" w:rsidP="003A076C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1283" w:rsidRDefault="002C3D2D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3.</w:t>
      </w:r>
      <w:r w:rsidR="00A72A69">
        <w:rPr>
          <w:rFonts w:ascii="Times New Roman" w:hAnsi="Times New Roman" w:cs="Times New Roman"/>
        </w:rPr>
        <w:t xml:space="preserve"> </w:t>
      </w:r>
      <w:proofErr w:type="gramStart"/>
      <w:r w:rsidR="00A72A69">
        <w:rPr>
          <w:rFonts w:ascii="Times New Roman" w:hAnsi="Times New Roman" w:cs="Times New Roman"/>
        </w:rPr>
        <w:t>Рождение  американской</w:t>
      </w:r>
      <w:proofErr w:type="gramEnd"/>
      <w:r w:rsidR="00A72A69">
        <w:rPr>
          <w:rFonts w:ascii="Times New Roman" w:hAnsi="Times New Roman" w:cs="Times New Roman"/>
        </w:rPr>
        <w:t xml:space="preserve"> анимации.  От Мак-</w:t>
      </w:r>
      <w:proofErr w:type="spellStart"/>
      <w:r w:rsidR="00A72A69">
        <w:rPr>
          <w:rFonts w:ascii="Times New Roman" w:hAnsi="Times New Roman" w:cs="Times New Roman"/>
        </w:rPr>
        <w:t>Кея</w:t>
      </w:r>
      <w:proofErr w:type="spellEnd"/>
      <w:r w:rsidR="00A72A69">
        <w:rPr>
          <w:rFonts w:ascii="Times New Roman" w:hAnsi="Times New Roman" w:cs="Times New Roman"/>
        </w:rPr>
        <w:t xml:space="preserve"> д</w:t>
      </w:r>
      <w:r w:rsidR="00B47EEC" w:rsidRPr="003A076C">
        <w:rPr>
          <w:rFonts w:ascii="Times New Roman" w:hAnsi="Times New Roman" w:cs="Times New Roman"/>
        </w:rPr>
        <w:t>о Диснея.</w:t>
      </w:r>
    </w:p>
    <w:p w:rsidR="00B47EEC" w:rsidRPr="003A076C" w:rsidRDefault="00B47EEC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3D2D" w:rsidRDefault="002C3D2D" w:rsidP="003A076C">
      <w:pPr>
        <w:tabs>
          <w:tab w:val="left" w:pos="-1086"/>
        </w:tabs>
        <w:snapToGrid w:val="0"/>
        <w:spacing w:after="0" w:line="240" w:lineRule="auto"/>
        <w:ind w:left="15" w:right="-15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4.</w:t>
      </w:r>
      <w:r w:rsidR="00A72A69">
        <w:rPr>
          <w:rFonts w:ascii="Times New Roman" w:hAnsi="Times New Roman" w:cs="Times New Roman"/>
        </w:rPr>
        <w:t xml:space="preserve"> Анимация европейского а</w:t>
      </w:r>
      <w:r w:rsidR="00B47EEC" w:rsidRPr="003A076C">
        <w:rPr>
          <w:rFonts w:ascii="Times New Roman" w:hAnsi="Times New Roman" w:cs="Times New Roman"/>
        </w:rPr>
        <w:t>вангарда.</w:t>
      </w:r>
    </w:p>
    <w:p w:rsidR="00B47EEC" w:rsidRPr="003A076C" w:rsidRDefault="00B47EEC" w:rsidP="003A076C">
      <w:pPr>
        <w:tabs>
          <w:tab w:val="left" w:pos="-1086"/>
        </w:tabs>
        <w:snapToGrid w:val="0"/>
        <w:spacing w:after="0" w:line="240" w:lineRule="auto"/>
        <w:ind w:left="15" w:right="-1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3D2D" w:rsidRDefault="002C3D2D" w:rsidP="003A076C">
      <w:pPr>
        <w:pStyle w:val="31"/>
        <w:tabs>
          <w:tab w:val="left" w:pos="-1101"/>
        </w:tabs>
        <w:snapToGrid w:val="0"/>
        <w:jc w:val="both"/>
        <w:rPr>
          <w:rFonts w:eastAsia="Arial Unicode MS"/>
          <w:b w:val="0"/>
          <w:color w:val="000000"/>
          <w:sz w:val="28"/>
          <w:szCs w:val="28"/>
          <w:lang w:eastAsia="en-US" w:bidi="en-US"/>
        </w:rPr>
      </w:pPr>
      <w:r w:rsidRPr="00B47EEC">
        <w:rPr>
          <w:rFonts w:eastAsia="Arial Unicode MS"/>
          <w:color w:val="000000"/>
          <w:sz w:val="28"/>
          <w:szCs w:val="28"/>
          <w:lang w:eastAsia="en-US" w:bidi="en-US"/>
        </w:rPr>
        <w:t xml:space="preserve">Тема </w:t>
      </w:r>
      <w:r w:rsidR="00B47EEC" w:rsidRPr="00B47EEC">
        <w:rPr>
          <w:rFonts w:eastAsia="Arial Unicode MS"/>
          <w:color w:val="000000"/>
          <w:sz w:val="28"/>
          <w:szCs w:val="28"/>
          <w:lang w:eastAsia="en-US" w:bidi="en-US"/>
        </w:rPr>
        <w:t>5.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 xml:space="preserve"> Советская анимация 20-х и первой п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>оловины 30-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>х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 xml:space="preserve"> 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>г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>одов. От «Живой</w:t>
      </w:r>
      <w:r w:rsidR="00B47EEC">
        <w:rPr>
          <w:rFonts w:eastAsia="Arial Unicode MS"/>
          <w:b w:val="0"/>
          <w:color w:val="000000"/>
          <w:sz w:val="28"/>
          <w:szCs w:val="28"/>
          <w:lang w:eastAsia="en-US" w:bidi="en-US"/>
        </w:rPr>
        <w:t xml:space="preserve"> 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 xml:space="preserve">Газеты» 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>к детскому э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>крану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>.</w:t>
      </w:r>
    </w:p>
    <w:p w:rsidR="00B47EEC" w:rsidRPr="003A076C" w:rsidRDefault="00B47EEC" w:rsidP="003A076C">
      <w:pPr>
        <w:pStyle w:val="31"/>
        <w:tabs>
          <w:tab w:val="left" w:pos="-1101"/>
        </w:tabs>
        <w:snapToGrid w:val="0"/>
        <w:jc w:val="both"/>
        <w:rPr>
          <w:rFonts w:eastAsia="Arial Unicode MS"/>
          <w:b w:val="0"/>
          <w:color w:val="000000"/>
          <w:sz w:val="28"/>
          <w:szCs w:val="28"/>
          <w:lang w:eastAsia="en-US" w:bidi="en-US"/>
        </w:rPr>
      </w:pPr>
    </w:p>
    <w:p w:rsidR="002C3D2D" w:rsidRDefault="002C3D2D" w:rsidP="003A076C">
      <w:pPr>
        <w:pStyle w:val="31"/>
        <w:tabs>
          <w:tab w:val="left" w:pos="-1101"/>
        </w:tabs>
        <w:snapToGrid w:val="0"/>
        <w:jc w:val="both"/>
        <w:rPr>
          <w:rFonts w:eastAsia="Arial Unicode MS"/>
          <w:b w:val="0"/>
          <w:color w:val="000000"/>
          <w:sz w:val="28"/>
          <w:szCs w:val="28"/>
          <w:lang w:eastAsia="en-US" w:bidi="en-US"/>
        </w:rPr>
      </w:pPr>
      <w:r w:rsidRPr="00B47EEC">
        <w:rPr>
          <w:rFonts w:eastAsia="Arial Unicode MS"/>
          <w:color w:val="000000"/>
          <w:sz w:val="28"/>
          <w:szCs w:val="28"/>
          <w:lang w:eastAsia="en-US" w:bidi="en-US"/>
        </w:rPr>
        <w:t xml:space="preserve">Тема </w:t>
      </w:r>
      <w:r w:rsidR="00B47EEC" w:rsidRPr="00B47EEC">
        <w:rPr>
          <w:rFonts w:eastAsia="Arial Unicode MS"/>
          <w:color w:val="000000"/>
          <w:sz w:val="28"/>
          <w:szCs w:val="28"/>
          <w:lang w:eastAsia="en-US" w:bidi="en-US"/>
        </w:rPr>
        <w:t>6.</w:t>
      </w:r>
      <w:r w:rsidR="00A72A69">
        <w:rPr>
          <w:rFonts w:eastAsia="Arial Unicode MS"/>
          <w:b w:val="0"/>
          <w:color w:val="000000"/>
          <w:sz w:val="28"/>
          <w:szCs w:val="28"/>
          <w:lang w:eastAsia="en-US" w:bidi="en-US"/>
        </w:rPr>
        <w:t xml:space="preserve"> Золотой век американской а</w:t>
      </w:r>
      <w:r w:rsidR="00B47EEC" w:rsidRPr="003A076C">
        <w:rPr>
          <w:rFonts w:eastAsia="Arial Unicode MS"/>
          <w:b w:val="0"/>
          <w:color w:val="000000"/>
          <w:sz w:val="28"/>
          <w:szCs w:val="28"/>
          <w:lang w:eastAsia="en-US" w:bidi="en-US"/>
        </w:rPr>
        <w:t>нимации.</w:t>
      </w:r>
    </w:p>
    <w:p w:rsidR="00B47EEC" w:rsidRPr="003A076C" w:rsidRDefault="00B47EEC" w:rsidP="003A076C">
      <w:pPr>
        <w:pStyle w:val="31"/>
        <w:tabs>
          <w:tab w:val="left" w:pos="-1101"/>
        </w:tabs>
        <w:snapToGrid w:val="0"/>
        <w:jc w:val="both"/>
        <w:rPr>
          <w:rFonts w:eastAsia="Arial Unicode MS"/>
          <w:b w:val="0"/>
          <w:color w:val="000000"/>
          <w:sz w:val="28"/>
          <w:szCs w:val="28"/>
          <w:lang w:eastAsia="en-US" w:bidi="en-US"/>
        </w:rPr>
      </w:pPr>
    </w:p>
    <w:p w:rsidR="002C3D2D" w:rsidRDefault="002C3D2D" w:rsidP="003A076C">
      <w:pPr>
        <w:tabs>
          <w:tab w:val="left" w:pos="-1101"/>
        </w:tabs>
        <w:snapToGrid w:val="0"/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7.</w:t>
      </w:r>
      <w:r w:rsidR="00A72A69">
        <w:rPr>
          <w:rFonts w:ascii="Times New Roman" w:hAnsi="Times New Roman" w:cs="Times New Roman"/>
        </w:rPr>
        <w:t xml:space="preserve"> Сделано на «</w:t>
      </w:r>
      <w:proofErr w:type="spellStart"/>
      <w:r w:rsidR="00A72A69">
        <w:rPr>
          <w:rFonts w:ascii="Times New Roman" w:hAnsi="Times New Roman" w:cs="Times New Roman"/>
        </w:rPr>
        <w:t>Союзмультфильме</w:t>
      </w:r>
      <w:proofErr w:type="spellEnd"/>
      <w:r w:rsidR="00A72A69">
        <w:rPr>
          <w:rFonts w:ascii="Times New Roman" w:hAnsi="Times New Roman" w:cs="Times New Roman"/>
        </w:rPr>
        <w:t>». Советская анимации 30-60-хх г</w:t>
      </w:r>
      <w:r w:rsidR="00B47EEC" w:rsidRPr="003A076C">
        <w:rPr>
          <w:rFonts w:ascii="Times New Roman" w:hAnsi="Times New Roman" w:cs="Times New Roman"/>
        </w:rPr>
        <w:t>одов.</w:t>
      </w:r>
    </w:p>
    <w:p w:rsidR="00B47EEC" w:rsidRPr="003A076C" w:rsidRDefault="00B47EEC" w:rsidP="003A076C">
      <w:pPr>
        <w:tabs>
          <w:tab w:val="left" w:pos="-1101"/>
        </w:tabs>
        <w:snapToGrid w:val="0"/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:rsidR="002C3D2D" w:rsidRDefault="002C3D2D" w:rsidP="003A076C">
      <w:pPr>
        <w:tabs>
          <w:tab w:val="left" w:pos="-1101"/>
        </w:tabs>
        <w:snapToGrid w:val="0"/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8.</w:t>
      </w:r>
      <w:r w:rsidR="00B47EEC" w:rsidRPr="003A076C">
        <w:rPr>
          <w:rFonts w:ascii="Times New Roman" w:hAnsi="Times New Roman" w:cs="Times New Roman"/>
        </w:rPr>
        <w:t xml:space="preserve"> Эстетическая </w:t>
      </w:r>
      <w:r w:rsidR="00A72A69">
        <w:rPr>
          <w:rFonts w:ascii="Times New Roman" w:hAnsi="Times New Roman" w:cs="Times New Roman"/>
        </w:rPr>
        <w:t>революция 50-60-хх годов. Новые направления, стили и жанрово-тематические и</w:t>
      </w:r>
      <w:r w:rsidR="00B47EEC" w:rsidRPr="003A076C">
        <w:rPr>
          <w:rFonts w:ascii="Times New Roman" w:hAnsi="Times New Roman" w:cs="Times New Roman"/>
        </w:rPr>
        <w:t>зменения.</w:t>
      </w:r>
    </w:p>
    <w:p w:rsidR="00B47EEC" w:rsidRPr="00B47EEC" w:rsidRDefault="00B47EEC" w:rsidP="003A076C">
      <w:pPr>
        <w:tabs>
          <w:tab w:val="left" w:pos="-1101"/>
        </w:tabs>
        <w:snapToGrid w:val="0"/>
        <w:spacing w:after="0" w:line="240" w:lineRule="auto"/>
        <w:ind w:right="-15"/>
        <w:jc w:val="both"/>
        <w:rPr>
          <w:rFonts w:ascii="Times New Roman" w:hAnsi="Times New Roman" w:cs="Times New Roman"/>
          <w:b/>
        </w:rPr>
      </w:pPr>
    </w:p>
    <w:p w:rsidR="002C3D2D" w:rsidRDefault="002C3D2D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9.</w:t>
      </w:r>
      <w:r w:rsidR="00A72A69">
        <w:rPr>
          <w:rFonts w:ascii="Times New Roman" w:hAnsi="Times New Roman" w:cs="Times New Roman"/>
        </w:rPr>
        <w:t xml:space="preserve"> Анимация д</w:t>
      </w:r>
      <w:r w:rsidR="00B47EEC" w:rsidRPr="003A076C">
        <w:rPr>
          <w:rFonts w:ascii="Times New Roman" w:hAnsi="Times New Roman" w:cs="Times New Roman"/>
        </w:rPr>
        <w:t xml:space="preserve">вух Европ. Различия </w:t>
      </w:r>
      <w:r w:rsidR="00A72A69">
        <w:rPr>
          <w:rFonts w:ascii="Times New Roman" w:hAnsi="Times New Roman" w:cs="Times New Roman"/>
        </w:rPr>
        <w:t>и п</w:t>
      </w:r>
      <w:r w:rsidR="00B47EEC" w:rsidRPr="003A076C">
        <w:rPr>
          <w:rFonts w:ascii="Times New Roman" w:hAnsi="Times New Roman" w:cs="Times New Roman"/>
        </w:rPr>
        <w:t>ересечения</w:t>
      </w:r>
      <w:r w:rsidR="00A72A69">
        <w:rPr>
          <w:rFonts w:ascii="Times New Roman" w:hAnsi="Times New Roman" w:cs="Times New Roman"/>
        </w:rPr>
        <w:t>.</w:t>
      </w:r>
    </w:p>
    <w:p w:rsidR="00B47EEC" w:rsidRPr="003A076C" w:rsidRDefault="00B47EEC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076C" w:rsidRDefault="002C3D2D" w:rsidP="00FC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10.</w:t>
      </w:r>
      <w:r w:rsidR="00A72A69">
        <w:rPr>
          <w:rFonts w:ascii="Times New Roman" w:hAnsi="Times New Roman" w:cs="Times New Roman"/>
        </w:rPr>
        <w:t xml:space="preserve">  Новая Российская анимация: традиции, поиски и о</w:t>
      </w:r>
      <w:r w:rsidR="00B47EEC" w:rsidRPr="003A076C">
        <w:rPr>
          <w:rFonts w:ascii="Times New Roman" w:hAnsi="Times New Roman" w:cs="Times New Roman"/>
        </w:rPr>
        <w:t>ткрытия</w:t>
      </w:r>
      <w:r w:rsidR="00A72A69">
        <w:rPr>
          <w:rFonts w:ascii="Times New Roman" w:hAnsi="Times New Roman" w:cs="Times New Roman"/>
        </w:rPr>
        <w:t>.</w:t>
      </w:r>
    </w:p>
    <w:p w:rsidR="00B47EEC" w:rsidRPr="003A076C" w:rsidRDefault="00B47EEC" w:rsidP="00FC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3D2D" w:rsidRDefault="003A076C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>Т</w:t>
      </w:r>
      <w:r w:rsidR="002C3D2D" w:rsidRPr="00B47EEC">
        <w:rPr>
          <w:rFonts w:ascii="Times New Roman" w:hAnsi="Times New Roman" w:cs="Times New Roman"/>
          <w:b/>
        </w:rPr>
        <w:t xml:space="preserve">ема </w:t>
      </w:r>
      <w:r w:rsidR="00B47EEC" w:rsidRPr="00B47EEC">
        <w:rPr>
          <w:rFonts w:ascii="Times New Roman" w:hAnsi="Times New Roman" w:cs="Times New Roman"/>
          <w:b/>
        </w:rPr>
        <w:t>11.</w:t>
      </w:r>
      <w:r w:rsidR="00A72A69">
        <w:rPr>
          <w:rFonts w:ascii="Times New Roman" w:hAnsi="Times New Roman" w:cs="Times New Roman"/>
        </w:rPr>
        <w:t xml:space="preserve">  Феномен с</w:t>
      </w:r>
      <w:r w:rsidR="00B47EEC" w:rsidRPr="003A076C">
        <w:rPr>
          <w:rFonts w:ascii="Times New Roman" w:hAnsi="Times New Roman" w:cs="Times New Roman"/>
        </w:rPr>
        <w:t xml:space="preserve">овременной </w:t>
      </w:r>
      <w:r w:rsidR="00B47EEC">
        <w:rPr>
          <w:rFonts w:ascii="Times New Roman" w:hAnsi="Times New Roman" w:cs="Times New Roman"/>
        </w:rPr>
        <w:t>Восточно-</w:t>
      </w:r>
      <w:r w:rsidR="00A72A69">
        <w:rPr>
          <w:rFonts w:ascii="Times New Roman" w:hAnsi="Times New Roman" w:cs="Times New Roman"/>
        </w:rPr>
        <w:t>Азиаткой а</w:t>
      </w:r>
      <w:r w:rsidR="00B47EEC" w:rsidRPr="003A076C">
        <w:rPr>
          <w:rFonts w:ascii="Times New Roman" w:hAnsi="Times New Roman" w:cs="Times New Roman"/>
        </w:rPr>
        <w:t xml:space="preserve">нимации. </w:t>
      </w:r>
    </w:p>
    <w:p w:rsidR="00B47EEC" w:rsidRPr="003A076C" w:rsidRDefault="00B47EEC" w:rsidP="003A07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3D2D" w:rsidRPr="003A076C" w:rsidRDefault="002C3D2D" w:rsidP="003A076C">
      <w:pPr>
        <w:tabs>
          <w:tab w:val="left" w:pos="-1116"/>
        </w:tabs>
        <w:snapToGrid w:val="0"/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 w:rsidRPr="00B47EEC">
        <w:rPr>
          <w:rFonts w:ascii="Times New Roman" w:hAnsi="Times New Roman" w:cs="Times New Roman"/>
          <w:b/>
        </w:rPr>
        <w:t xml:space="preserve">Тема </w:t>
      </w:r>
      <w:r w:rsidR="00B47EEC" w:rsidRPr="00B47EEC">
        <w:rPr>
          <w:rFonts w:ascii="Times New Roman" w:hAnsi="Times New Roman" w:cs="Times New Roman"/>
          <w:b/>
        </w:rPr>
        <w:t>12.</w:t>
      </w:r>
      <w:r w:rsidR="00A72A69">
        <w:rPr>
          <w:rFonts w:ascii="Times New Roman" w:hAnsi="Times New Roman" w:cs="Times New Roman"/>
        </w:rPr>
        <w:t xml:space="preserve"> Новые направления анимации. От компьютерной анимации к виртуальной р</w:t>
      </w:r>
      <w:r w:rsidR="00B47EEC" w:rsidRPr="003A076C">
        <w:rPr>
          <w:rFonts w:ascii="Times New Roman" w:hAnsi="Times New Roman" w:cs="Times New Roman"/>
        </w:rPr>
        <w:t>еальности</w:t>
      </w:r>
      <w:r w:rsidR="00A72A69">
        <w:rPr>
          <w:rFonts w:ascii="Times New Roman" w:hAnsi="Times New Roman" w:cs="Times New Roman"/>
        </w:rPr>
        <w:t>.</w:t>
      </w:r>
    </w:p>
    <w:p w:rsidR="002C3D2D" w:rsidRDefault="002C3D2D" w:rsidP="003A076C">
      <w:pPr>
        <w:rPr>
          <w:rFonts w:ascii="Times New Roman" w:hAnsi="Times New Roman" w:cs="Times New Roman"/>
        </w:rPr>
      </w:pPr>
    </w:p>
    <w:p w:rsidR="00B47EEC" w:rsidRDefault="00B47EEC" w:rsidP="003A076C">
      <w:pPr>
        <w:rPr>
          <w:rFonts w:ascii="Times New Roman" w:hAnsi="Times New Roman" w:cs="Times New Roman"/>
        </w:rPr>
      </w:pPr>
    </w:p>
    <w:p w:rsidR="008979CF" w:rsidRDefault="008979CF" w:rsidP="003A076C">
      <w:pPr>
        <w:rPr>
          <w:rFonts w:ascii="Times New Roman" w:hAnsi="Times New Roman" w:cs="Times New Roman"/>
        </w:rPr>
      </w:pPr>
    </w:p>
    <w:p w:rsidR="00D458F7" w:rsidRPr="00504FBC" w:rsidRDefault="00D458F7" w:rsidP="00D458F7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504FBC">
        <w:rPr>
          <w:rFonts w:ascii="Times New Roman" w:hAnsi="Times New Roman" w:cs="Times New Roman"/>
        </w:rPr>
        <w:lastRenderedPageBreak/>
        <w:tab/>
      </w:r>
      <w:r w:rsidRPr="00504FBC">
        <w:rPr>
          <w:rFonts w:ascii="Times New Roman" w:hAnsi="Times New Roman" w:cs="Times New Roman"/>
          <w:b/>
        </w:rPr>
        <w:t>Основная литература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888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Андроникова М. Сколько лет кино? История движущейся камеры. Предыстория киноленты. Из </w:t>
      </w:r>
      <w:proofErr w:type="spellStart"/>
      <w:r w:rsidRPr="00A72A69">
        <w:rPr>
          <w:rFonts w:ascii="Times New Roman" w:hAnsi="Times New Roman" w:cs="Times New Roman"/>
        </w:rPr>
        <w:t>кинопроетора</w:t>
      </w:r>
      <w:proofErr w:type="spellEnd"/>
      <w:r w:rsidRPr="00A72A69">
        <w:rPr>
          <w:rFonts w:ascii="Times New Roman" w:hAnsi="Times New Roman" w:cs="Times New Roman"/>
        </w:rPr>
        <w:t xml:space="preserve"> в эфир. — М.: Искусство, 1968. —100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888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Анимационное кино между съездами (1986–</w:t>
      </w:r>
      <w:proofErr w:type="gramStart"/>
      <w:r w:rsidRPr="00A72A69">
        <w:rPr>
          <w:rFonts w:ascii="Times New Roman" w:hAnsi="Times New Roman" w:cs="Times New Roman"/>
        </w:rPr>
        <w:t>1990)/</w:t>
      </w:r>
      <w:proofErr w:type="gramEnd"/>
      <w:r w:rsidRPr="00A72A69">
        <w:rPr>
          <w:rFonts w:ascii="Times New Roman" w:hAnsi="Times New Roman" w:cs="Times New Roman"/>
        </w:rPr>
        <w:t>/ Сб. Союза кинематографистов СССР. — М.: «Б.и.» 1990. — 23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888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  <w:bCs/>
        </w:rPr>
        <w:t>Анимация в эпоху инновационных трансформаций</w:t>
      </w:r>
      <w:r w:rsidRPr="00A72A69">
        <w:rPr>
          <w:rFonts w:ascii="Times New Roman" w:hAnsi="Times New Roman" w:cs="Times New Roman"/>
        </w:rPr>
        <w:t xml:space="preserve">. Материалы </w:t>
      </w:r>
      <w:r w:rsidRPr="00A72A69">
        <w:rPr>
          <w:rFonts w:ascii="Times New Roman" w:hAnsi="Times New Roman" w:cs="Times New Roman"/>
          <w:lang w:val="en-US"/>
        </w:rPr>
        <w:t>IV</w:t>
      </w:r>
      <w:r w:rsidRPr="00A72A69">
        <w:rPr>
          <w:rFonts w:ascii="Times New Roman" w:hAnsi="Times New Roman" w:cs="Times New Roman"/>
        </w:rPr>
        <w:t xml:space="preserve"> международной научно-практической конференции «Анимация как феномен культуры», 21-23 мая 2008 года/</w:t>
      </w:r>
      <w:r w:rsidRPr="00A72A69">
        <w:rPr>
          <w:rFonts w:ascii="Times New Roman" w:hAnsi="Times New Roman" w:cs="Times New Roman"/>
          <w:color w:val="FF0000"/>
        </w:rPr>
        <w:t xml:space="preserve"> </w:t>
      </w:r>
      <w:r w:rsidRPr="00A72A69">
        <w:rPr>
          <w:rFonts w:ascii="Times New Roman" w:hAnsi="Times New Roman" w:cs="Times New Roman"/>
        </w:rPr>
        <w:t>под ред. Кривуля Н.Г. — М.: ВГИК, 2008. —360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Анимация как феномен культуры: Материалы второй международной научно-практической конференции. 26-28 апреля 2006 года/ под ред. Кривуля Н.Г. — М.: ВГИК, 2006. — 232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888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Анимация как феномен культуры: Материалы первой всероссийской научно-практической конференции. 25-27 апреля 2005 года/ под ред. Кривуля Н.Г. — М.: ВГИК, 2005. —152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Арнольди</w:t>
      </w:r>
      <w:proofErr w:type="spellEnd"/>
      <w:r w:rsidRPr="00A72A69">
        <w:rPr>
          <w:rFonts w:ascii="Times New Roman" w:hAnsi="Times New Roman" w:cs="Times New Roman"/>
        </w:rPr>
        <w:t xml:space="preserve"> Э. Жизнь и сказки Уолта Диснея. — </w:t>
      </w:r>
      <w:proofErr w:type="gramStart"/>
      <w:r w:rsidRPr="00A72A69">
        <w:rPr>
          <w:rFonts w:ascii="Times New Roman" w:hAnsi="Times New Roman" w:cs="Times New Roman"/>
        </w:rPr>
        <w:t>Л.:Искусство</w:t>
      </w:r>
      <w:proofErr w:type="gramEnd"/>
      <w:r w:rsidRPr="00A72A69">
        <w:rPr>
          <w:rFonts w:ascii="Times New Roman" w:hAnsi="Times New Roman" w:cs="Times New Roman"/>
        </w:rPr>
        <w:t>,1968. — 211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Асенин</w:t>
      </w:r>
      <w:proofErr w:type="spellEnd"/>
      <w:r w:rsidRPr="00A72A69">
        <w:rPr>
          <w:rFonts w:ascii="Times New Roman" w:hAnsi="Times New Roman" w:cs="Times New Roman"/>
        </w:rPr>
        <w:t xml:space="preserve"> С. Волшебники экрана. Эстетические проблемы современной мультипликации. — М.: Искусство, 1974. — 289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Асенин</w:t>
      </w:r>
      <w:proofErr w:type="spellEnd"/>
      <w:r w:rsidRPr="00A72A69">
        <w:rPr>
          <w:rFonts w:ascii="Times New Roman" w:hAnsi="Times New Roman" w:cs="Times New Roman"/>
        </w:rPr>
        <w:t xml:space="preserve"> С. Мир мультфильма: Идеи и образы мультипликации социалистических стран. — М.: Искусство, 1986. — 288 с. 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Асенин</w:t>
      </w:r>
      <w:proofErr w:type="spellEnd"/>
      <w:r w:rsidRPr="00A72A69">
        <w:rPr>
          <w:rFonts w:ascii="Times New Roman" w:hAnsi="Times New Roman" w:cs="Times New Roman"/>
        </w:rPr>
        <w:t xml:space="preserve"> С. Уолт Дисней: Тайны рисованного мира. — М.: Искусство, 1995 — 347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Венжер</w:t>
      </w:r>
      <w:proofErr w:type="spellEnd"/>
      <w:r w:rsidRPr="00A72A69">
        <w:rPr>
          <w:rFonts w:ascii="Times New Roman" w:hAnsi="Times New Roman" w:cs="Times New Roman"/>
        </w:rPr>
        <w:t xml:space="preserve"> Н. Мультфильм вчера, сегодня и всегда. — М.: в/о «</w:t>
      </w:r>
      <w:proofErr w:type="spellStart"/>
      <w:r w:rsidRPr="00A72A69">
        <w:rPr>
          <w:rFonts w:ascii="Times New Roman" w:hAnsi="Times New Roman" w:cs="Times New Roman"/>
        </w:rPr>
        <w:t>Союзинформкино</w:t>
      </w:r>
      <w:proofErr w:type="spellEnd"/>
      <w:r w:rsidRPr="00A72A69">
        <w:rPr>
          <w:rFonts w:ascii="Times New Roman" w:hAnsi="Times New Roman" w:cs="Times New Roman"/>
        </w:rPr>
        <w:t>», 1979. - 28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Волков А.А. Художники советского мультфильма — М.: Сов. художник, 1978. — 128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Гамбург Е.А. Тайны рисованного мира. — М.: Сов. художник, 1966. — 120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Гинзбург С. Рисованный и кукольный фильм. Очерки развития советской мультипликационной кинематографии. — М.: Искусство, </w:t>
      </w:r>
      <w:proofErr w:type="gramStart"/>
      <w:r w:rsidRPr="00A72A69">
        <w:rPr>
          <w:rFonts w:ascii="Times New Roman" w:hAnsi="Times New Roman" w:cs="Times New Roman"/>
        </w:rPr>
        <w:t>1957.—</w:t>
      </w:r>
      <w:proofErr w:type="gramEnd"/>
      <w:r w:rsidRPr="00A72A69">
        <w:rPr>
          <w:rFonts w:ascii="Times New Roman" w:hAnsi="Times New Roman" w:cs="Times New Roman"/>
        </w:rPr>
        <w:t xml:space="preserve"> 286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  <w:iCs/>
        </w:rPr>
      </w:pPr>
      <w:r w:rsidRPr="00A72A69">
        <w:rPr>
          <w:rFonts w:ascii="Times New Roman" w:hAnsi="Times New Roman" w:cs="Times New Roman"/>
          <w:iCs/>
        </w:rPr>
        <w:t xml:space="preserve">Иванов-Вано И.П. Кадр за кадром </w:t>
      </w:r>
      <w:r w:rsidRPr="00A72A69">
        <w:rPr>
          <w:rFonts w:ascii="Times New Roman" w:hAnsi="Times New Roman" w:cs="Times New Roman"/>
        </w:rPr>
        <w:t>—</w:t>
      </w:r>
      <w:r w:rsidRPr="00A72A69">
        <w:rPr>
          <w:rFonts w:ascii="Times New Roman" w:hAnsi="Times New Roman" w:cs="Times New Roman"/>
          <w:iCs/>
        </w:rPr>
        <w:t xml:space="preserve"> М.: Искусство, 1980 </w:t>
      </w:r>
      <w:r w:rsidRPr="00A72A69">
        <w:rPr>
          <w:rFonts w:ascii="Times New Roman" w:hAnsi="Times New Roman" w:cs="Times New Roman"/>
        </w:rPr>
        <w:t>—</w:t>
      </w:r>
      <w:r w:rsidRPr="00A72A69">
        <w:rPr>
          <w:rFonts w:ascii="Times New Roman" w:hAnsi="Times New Roman" w:cs="Times New Roman"/>
          <w:iCs/>
        </w:rPr>
        <w:t xml:space="preserve"> 240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Каранович</w:t>
      </w:r>
      <w:proofErr w:type="spellEnd"/>
      <w:r w:rsidRPr="00A72A69">
        <w:rPr>
          <w:rFonts w:ascii="Times New Roman" w:hAnsi="Times New Roman" w:cs="Times New Roman"/>
        </w:rPr>
        <w:t xml:space="preserve"> А. Мои друзья — куклы. — М.: Искусство, 1971. — 175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Кривуля Н. В зеркале времени: Анимация двух Америк (немой период). — М.: Аметист, 2007 - 620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Кривуля Н. Лабиринты анимации: Исследование основных тенденций российской анимации второй половины ХХ века. — М.: Издательский дом «Грааль», 2002. — 296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Кривуля Н. Ожившие тени волшебного фонаря. — Краснодар: Аметист, 2006. — 504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Кривуля Н.Г. В зеркале времени. Анимация двух Америк. 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Кривуля Н. </w:t>
      </w:r>
      <w:proofErr w:type="spellStart"/>
      <w:r w:rsidRPr="00A72A69">
        <w:rPr>
          <w:rFonts w:ascii="Times New Roman" w:hAnsi="Times New Roman" w:cs="Times New Roman"/>
        </w:rPr>
        <w:t>Аниматология</w:t>
      </w:r>
      <w:proofErr w:type="spellEnd"/>
      <w:r w:rsidRPr="00A72A69">
        <w:rPr>
          <w:rFonts w:ascii="Times New Roman" w:hAnsi="Times New Roman" w:cs="Times New Roman"/>
        </w:rPr>
        <w:t xml:space="preserve">. Эволюция художественных моделей в процессе развития мировых </w:t>
      </w:r>
      <w:proofErr w:type="spellStart"/>
      <w:r w:rsidRPr="00A72A69">
        <w:rPr>
          <w:rFonts w:ascii="Times New Roman" w:hAnsi="Times New Roman" w:cs="Times New Roman"/>
        </w:rPr>
        <w:t>аниматографий</w:t>
      </w:r>
      <w:proofErr w:type="spellEnd"/>
      <w:r w:rsidRPr="00A72A69">
        <w:rPr>
          <w:rFonts w:ascii="Times New Roman" w:hAnsi="Times New Roman" w:cs="Times New Roman"/>
        </w:rPr>
        <w:t>. В 2- частях - М.: Аметист. 2014.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  <w:spacing w:val="-20"/>
        </w:rPr>
        <w:lastRenderedPageBreak/>
        <w:t>Кривуля Н.</w:t>
      </w:r>
      <w:r w:rsidRPr="00A72A69">
        <w:rPr>
          <w:rFonts w:ascii="Times New Roman" w:hAnsi="Times New Roman" w:cs="Times New Roman"/>
        </w:rPr>
        <w:t>Г. Анимационный персонаж. – М. 2015.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Лотман Ю.О языке мультипликационных фильмов// Об искусстве. </w:t>
      </w:r>
      <w:proofErr w:type="gramStart"/>
      <w:r w:rsidRPr="00A72A69">
        <w:rPr>
          <w:rFonts w:ascii="Times New Roman" w:hAnsi="Times New Roman" w:cs="Times New Roman"/>
        </w:rPr>
        <w:t>—  СПб.:</w:t>
      </w:r>
      <w:proofErr w:type="gramEnd"/>
      <w:r w:rsidRPr="00A72A69">
        <w:rPr>
          <w:rFonts w:ascii="Times New Roman" w:hAnsi="Times New Roman" w:cs="Times New Roman"/>
        </w:rPr>
        <w:t xml:space="preserve"> «Искусство-СПб», 1998. — С. 671-674.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Мастера советской мультипликации. Сборник статей. — М.: Искусство, 1972. — 192с.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Мудрость вымысла. — М.: Искусство, 1983.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Новые аудиовизуальные технологии: Учебное пособие — </w:t>
      </w:r>
      <w:proofErr w:type="gramStart"/>
      <w:r w:rsidRPr="00A72A69">
        <w:rPr>
          <w:rFonts w:ascii="Times New Roman" w:hAnsi="Times New Roman" w:cs="Times New Roman"/>
        </w:rPr>
        <w:t>М.:</w:t>
      </w:r>
      <w:proofErr w:type="spellStart"/>
      <w:r w:rsidRPr="00A72A69">
        <w:rPr>
          <w:rFonts w:ascii="Times New Roman" w:hAnsi="Times New Roman" w:cs="Times New Roman"/>
        </w:rPr>
        <w:t>Едиториал</w:t>
      </w:r>
      <w:proofErr w:type="spellEnd"/>
      <w:proofErr w:type="gramEnd"/>
      <w:r w:rsidRPr="00A72A69">
        <w:rPr>
          <w:rFonts w:ascii="Times New Roman" w:hAnsi="Times New Roman" w:cs="Times New Roman"/>
        </w:rPr>
        <w:t xml:space="preserve"> УРСС , 2005. — 488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Норштейн</w:t>
      </w:r>
      <w:proofErr w:type="spellEnd"/>
      <w:r w:rsidRPr="00A72A69">
        <w:rPr>
          <w:rFonts w:ascii="Times New Roman" w:hAnsi="Times New Roman" w:cs="Times New Roman"/>
        </w:rPr>
        <w:t xml:space="preserve"> Ю. Снег на траве. Фрагменты книги. Лекции по искусству анимации. — М.: ВГИК, 2005. — 254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Орлов А. </w:t>
      </w:r>
      <w:proofErr w:type="spellStart"/>
      <w:r w:rsidRPr="00A72A69">
        <w:rPr>
          <w:rFonts w:ascii="Times New Roman" w:hAnsi="Times New Roman" w:cs="Times New Roman"/>
        </w:rPr>
        <w:t>Аниматограф</w:t>
      </w:r>
      <w:proofErr w:type="spellEnd"/>
      <w:r w:rsidRPr="00A72A69">
        <w:rPr>
          <w:rFonts w:ascii="Times New Roman" w:hAnsi="Times New Roman" w:cs="Times New Roman"/>
        </w:rPr>
        <w:t xml:space="preserve"> и его </w:t>
      </w:r>
      <w:proofErr w:type="spellStart"/>
      <w:r w:rsidRPr="00A72A69">
        <w:rPr>
          <w:rFonts w:ascii="Times New Roman" w:hAnsi="Times New Roman" w:cs="Times New Roman"/>
        </w:rPr>
        <w:t>анима</w:t>
      </w:r>
      <w:proofErr w:type="spellEnd"/>
      <w:r w:rsidRPr="00A72A69">
        <w:rPr>
          <w:rFonts w:ascii="Times New Roman" w:hAnsi="Times New Roman" w:cs="Times New Roman"/>
        </w:rPr>
        <w:t xml:space="preserve">. Психологические аспекты экранных технологий. — М.: </w:t>
      </w:r>
      <w:proofErr w:type="spellStart"/>
      <w:r w:rsidRPr="00A72A69">
        <w:rPr>
          <w:rFonts w:ascii="Times New Roman" w:hAnsi="Times New Roman" w:cs="Times New Roman"/>
        </w:rPr>
        <w:t>Импэто</w:t>
      </w:r>
      <w:proofErr w:type="spellEnd"/>
      <w:r w:rsidRPr="00A72A69">
        <w:rPr>
          <w:rFonts w:ascii="Times New Roman" w:hAnsi="Times New Roman" w:cs="Times New Roman"/>
        </w:rPr>
        <w:t xml:space="preserve">, 1995. — 384 с. 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Орлов А. Виртуальный мир. — М.: Гео, 1998. — 336 с.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Проблемы синтеза в художественной культуре. — М.: Наука, 1985.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Режиссеры и художники советского мультипликационного кино. — М.: </w:t>
      </w:r>
      <w:proofErr w:type="spellStart"/>
      <w:r w:rsidRPr="00A72A69">
        <w:rPr>
          <w:rFonts w:ascii="Times New Roman" w:hAnsi="Times New Roman" w:cs="Times New Roman"/>
        </w:rPr>
        <w:t>Совинформкино</w:t>
      </w:r>
      <w:proofErr w:type="spellEnd"/>
      <w:r w:rsidRPr="00A72A69">
        <w:rPr>
          <w:rFonts w:ascii="Times New Roman" w:hAnsi="Times New Roman" w:cs="Times New Roman"/>
        </w:rPr>
        <w:t>, 1983.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52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  <w:spacing w:val="-20"/>
        </w:rPr>
        <w:t>Солин</w:t>
      </w:r>
      <w:proofErr w:type="spellEnd"/>
      <w:r w:rsidRPr="00A72A69">
        <w:rPr>
          <w:rFonts w:ascii="Times New Roman" w:hAnsi="Times New Roman" w:cs="Times New Roman"/>
          <w:spacing w:val="-20"/>
        </w:rPr>
        <w:t xml:space="preserve"> А.</w:t>
      </w:r>
      <w:r w:rsidRPr="00A72A69">
        <w:rPr>
          <w:rFonts w:ascii="Times New Roman" w:hAnsi="Times New Roman" w:cs="Times New Roman"/>
        </w:rPr>
        <w:t xml:space="preserve"> </w:t>
      </w:r>
      <w:proofErr w:type="gramStart"/>
      <w:r w:rsidRPr="00A72A69">
        <w:rPr>
          <w:rFonts w:ascii="Times New Roman" w:hAnsi="Times New Roman" w:cs="Times New Roman"/>
        </w:rPr>
        <w:t>И. ,</w:t>
      </w:r>
      <w:proofErr w:type="gramEnd"/>
      <w:r w:rsidRPr="00A72A69">
        <w:rPr>
          <w:rFonts w:ascii="Times New Roman" w:hAnsi="Times New Roman" w:cs="Times New Roman"/>
        </w:rPr>
        <w:t xml:space="preserve"> Пшеничная И.А. Задумать и нарисовать мультфильм. – М. 2014.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>Сотворение фильма. — М.: ВТПО Киноцентр, 1990.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proofErr w:type="spellStart"/>
      <w:r w:rsidRPr="00A72A69">
        <w:rPr>
          <w:rFonts w:ascii="Times New Roman" w:hAnsi="Times New Roman" w:cs="Times New Roman"/>
        </w:rPr>
        <w:t>Хитрук</w:t>
      </w:r>
      <w:proofErr w:type="spellEnd"/>
      <w:r w:rsidRPr="00A72A69">
        <w:rPr>
          <w:rFonts w:ascii="Times New Roman" w:hAnsi="Times New Roman" w:cs="Times New Roman"/>
        </w:rPr>
        <w:t xml:space="preserve"> Ф. Профессия — аниматор. В 2-х томах. — М.: </w:t>
      </w:r>
      <w:proofErr w:type="spellStart"/>
      <w:r w:rsidRPr="00A72A69">
        <w:rPr>
          <w:rFonts w:ascii="Times New Roman" w:hAnsi="Times New Roman" w:cs="Times New Roman"/>
        </w:rPr>
        <w:t>Гаятри</w:t>
      </w:r>
      <w:proofErr w:type="spellEnd"/>
      <w:r w:rsidRPr="00A72A69">
        <w:rPr>
          <w:rFonts w:ascii="Times New Roman" w:hAnsi="Times New Roman" w:cs="Times New Roman"/>
        </w:rPr>
        <w:t>, 2007.</w:t>
      </w:r>
    </w:p>
    <w:p w:rsidR="00D458F7" w:rsidRPr="00A72A69" w:rsidRDefault="00D458F7" w:rsidP="00D458F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A72A69">
        <w:rPr>
          <w:sz w:val="28"/>
          <w:szCs w:val="28"/>
        </w:rPr>
        <w:t>Циркун</w:t>
      </w:r>
      <w:proofErr w:type="spellEnd"/>
      <w:r w:rsidRPr="00A72A69">
        <w:rPr>
          <w:sz w:val="28"/>
          <w:szCs w:val="28"/>
        </w:rPr>
        <w:t xml:space="preserve"> Н. Американский кинокомикс. Эволюция жанра. – М. 2014.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Эйзенштейн С.М. </w:t>
      </w:r>
      <w:proofErr w:type="gramStart"/>
      <w:r w:rsidRPr="00A72A69">
        <w:rPr>
          <w:rFonts w:ascii="Times New Roman" w:hAnsi="Times New Roman" w:cs="Times New Roman"/>
        </w:rPr>
        <w:t>Дисней./</w:t>
      </w:r>
      <w:proofErr w:type="gramEnd"/>
      <w:r w:rsidRPr="00A72A69">
        <w:rPr>
          <w:rFonts w:ascii="Times New Roman" w:hAnsi="Times New Roman" w:cs="Times New Roman"/>
        </w:rPr>
        <w:t>/ Метод. Том 2.М.: Музей Кино, Эйзенштейн-центр, 2002.</w:t>
      </w:r>
    </w:p>
    <w:p w:rsidR="00D458F7" w:rsidRPr="00A72A69" w:rsidRDefault="00D458F7" w:rsidP="00D458F7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993"/>
        </w:tabs>
        <w:suppressAutoHyphens/>
        <w:spacing w:after="0" w:line="240" w:lineRule="auto"/>
        <w:ind w:left="0" w:firstLine="0"/>
        <w:outlineLvl w:val="9"/>
        <w:rPr>
          <w:rFonts w:ascii="Times New Roman" w:hAnsi="Times New Roman" w:cs="Times New Roman"/>
        </w:rPr>
      </w:pPr>
      <w:r w:rsidRPr="00A72A69">
        <w:rPr>
          <w:rFonts w:ascii="Times New Roman" w:hAnsi="Times New Roman" w:cs="Times New Roman"/>
        </w:rPr>
        <w:t xml:space="preserve">Энциклопедия отечественной мультипликации / [сост. С.В. Капков]. – </w:t>
      </w:r>
      <w:proofErr w:type="gramStart"/>
      <w:r w:rsidRPr="00A72A69">
        <w:rPr>
          <w:rFonts w:ascii="Times New Roman" w:hAnsi="Times New Roman" w:cs="Times New Roman"/>
        </w:rPr>
        <w:t>М. :</w:t>
      </w:r>
      <w:proofErr w:type="gramEnd"/>
      <w:r w:rsidRPr="00A72A69">
        <w:rPr>
          <w:rFonts w:ascii="Times New Roman" w:hAnsi="Times New Roman" w:cs="Times New Roman"/>
        </w:rPr>
        <w:t xml:space="preserve"> Алгоритм, 2006.</w:t>
      </w:r>
    </w:p>
    <w:p w:rsidR="00D458F7" w:rsidRPr="00A72A69" w:rsidRDefault="00D458F7" w:rsidP="00D458F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A72A69">
        <w:rPr>
          <w:sz w:val="28"/>
          <w:szCs w:val="28"/>
        </w:rPr>
        <w:t xml:space="preserve">Эстетика экранизации: кино в театре, театр в кино. Материалы научно-практической конференции 10-11 апреля 2014 года. – М. 2014. </w:t>
      </w:r>
    </w:p>
    <w:sectPr w:rsidR="00D458F7" w:rsidRPr="00A72A69" w:rsidSect="0046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8559F"/>
    <w:multiLevelType w:val="hybridMultilevel"/>
    <w:tmpl w:val="DF2A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6687"/>
    <w:multiLevelType w:val="hybridMultilevel"/>
    <w:tmpl w:val="20AA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F02"/>
    <w:rsid w:val="00065810"/>
    <w:rsid w:val="000A1CE8"/>
    <w:rsid w:val="001A6DA7"/>
    <w:rsid w:val="002C3D2D"/>
    <w:rsid w:val="003A076C"/>
    <w:rsid w:val="0046572D"/>
    <w:rsid w:val="00502A43"/>
    <w:rsid w:val="00504FBC"/>
    <w:rsid w:val="007E279E"/>
    <w:rsid w:val="00836786"/>
    <w:rsid w:val="008979CF"/>
    <w:rsid w:val="009A1B85"/>
    <w:rsid w:val="00A72A69"/>
    <w:rsid w:val="00A922A2"/>
    <w:rsid w:val="00B47EEC"/>
    <w:rsid w:val="00D458F7"/>
    <w:rsid w:val="00DD1F02"/>
    <w:rsid w:val="00F17EEC"/>
    <w:rsid w:val="00F2387D"/>
    <w:rsid w:val="00F47F2F"/>
    <w:rsid w:val="00F51283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1F71A-6F82-436E-8FD3-D12C702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3"/>
    <w:pPr>
      <w:spacing w:after="120"/>
      <w:outlineLvl w:val="0"/>
    </w:pPr>
    <w:rPr>
      <w:rFonts w:ascii="Calibri" w:hAnsi="Calibri" w:cs="Calibri"/>
      <w:color w:val="000000"/>
      <w:sz w:val="28"/>
      <w:szCs w:val="28"/>
      <w:u w:color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2A43"/>
    <w:rPr>
      <w:i/>
      <w:iCs/>
    </w:rPr>
  </w:style>
  <w:style w:type="paragraph" w:customStyle="1" w:styleId="31">
    <w:name w:val="Основной текст 31"/>
    <w:basedOn w:val="a"/>
    <w:rsid w:val="002C3D2D"/>
    <w:pPr>
      <w:suppressAutoHyphens/>
      <w:spacing w:after="0" w:line="240" w:lineRule="auto"/>
      <w:outlineLvl w:val="9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paragraph" w:styleId="a4">
    <w:name w:val="Normal (Web)"/>
    <w:basedOn w:val="a"/>
    <w:rsid w:val="00D458F7"/>
    <w:pPr>
      <w:suppressAutoHyphens/>
      <w:spacing w:before="280" w:after="280" w:line="240" w:lineRule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paragraph" w:styleId="a5">
    <w:name w:val="List Paragraph"/>
    <w:basedOn w:val="a"/>
    <w:qFormat/>
    <w:rsid w:val="00D458F7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outlineLvl w:val="9"/>
    </w:pPr>
    <w:rPr>
      <w:rFonts w:ascii="Times New Roman" w:eastAsia="Times New Roman" w:hAnsi="Times New Roman" w:cs="Times New Roman"/>
      <w:color w:val="auto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i.m.lipilina</cp:lastModifiedBy>
  <cp:revision>8</cp:revision>
  <dcterms:created xsi:type="dcterms:W3CDTF">2017-04-19T18:37:00Z</dcterms:created>
  <dcterms:modified xsi:type="dcterms:W3CDTF">2017-05-04T08:01:00Z</dcterms:modified>
</cp:coreProperties>
</file>