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имени М.В.Ломоносова</w:t>
      </w: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Социологический факультет</w:t>
      </w: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F45FE" w:rsidRDefault="006F45FE" w:rsidP="006F45FE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F45FE" w:rsidRDefault="006F45FE" w:rsidP="006F45FE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C2BA0">
        <w:rPr>
          <w:rFonts w:ascii="Times New Roman" w:hAnsi="Times New Roman" w:cs="Times New Roman"/>
          <w:bCs/>
          <w:sz w:val="36"/>
          <w:szCs w:val="36"/>
        </w:rPr>
        <w:t>Проф. Полякова Н.Л.</w:t>
      </w: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C2BA0">
        <w:rPr>
          <w:rFonts w:ascii="Times New Roman" w:hAnsi="Times New Roman" w:cs="Times New Roman"/>
          <w:bCs/>
          <w:sz w:val="36"/>
          <w:szCs w:val="36"/>
        </w:rPr>
        <w:t>Рабочая программа</w:t>
      </w: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C2BA0">
        <w:rPr>
          <w:rFonts w:ascii="Times New Roman" w:hAnsi="Times New Roman" w:cs="Times New Roman"/>
          <w:bCs/>
          <w:sz w:val="36"/>
          <w:szCs w:val="36"/>
        </w:rPr>
        <w:t>межфакультетского учебного курса</w:t>
      </w:r>
    </w:p>
    <w:p w:rsidR="006F45FE" w:rsidRPr="00EC2BA0" w:rsidRDefault="006F45FE" w:rsidP="006F45FE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F45FE" w:rsidRDefault="006F45FE" w:rsidP="006F45FE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BA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C2BA0" w:rsidRPr="00EC2BA0">
        <w:rPr>
          <w:rFonts w:ascii="Times New Roman" w:hAnsi="Times New Roman" w:cs="Times New Roman"/>
          <w:bCs/>
          <w:sz w:val="36"/>
          <w:szCs w:val="36"/>
        </w:rPr>
        <w:t>«</w:t>
      </w:r>
      <w:r w:rsidR="00EC2BA0" w:rsidRPr="006F45FE">
        <w:rPr>
          <w:rFonts w:ascii="Times New Roman" w:hAnsi="Times New Roman" w:cs="Times New Roman"/>
          <w:b/>
          <w:sz w:val="36"/>
          <w:szCs w:val="36"/>
        </w:rPr>
        <w:t xml:space="preserve">Индивид, индивидуализация, идентичность </w:t>
      </w:r>
    </w:p>
    <w:p w:rsidR="00EC2BA0" w:rsidRPr="00EC2BA0" w:rsidRDefault="00EC2BA0" w:rsidP="006F45FE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F45FE">
        <w:rPr>
          <w:rFonts w:ascii="Times New Roman" w:hAnsi="Times New Roman" w:cs="Times New Roman"/>
          <w:b/>
          <w:sz w:val="36"/>
          <w:szCs w:val="36"/>
        </w:rPr>
        <w:t>в обществах XIX-XXI веков</w:t>
      </w:r>
      <w:r>
        <w:rPr>
          <w:rFonts w:ascii="Times New Roman" w:hAnsi="Times New Roman" w:cs="Times New Roman"/>
          <w:bCs/>
          <w:sz w:val="36"/>
          <w:szCs w:val="36"/>
        </w:rPr>
        <w:t>»</w:t>
      </w: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F45FE" w:rsidRDefault="006F45FE" w:rsidP="006F45FE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F45FE" w:rsidRDefault="006F45FE" w:rsidP="006F45FE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6F45FE" w:rsidRDefault="006F45FE" w:rsidP="006F45FE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C2BA0" w:rsidRPr="00EC2BA0" w:rsidRDefault="00EC2BA0" w:rsidP="00EC2BA0">
      <w:pPr>
        <w:ind w:left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2018</w:t>
      </w:r>
    </w:p>
    <w:p w:rsidR="00EC2BA0" w:rsidRPr="00EC2BA0" w:rsidRDefault="00EC2BA0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BA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35ED" w:rsidRDefault="002C35ED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C35ED" w:rsidRDefault="0099305E" w:rsidP="00EC2BA0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учебного курса.</w:t>
      </w:r>
    </w:p>
    <w:p w:rsidR="002C35ED" w:rsidRDefault="0099305E" w:rsidP="00EC2BA0">
      <w:p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индивидуализации является одним из процессов общего становления и развития обществ модерна наряду с такими процессами как индустриализация и становление капитализма, демократизация и оформление национального государства, урбанизация, секуляризация, рационализация.</w:t>
      </w:r>
    </w:p>
    <w:p w:rsidR="002C35ED" w:rsidRDefault="0099305E" w:rsidP="00EC2BA0">
      <w:pPr>
        <w:spacing w:before="24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индивидуализации сопряжен с оформлением и социальной трансформацией определенного культурно-исторического типа индивида – индивида модерна. Утвердившийся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исторических и социальных трансформаций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индивид модерна претерпел 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серьезные изменения как в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(способности к конструктивному социальному действию), так и в своей субъективности (приватности).</w:t>
      </w:r>
    </w:p>
    <w:p w:rsidR="002C35ED" w:rsidRDefault="0099305E" w:rsidP="00EC2BA0">
      <w:pPr>
        <w:spacing w:before="24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направление процесса изменения – это сужение сферы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расширение сферы приватности, связанной с процессами поиска индивидуального стиля жизни, потребления, идентичности и т.д.</w:t>
      </w:r>
    </w:p>
    <w:p w:rsidR="002C35ED" w:rsidRDefault="0099305E" w:rsidP="00EC2BA0">
      <w:pPr>
        <w:spacing w:before="24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анализу указанных процессов и тому, как эти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концептуализируются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социологической теории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Целью курса является построение систематической социологической картины указанных процессов. Акцент делается на теоретическом анализе актуальной социальной ситуации.</w:t>
      </w:r>
    </w:p>
    <w:p w:rsidR="002C35ED" w:rsidRDefault="002C35ED" w:rsidP="00EC2BA0">
      <w:pPr>
        <w:spacing w:before="24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5ED" w:rsidRDefault="0099305E" w:rsidP="00EC2BA0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освоения дисциплинарного курса.</w:t>
      </w:r>
    </w:p>
    <w:p w:rsidR="002C35ED" w:rsidRDefault="0099305E" w:rsidP="00EC2BA0">
      <w:p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изучения дисциплины – сформировать у обучающегося целостную картину становления и развития современного индивида в рамках общего процесса индивидуализации, являющегося одним из фундаментальных компонентов общего процесса становления обществ модерна.</w:t>
      </w:r>
      <w:proofErr w:type="gramEnd"/>
    </w:p>
    <w:p w:rsidR="002C35ED" w:rsidRDefault="0099305E" w:rsidP="00EC2BA0">
      <w:p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постановленной цели в процессе преподавания дисциплинарного курса решаются следующие задачи:</w:t>
      </w:r>
    </w:p>
    <w:p w:rsidR="002C35ED" w:rsidRDefault="0099305E" w:rsidP="00EC2BA0">
      <w:pPr>
        <w:pStyle w:val="ac"/>
        <w:numPr>
          <w:ilvl w:val="0"/>
          <w:numId w:val="2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осуществить анализ фундаментальных социологических теорий, разработанных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в., в рамках которых рассматривается процесс индивидуализации и формирования индивида модерна;</w:t>
      </w:r>
    </w:p>
    <w:p w:rsidR="002C35ED" w:rsidRDefault="0099305E" w:rsidP="00EC2BA0">
      <w:pPr>
        <w:pStyle w:val="ac"/>
        <w:numPr>
          <w:ilvl w:val="0"/>
          <w:numId w:val="2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типологизировать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теоретико-методологически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исторически основные подходы и направления социологических исследований процесса индивидуализации;</w:t>
      </w:r>
    </w:p>
    <w:p w:rsidR="002C35ED" w:rsidRDefault="0099305E" w:rsidP="00EC2BA0">
      <w:pPr>
        <w:pStyle w:val="ac"/>
        <w:numPr>
          <w:ilvl w:val="0"/>
          <w:numId w:val="2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проанализировать и систематизировать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ключевые проблемы </w:t>
      </w:r>
      <w:r>
        <w:rPr>
          <w:rFonts w:ascii="Times New Roman" w:hAnsi="Times New Roman" w:cs="Times New Roman"/>
          <w:sz w:val="28"/>
          <w:szCs w:val="28"/>
        </w:rPr>
        <w:br/>
        <w:t xml:space="preserve">и теоретические позиции, разработанные в социологии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I в. </w:t>
      </w:r>
      <w:r>
        <w:rPr>
          <w:rFonts w:ascii="Times New Roman" w:hAnsi="Times New Roman" w:cs="Times New Roman"/>
          <w:sz w:val="28"/>
          <w:szCs w:val="28"/>
        </w:rPr>
        <w:br/>
        <w:t>в рамках анализа процесса индивидуализации;</w:t>
      </w:r>
    </w:p>
    <w:p w:rsidR="002C35ED" w:rsidRDefault="0099305E" w:rsidP="00EC2BA0">
      <w:pPr>
        <w:pStyle w:val="ac"/>
        <w:numPr>
          <w:ilvl w:val="0"/>
          <w:numId w:val="2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остроение общей картины социально-исторического процесса индивидуализации как фундаментального компонента общего процесса становления обществ модерна.</w:t>
      </w:r>
    </w:p>
    <w:p w:rsidR="002C35ED" w:rsidRDefault="002C35ED" w:rsidP="00EC2BA0">
      <w:pPr>
        <w:pStyle w:val="ac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C35ED" w:rsidRDefault="0099305E" w:rsidP="00EC2BA0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междисциплинарного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зачетные единицы, 108 часов, из которых 32 часа составляет контактная работа студента с преподавателем (занятия лекционного и лекционно-практического типа), 76 часов составляет самостоятельная работа студента. Аттестация – зачет. </w:t>
      </w:r>
    </w:p>
    <w:p w:rsidR="002C35ED" w:rsidRDefault="002C35ED" w:rsidP="00EC2BA0">
      <w:pPr>
        <w:pStyle w:val="ac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35ED" w:rsidRDefault="0099305E" w:rsidP="00EC2BA0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очная. </w:t>
      </w:r>
    </w:p>
    <w:p w:rsidR="002C35ED" w:rsidRDefault="0099305E" w:rsidP="00EC2BA0">
      <w:pPr>
        <w:tabs>
          <w:tab w:val="left" w:pos="235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5ED" w:rsidRDefault="0099305E" w:rsidP="00EC2BA0">
      <w:pPr>
        <w:pStyle w:val="ac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технологии.</w:t>
      </w:r>
    </w:p>
    <w:p w:rsidR="002C35ED" w:rsidRDefault="0099305E" w:rsidP="00EC2BA0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Образовательные технологии:</w:t>
      </w:r>
    </w:p>
    <w:p w:rsidR="002C35ED" w:rsidRDefault="0099305E" w:rsidP="00EC2BA0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лекционных и практических занятий дискуссионного формата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2C35ED" w:rsidRDefault="0099305E" w:rsidP="00EC2BA0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проблемно-ориентированного междисциплинарного подхода;</w:t>
      </w:r>
    </w:p>
    <w:p w:rsidR="002C35ED" w:rsidRDefault="0099305E" w:rsidP="00EC2BA0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интерактивных обучающих технологий: групповые дискуссии, круглые столы, работа в мини-группах;</w:t>
      </w:r>
    </w:p>
    <w:p w:rsidR="002C35ED" w:rsidRDefault="0099305E" w:rsidP="00EC2BA0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творческих заданий (эссе) и подготовка индивидуальных и групповых докладов и аналитических материалов.</w:t>
      </w:r>
    </w:p>
    <w:p w:rsidR="002C35ED" w:rsidRDefault="0099305E" w:rsidP="00EC2BA0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Научно-исследовательские технологии:</w:t>
      </w:r>
    </w:p>
    <w:p w:rsidR="002C35ED" w:rsidRDefault="0099305E" w:rsidP="00EC2BA0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поиска дополнительной информации для подготовки к групповым дискуссиям по темам дисциплины;</w:t>
      </w:r>
    </w:p>
    <w:p w:rsidR="002C35ED" w:rsidRDefault="0099305E" w:rsidP="00EC2BA0">
      <w:pPr>
        <w:pStyle w:val="ac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работы студентов с материалами периодических изданий;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международных научных электронных баз для поиска информации об основных направлениях развития социологической науки.</w:t>
      </w:r>
    </w:p>
    <w:p w:rsidR="002C35ED" w:rsidRDefault="002C35ED" w:rsidP="00EC2BA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ED" w:rsidRDefault="0099305E">
      <w:pPr>
        <w:pStyle w:val="ac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занятий.</w:t>
      </w:r>
    </w:p>
    <w:tbl>
      <w:tblPr>
        <w:tblStyle w:val="ae"/>
        <w:tblW w:w="10138" w:type="dxa"/>
        <w:jc w:val="center"/>
        <w:tblLook w:val="04A0"/>
      </w:tblPr>
      <w:tblGrid>
        <w:gridCol w:w="675"/>
        <w:gridCol w:w="3260"/>
        <w:gridCol w:w="1842"/>
        <w:gridCol w:w="994"/>
        <w:gridCol w:w="992"/>
        <w:gridCol w:w="2375"/>
      </w:tblGrid>
      <w:tr w:rsidR="002C35ED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n/n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108" w:type="dxa"/>
            </w:tcMar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работа</w:t>
            </w:r>
          </w:p>
        </w:tc>
        <w:tc>
          <w:tcPr>
            <w:tcW w:w="23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</w:t>
            </w:r>
          </w:p>
        </w:tc>
      </w:tr>
      <w:tr w:rsidR="002C35ED">
        <w:trPr>
          <w:cantSplit/>
          <w:trHeight w:hRule="exact" w:val="1854"/>
          <w:jc w:val="center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2C35ED" w:rsidRDefault="002C35E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left w:w="108" w:type="dxa"/>
            </w:tcMar>
          </w:tcPr>
          <w:p w:rsidR="002C35ED" w:rsidRDefault="002C35E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108" w:type="dxa"/>
            </w:tcMar>
          </w:tcPr>
          <w:p w:rsidR="002C35ED" w:rsidRDefault="002C35E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35ED" w:rsidRDefault="00993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 лекционного типа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35ED" w:rsidRDefault="00993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 практического типа</w:t>
            </w:r>
          </w:p>
        </w:tc>
        <w:tc>
          <w:tcPr>
            <w:tcW w:w="2374" w:type="dxa"/>
            <w:vMerge/>
            <w:shd w:val="clear" w:color="auto" w:fill="auto"/>
            <w:tcMar>
              <w:left w:w="108" w:type="dxa"/>
            </w:tcMar>
          </w:tcPr>
          <w:p w:rsidR="002C35ED" w:rsidRDefault="002C35E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ED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35ED" w:rsidRDefault="002C35ED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1. Индивид и процесс индивидуализации в социологической теории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C35ED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C35ED" w:rsidRDefault="002C35ED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2. Индивид в социологических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теориях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C35ED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C35ED" w:rsidRDefault="002C35ED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 Индивид и структуры социального неравенства.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C35ED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C35ED" w:rsidRDefault="002C35ED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4. Индивид в индивидуализированных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конца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C35ED">
        <w:trPr>
          <w:jc w:val="center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2C35ED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4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2C35ED">
        <w:trPr>
          <w:jc w:val="center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2C35ED">
            <w:pPr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</w:t>
            </w:r>
          </w:p>
        </w:tc>
        <w:tc>
          <w:tcPr>
            <w:tcW w:w="620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5ED" w:rsidRDefault="009930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</w:tbl>
    <w:p w:rsidR="002C35ED" w:rsidRDefault="002C35ED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2C35ED" w:rsidRDefault="002C35ED">
      <w:pPr>
        <w:pStyle w:val="ac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ИНДИВИД И ПРОЦЕСС ИНЖИВИДУАЛИЗАЦИИ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СОЦИОЛОГИЧЕСКОЙ ТЕОРИИ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2C35ED" w:rsidRDefault="002C35ED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История процесса индивидуализации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2C35ED" w:rsidRDefault="0099305E">
      <w:pPr>
        <w:pStyle w:val="ac"/>
        <w:numPr>
          <w:ilvl w:val="1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Индивидуализация как исторический процесс.</w:t>
      </w:r>
    </w:p>
    <w:p w:rsidR="002C35ED" w:rsidRDefault="0099305E">
      <w:pPr>
        <w:pStyle w:val="ac"/>
        <w:numPr>
          <w:ilvl w:val="1"/>
          <w:numId w:val="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Идейная история процесса индивидуализации.</w:t>
      </w:r>
    </w:p>
    <w:p w:rsidR="002C35ED" w:rsidRDefault="0099305E">
      <w:pPr>
        <w:pStyle w:val="ac"/>
        <w:spacing w:line="36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Юснатурализм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spacing w:line="36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Контрактуализм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либерализм.</w:t>
      </w:r>
    </w:p>
    <w:p w:rsidR="002C35ED" w:rsidRDefault="0099305E">
      <w:pPr>
        <w:pStyle w:val="ac"/>
        <w:spacing w:line="36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Моральное сознание.</w:t>
      </w:r>
    </w:p>
    <w:p w:rsidR="002C35ED" w:rsidRDefault="0099305E">
      <w:pPr>
        <w:pStyle w:val="ac"/>
        <w:spacing w:line="36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Просвещение. Просветительская философия истории.</w:t>
      </w:r>
    </w:p>
    <w:p w:rsidR="002C35ED" w:rsidRDefault="0099305E">
      <w:pPr>
        <w:pStyle w:val="ac"/>
        <w:spacing w:line="36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Некоторые итоги.</w:t>
      </w: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Процесс индивидуализации и становление индивида модерна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социологической теории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2C35ED" w:rsidRDefault="0099305E">
      <w:pPr>
        <w:pStyle w:val="ac"/>
        <w:numPr>
          <w:ilvl w:val="1"/>
          <w:numId w:val="6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и социальная дифференциация.</w:t>
      </w:r>
    </w:p>
    <w:p w:rsidR="002C35ED" w:rsidRDefault="0099305E">
      <w:pPr>
        <w:pStyle w:val="ac"/>
        <w:numPr>
          <w:ilvl w:val="2"/>
          <w:numId w:val="6"/>
        </w:numPr>
        <w:spacing w:line="360" w:lineRule="auto"/>
        <w:ind w:left="241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сходства к различию: Эмиль Дюркгейм.</w:t>
      </w:r>
    </w:p>
    <w:p w:rsidR="002C35ED" w:rsidRDefault="0099305E">
      <w:pPr>
        <w:pStyle w:val="ac"/>
        <w:numPr>
          <w:ilvl w:val="2"/>
          <w:numId w:val="6"/>
        </w:numPr>
        <w:spacing w:line="360" w:lineRule="auto"/>
        <w:ind w:left="241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и индивидуальность: Георг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numPr>
          <w:ilvl w:val="1"/>
          <w:numId w:val="6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как процесс рационализации.</w:t>
      </w:r>
    </w:p>
    <w:p w:rsidR="002C35ED" w:rsidRDefault="0099305E">
      <w:pPr>
        <w:pStyle w:val="ac"/>
        <w:numPr>
          <w:ilvl w:val="2"/>
          <w:numId w:val="6"/>
        </w:numPr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Рационализация и индивидуализация: Макс Вебер.</w:t>
      </w:r>
    </w:p>
    <w:p w:rsidR="002C35ED" w:rsidRDefault="0099305E">
      <w:pPr>
        <w:pStyle w:val="ac"/>
        <w:numPr>
          <w:ilvl w:val="2"/>
          <w:numId w:val="6"/>
        </w:numPr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 и инструментальный разум: Макс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Хоркхаймер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numPr>
          <w:ilvl w:val="2"/>
          <w:numId w:val="6"/>
        </w:numPr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«Колонизация жизненного мира системой»: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numPr>
          <w:ilvl w:val="1"/>
          <w:numId w:val="6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индивида модерна как «процесс цивилизации».</w:t>
      </w:r>
    </w:p>
    <w:p w:rsidR="002C35ED" w:rsidRDefault="0099305E">
      <w:pPr>
        <w:pStyle w:val="ac"/>
        <w:numPr>
          <w:ilvl w:val="2"/>
          <w:numId w:val="6"/>
        </w:numPr>
        <w:spacing w:line="360" w:lineRule="auto"/>
        <w:ind w:left="241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«Процесс цивилизации»: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numPr>
          <w:ilvl w:val="2"/>
          <w:numId w:val="6"/>
        </w:numPr>
        <w:spacing w:line="360" w:lineRule="auto"/>
        <w:ind w:left="241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 и дисциплинарная власть: Мишель Фуко.</w:t>
      </w:r>
    </w:p>
    <w:p w:rsidR="002C35ED" w:rsidRDefault="0099305E">
      <w:pPr>
        <w:pStyle w:val="ac"/>
        <w:numPr>
          <w:ilvl w:val="1"/>
          <w:numId w:val="6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 как вновь поставленная историческая задача: Ален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2C35ED">
      <w:pPr>
        <w:pStyle w:val="ac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ИНДИВИД В СОЦИОЛОГИЧЕСКИХ ТЕОРИЯХ ОБЩЕСТВА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2C35ED" w:rsidRDefault="002C35ED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Базовые социально-организационные практики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и положение индивида.</w:t>
      </w: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Индивид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общества.</w:t>
      </w:r>
    </w:p>
    <w:p w:rsidR="002C35ED" w:rsidRDefault="0099305E">
      <w:pPr>
        <w:pStyle w:val="ac"/>
        <w:numPr>
          <w:ilvl w:val="1"/>
          <w:numId w:val="7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общества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C35ED" w:rsidRDefault="0099305E">
      <w:pPr>
        <w:pStyle w:val="ac"/>
        <w:numPr>
          <w:ilvl w:val="1"/>
          <w:numId w:val="7"/>
        </w:numPr>
        <w:spacing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общества 50-х – 60-х годов.  </w:t>
      </w: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Индивид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корпоративного общества.</w:t>
      </w: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Индивид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развитого индустриального общества.</w:t>
      </w: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Индивид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постиндустриального общества.</w:t>
      </w: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Индивид в постмодернистской теории.</w:t>
      </w:r>
    </w:p>
    <w:p w:rsidR="002C35ED" w:rsidRDefault="002C35ED">
      <w:pPr>
        <w:pStyle w:val="ac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ИНДИВИД И СТРУКТУРЫ СОЦИАЛЬНОГО НЕРАВЕНСТВА</w:t>
      </w:r>
    </w:p>
    <w:p w:rsidR="002C35ED" w:rsidRDefault="002C35ED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Социальное неравенство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C35ED" w:rsidRDefault="0099305E">
      <w:pPr>
        <w:pStyle w:val="ac"/>
        <w:numPr>
          <w:ilvl w:val="1"/>
          <w:numId w:val="8"/>
        </w:numPr>
        <w:spacing w:line="36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неравенство в классических социологических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numPr>
          <w:ilvl w:val="1"/>
          <w:numId w:val="8"/>
        </w:numPr>
        <w:spacing w:line="36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«Новые» средние классы. Разобщенные индивиды.</w:t>
      </w:r>
    </w:p>
    <w:p w:rsidR="002C35ED" w:rsidRDefault="0099305E">
      <w:pPr>
        <w:pStyle w:val="ac"/>
        <w:numPr>
          <w:ilvl w:val="1"/>
          <w:numId w:val="8"/>
        </w:numPr>
        <w:spacing w:line="36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«Конец труда». «Конец рабочего класса».</w:t>
      </w:r>
    </w:p>
    <w:p w:rsidR="002C35ED" w:rsidRDefault="0099305E">
      <w:pPr>
        <w:pStyle w:val="ac"/>
        <w:numPr>
          <w:ilvl w:val="1"/>
          <w:numId w:val="8"/>
        </w:numPr>
        <w:spacing w:line="36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неравенство. Гражданские права. Социальное государство.</w:t>
      </w:r>
    </w:p>
    <w:p w:rsidR="002C35ED" w:rsidRDefault="0099305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Социальное неравенство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C35ED" w:rsidRDefault="0099305E">
      <w:pPr>
        <w:pStyle w:val="ac"/>
        <w:numPr>
          <w:ilvl w:val="1"/>
          <w:numId w:val="9"/>
        </w:numPr>
        <w:spacing w:line="360" w:lineRule="auto"/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неравенство в постиндустриальных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numPr>
          <w:ilvl w:val="1"/>
          <w:numId w:val="9"/>
        </w:numPr>
        <w:spacing w:line="360" w:lineRule="auto"/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Индивидуалистские модели социального неравенства.</w:t>
      </w:r>
    </w:p>
    <w:p w:rsidR="002C35ED" w:rsidRDefault="0099305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Капитализм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и новое социальное неравенство.</w:t>
      </w:r>
    </w:p>
    <w:p w:rsidR="002C35ED" w:rsidRDefault="0099305E">
      <w:pPr>
        <w:pStyle w:val="ac"/>
        <w:numPr>
          <w:ilvl w:val="1"/>
          <w:numId w:val="10"/>
        </w:numPr>
        <w:spacing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Информационный капитализм и социальное неравенство.</w:t>
      </w:r>
    </w:p>
    <w:p w:rsidR="002C35ED" w:rsidRDefault="0099305E">
      <w:pPr>
        <w:pStyle w:val="ac"/>
        <w:numPr>
          <w:ilvl w:val="1"/>
          <w:numId w:val="10"/>
        </w:numPr>
        <w:spacing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Новые виды эксплуатации и новое отчуждение.</w:t>
      </w:r>
    </w:p>
    <w:p w:rsidR="002C35ED" w:rsidRDefault="0099305E">
      <w:pPr>
        <w:pStyle w:val="ac"/>
        <w:numPr>
          <w:ilvl w:val="1"/>
          <w:numId w:val="10"/>
        </w:numPr>
        <w:spacing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Новое неравенство и конец среднего класса.</w:t>
      </w:r>
    </w:p>
    <w:p w:rsidR="002C35ED" w:rsidRDefault="002C35ED">
      <w:pPr>
        <w:pStyle w:val="ac"/>
        <w:spacing w:line="360" w:lineRule="auto"/>
        <w:ind w:left="1145"/>
        <w:rPr>
          <w:rFonts w:ascii="Times New Roman" w:hAnsi="Times New Roman" w:cs="Times New Roman"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ИНДИВИД В ИНДИИВДУАЛИЗИРОВАННЫХ ОБЩЕСТВАХ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– НАЧАЛА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2C35ED" w:rsidRDefault="002C35ED">
      <w:pPr>
        <w:pStyle w:val="ac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 «Конец труда» и новые вызовы индивиду.</w:t>
      </w:r>
    </w:p>
    <w:p w:rsidR="002C35ED" w:rsidRDefault="0099305E">
      <w:pPr>
        <w:pStyle w:val="ac"/>
        <w:numPr>
          <w:ilvl w:val="1"/>
          <w:numId w:val="11"/>
        </w:numPr>
        <w:spacing w:line="360" w:lineRule="auto"/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безработица» и оформление «цивилизации свободного времени».</w:t>
      </w:r>
    </w:p>
    <w:p w:rsidR="002C35ED" w:rsidRDefault="0099305E">
      <w:pPr>
        <w:pStyle w:val="ac"/>
        <w:numPr>
          <w:ilvl w:val="1"/>
          <w:numId w:val="11"/>
        </w:numPr>
        <w:spacing w:line="360" w:lineRule="auto"/>
        <w:ind w:left="156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 свободного времени», досуг и компенсаторное потребление.</w:t>
      </w:r>
    </w:p>
    <w:p w:rsidR="002C35ED" w:rsidRDefault="0099305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Новый индивидуализм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XXI начала века.</w:t>
      </w:r>
    </w:p>
    <w:p w:rsidR="002C35ED" w:rsidRDefault="0099305E">
      <w:pPr>
        <w:pStyle w:val="ac"/>
        <w:numPr>
          <w:ilvl w:val="1"/>
          <w:numId w:val="12"/>
        </w:numPr>
        <w:spacing w:line="360" w:lineRule="auto"/>
        <w:ind w:left="15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Стили жизни и потребительская культура.</w:t>
      </w:r>
    </w:p>
    <w:p w:rsidR="002C35ED" w:rsidRDefault="0099305E">
      <w:pPr>
        <w:pStyle w:val="ac"/>
        <w:numPr>
          <w:ilvl w:val="1"/>
          <w:numId w:val="12"/>
        </w:numPr>
        <w:spacing w:line="360" w:lineRule="auto"/>
        <w:ind w:left="15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индивидуализм и социология тела.</w:t>
      </w:r>
    </w:p>
    <w:p w:rsidR="002C35ED" w:rsidRDefault="0099305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 Процесс индивидуализации и идентичность.</w:t>
      </w:r>
    </w:p>
    <w:p w:rsidR="002C35ED" w:rsidRDefault="0099305E">
      <w:pPr>
        <w:pStyle w:val="ac"/>
        <w:numPr>
          <w:ilvl w:val="1"/>
          <w:numId w:val="13"/>
        </w:numPr>
        <w:tabs>
          <w:tab w:val="left" w:pos="1560"/>
        </w:tabs>
        <w:spacing w:line="360" w:lineRule="auto"/>
        <w:ind w:hanging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идентичности индивида модерна.</w:t>
      </w:r>
    </w:p>
    <w:p w:rsidR="002C35ED" w:rsidRDefault="0099305E">
      <w:pPr>
        <w:pStyle w:val="ac"/>
        <w:numPr>
          <w:ilvl w:val="1"/>
          <w:numId w:val="13"/>
        </w:numPr>
        <w:spacing w:line="360" w:lineRule="auto"/>
        <w:ind w:left="156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в современной социологической теории.</w:t>
      </w:r>
    </w:p>
    <w:p w:rsidR="002C35ED" w:rsidRDefault="002C35ED">
      <w:pPr>
        <w:pStyle w:val="ac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pStyle w:val="ac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</w:t>
      </w:r>
    </w:p>
    <w:p w:rsidR="002C35ED" w:rsidRDefault="002C35ED">
      <w:pPr>
        <w:pStyle w:val="ac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Социологическая теория модерна. Основные концептуализации модерна как эпохи в социологии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индивидуализации как компонент общего процесса развития обществ модерна.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 и индивидуализация. Индивид как агент.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«субъективность» индивида как две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 индивидуализации и становления индивида модерна в социологической теории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механизмы индивидуализации.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и социальная дифференциация.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и рационализация.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как «процесс цивилизации».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 как «вновь поставленная историческая задача» в социологической теории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общества.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корпоративного общества.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развитого индустриального общества.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постиндустриального общества.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Концептуализация индивида в постмодернистской теории.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неравенства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«конца труда».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Концептуализация индивида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«новых» средних классов.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Капитализм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и новые типы неравенства и отчуждения.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«Новый индивидуализм»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«Новый индивидуализм», стили жизни и потребительская культура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индивидуализм» и социология тела.</w:t>
      </w:r>
    </w:p>
    <w:p w:rsidR="002C35ED" w:rsidRDefault="0099305E">
      <w:pPr>
        <w:pStyle w:val="ac"/>
        <w:numPr>
          <w:ilvl w:val="0"/>
          <w:numId w:val="4"/>
        </w:numPr>
        <w:spacing w:line="36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индивидуализации и идентичность в обществах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2C35ED">
      <w:pPr>
        <w:rPr>
          <w:rFonts w:ascii="Times New Roman" w:hAnsi="Times New Roman" w:cs="Times New Roman"/>
          <w:sz w:val="28"/>
          <w:szCs w:val="28"/>
        </w:rPr>
      </w:pPr>
    </w:p>
    <w:p w:rsidR="002C35ED" w:rsidRDefault="0099305E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2C35ED" w:rsidRDefault="002C35ED">
      <w:pPr>
        <w:pStyle w:val="ac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2C35ED" w:rsidRDefault="0099305E">
      <w:pPr>
        <w:pStyle w:val="ac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35ED" w:rsidRDefault="002C35ED">
      <w:pPr>
        <w:pStyle w:val="ac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Добреньков</w:t>
      </w:r>
      <w:proofErr w:type="spellEnd"/>
      <w:r>
        <w:rPr>
          <w:szCs w:val="24"/>
        </w:rPr>
        <w:t xml:space="preserve"> В. И., Осипова Н. Г. История </w:t>
      </w:r>
      <w:proofErr w:type="gramStart"/>
      <w:r>
        <w:rPr>
          <w:szCs w:val="24"/>
        </w:rPr>
        <w:t>западной</w:t>
      </w:r>
      <w:proofErr w:type="gramEnd"/>
      <w:r>
        <w:rPr>
          <w:szCs w:val="24"/>
        </w:rPr>
        <w:t xml:space="preserve"> социологии (20 - 60-е гг. XX в.) - М., 2012.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 xml:space="preserve">История </w:t>
      </w:r>
      <w:proofErr w:type="gramStart"/>
      <w:r>
        <w:rPr>
          <w:szCs w:val="24"/>
        </w:rPr>
        <w:t>теоретической</w:t>
      </w:r>
      <w:proofErr w:type="gramEnd"/>
      <w:r>
        <w:rPr>
          <w:szCs w:val="24"/>
        </w:rPr>
        <w:t xml:space="preserve"> социологии. Социология второй половины XX – начала XXI века. - М., 2010. 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 xml:space="preserve">Полякова Н.Л. XX век в социологических </w:t>
      </w:r>
      <w:proofErr w:type="gramStart"/>
      <w:r>
        <w:rPr>
          <w:szCs w:val="24"/>
        </w:rPr>
        <w:t>теориях</w:t>
      </w:r>
      <w:proofErr w:type="gramEnd"/>
      <w:r>
        <w:rPr>
          <w:szCs w:val="24"/>
        </w:rPr>
        <w:t xml:space="preserve"> общества. – М.:, 2004. 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>Социология XIX - первой половины XX в. - М., 2004.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Александер</w:t>
      </w:r>
      <w:proofErr w:type="spellEnd"/>
      <w:r>
        <w:rPr>
          <w:szCs w:val="24"/>
        </w:rPr>
        <w:t xml:space="preserve"> Дж. Смыслы социальной жизни: </w:t>
      </w:r>
      <w:proofErr w:type="spellStart"/>
      <w:r>
        <w:rPr>
          <w:szCs w:val="24"/>
        </w:rPr>
        <w:t>культурсоциология</w:t>
      </w:r>
      <w:proofErr w:type="spellEnd"/>
      <w:r>
        <w:rPr>
          <w:szCs w:val="24"/>
        </w:rPr>
        <w:t xml:space="preserve">. – М.: </w:t>
      </w:r>
      <w:proofErr w:type="spellStart"/>
      <w:r>
        <w:rPr>
          <w:szCs w:val="24"/>
        </w:rPr>
        <w:t>Праксис</w:t>
      </w:r>
      <w:proofErr w:type="spellEnd"/>
      <w:r>
        <w:rPr>
          <w:szCs w:val="24"/>
        </w:rPr>
        <w:t>, 2013.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 xml:space="preserve">Бард А., </w:t>
      </w:r>
      <w:proofErr w:type="spellStart"/>
      <w:r>
        <w:rPr>
          <w:szCs w:val="24"/>
        </w:rPr>
        <w:t>Зодерквист</w:t>
      </w:r>
      <w:proofErr w:type="spellEnd"/>
      <w:r>
        <w:rPr>
          <w:szCs w:val="24"/>
        </w:rPr>
        <w:t xml:space="preserve"> Я. </w:t>
      </w:r>
      <w:proofErr w:type="spellStart"/>
      <w:proofErr w:type="gramStart"/>
      <w:r>
        <w:rPr>
          <w:szCs w:val="24"/>
        </w:rPr>
        <w:t>Neto</w:t>
      </w:r>
      <w:proofErr w:type="gramEnd"/>
      <w:r>
        <w:rPr>
          <w:szCs w:val="24"/>
        </w:rPr>
        <w:t>кратия</w:t>
      </w:r>
      <w:proofErr w:type="spellEnd"/>
      <w:r>
        <w:rPr>
          <w:szCs w:val="24"/>
        </w:rPr>
        <w:t>. Новая правящая элита и жизнь после капитализма. –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2014.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 xml:space="preserve">Бауман З. Идет ли богатство немногих на пользу всем прочим? Издательство Института Гайдара, 2015 г. 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>Бауман З. Текучая современность. – СПб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>2008.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>Бек У. Космополитическое мировоззрение. – М., 2003.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Гидденс</w:t>
      </w:r>
      <w:proofErr w:type="spellEnd"/>
      <w:r>
        <w:rPr>
          <w:szCs w:val="24"/>
        </w:rPr>
        <w:t xml:space="preserve"> Э. Ускользающий мир: Как глобализация меняет нашу жизнь. – М., 2004.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Гидденс</w:t>
      </w:r>
      <w:proofErr w:type="spellEnd"/>
      <w:r>
        <w:rPr>
          <w:szCs w:val="24"/>
        </w:rPr>
        <w:t xml:space="preserve"> Э. Устроение общества: Очерк теории </w:t>
      </w:r>
      <w:proofErr w:type="spellStart"/>
      <w:r>
        <w:rPr>
          <w:szCs w:val="24"/>
        </w:rPr>
        <w:t>структурации</w:t>
      </w:r>
      <w:proofErr w:type="spellEnd"/>
      <w:r>
        <w:rPr>
          <w:szCs w:val="24"/>
        </w:rPr>
        <w:t xml:space="preserve">. – М: </w:t>
      </w:r>
      <w:proofErr w:type="spellStart"/>
      <w:r>
        <w:rPr>
          <w:szCs w:val="24"/>
        </w:rPr>
        <w:t>Академ</w:t>
      </w:r>
      <w:proofErr w:type="spellEnd"/>
      <w:r>
        <w:rPr>
          <w:szCs w:val="24"/>
        </w:rPr>
        <w:t>. Проект, 2005.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Кастельс</w:t>
      </w:r>
      <w:proofErr w:type="spellEnd"/>
      <w:r>
        <w:rPr>
          <w:szCs w:val="24"/>
        </w:rPr>
        <w:t xml:space="preserve"> М. Информационная эпоха: Экономика: общество и культура. – М.: ГУВШЭ, 2000. – 607 с.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Кимелев</w:t>
      </w:r>
      <w:proofErr w:type="spellEnd"/>
      <w:r>
        <w:rPr>
          <w:szCs w:val="24"/>
        </w:rPr>
        <w:t xml:space="preserve"> Ю.А. «Субъект» и «субъективность» в современной западной социальной философии. – М.: ИНИОН РАН, 2006.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Кимелев</w:t>
      </w:r>
      <w:proofErr w:type="spellEnd"/>
      <w:r>
        <w:rPr>
          <w:szCs w:val="24"/>
        </w:rPr>
        <w:t xml:space="preserve"> Ю.А. Методология социальных наук (Современные дискуссии). – М.: ИНИОН РАН, 2006.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Кимелев</w:t>
      </w:r>
      <w:proofErr w:type="spellEnd"/>
      <w:r>
        <w:rPr>
          <w:szCs w:val="24"/>
        </w:rPr>
        <w:t xml:space="preserve"> Ю.А., Полякова Н.Л. Социологические теории модерна, </w:t>
      </w:r>
      <w:proofErr w:type="spellStart"/>
      <w:r>
        <w:rPr>
          <w:szCs w:val="24"/>
        </w:rPr>
        <w:t>радикализированного</w:t>
      </w:r>
      <w:proofErr w:type="spellEnd"/>
      <w:r>
        <w:rPr>
          <w:szCs w:val="24"/>
        </w:rPr>
        <w:t xml:space="preserve"> модерна и постмодерна. – М., 1996. 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 xml:space="preserve">Коллинз  Р. </w:t>
      </w:r>
      <w:proofErr w:type="spellStart"/>
      <w:r>
        <w:rPr>
          <w:szCs w:val="24"/>
        </w:rPr>
        <w:t>Макроистория</w:t>
      </w:r>
      <w:proofErr w:type="spellEnd"/>
      <w:r>
        <w:rPr>
          <w:szCs w:val="24"/>
        </w:rPr>
        <w:t xml:space="preserve">. Очерки социологии большой длительности. </w:t>
      </w:r>
      <w:proofErr w:type="spellStart"/>
      <w:r>
        <w:rPr>
          <w:szCs w:val="24"/>
        </w:rPr>
        <w:t>Ленанд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Едиториал</w:t>
      </w:r>
      <w:proofErr w:type="spellEnd"/>
      <w:r>
        <w:rPr>
          <w:szCs w:val="24"/>
        </w:rPr>
        <w:t xml:space="preserve"> УРСС , 2015 г. 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 xml:space="preserve">Полякова Н.Л. Новые теоретические перспективы в социологии начала XXI века// </w:t>
      </w:r>
      <w:proofErr w:type="spellStart"/>
      <w:r>
        <w:rPr>
          <w:szCs w:val="24"/>
        </w:rPr>
        <w:t>Вестн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Моск</w:t>
      </w:r>
      <w:proofErr w:type="spellEnd"/>
      <w:r>
        <w:rPr>
          <w:szCs w:val="24"/>
        </w:rPr>
        <w:t>. ун-та. Сер. 18. Социология и политология. М., 2015, №2. С. 29-46.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t>Полякова Н.Л. Методологические основания построения теории общества в социологии конца ХХ  - начала ХХ</w:t>
      </w:r>
      <w:proofErr w:type="gramStart"/>
      <w:r>
        <w:rPr>
          <w:szCs w:val="24"/>
        </w:rPr>
        <w:t>I</w:t>
      </w:r>
      <w:proofErr w:type="gramEnd"/>
      <w:r>
        <w:rPr>
          <w:szCs w:val="24"/>
        </w:rPr>
        <w:t xml:space="preserve"> в.: отход от «социологической ортодоксии». // </w:t>
      </w:r>
      <w:proofErr w:type="spellStart"/>
      <w:r>
        <w:rPr>
          <w:szCs w:val="24"/>
        </w:rPr>
        <w:t>Вестн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Моск</w:t>
      </w:r>
      <w:proofErr w:type="spellEnd"/>
      <w:r>
        <w:rPr>
          <w:szCs w:val="24"/>
        </w:rPr>
        <w:t>. ун-та. Сер. 18. Социология и политология. М., 2011, №4. С.24-53.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r>
        <w:rPr>
          <w:szCs w:val="24"/>
        </w:rPr>
        <w:lastRenderedPageBreak/>
        <w:t xml:space="preserve">Полякова Н.Л. Образ современных обществ в социологической теории конца ХХ </w:t>
      </w:r>
      <w:proofErr w:type="gramStart"/>
      <w:r>
        <w:rPr>
          <w:szCs w:val="24"/>
        </w:rPr>
        <w:t>-н</w:t>
      </w:r>
      <w:proofErr w:type="gramEnd"/>
      <w:r>
        <w:rPr>
          <w:szCs w:val="24"/>
        </w:rPr>
        <w:t xml:space="preserve">ачала ХХI в. // </w:t>
      </w:r>
      <w:proofErr w:type="spellStart"/>
      <w:r>
        <w:rPr>
          <w:szCs w:val="24"/>
        </w:rPr>
        <w:t>Вестн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Моск</w:t>
      </w:r>
      <w:proofErr w:type="spellEnd"/>
      <w:r>
        <w:rPr>
          <w:szCs w:val="24"/>
        </w:rPr>
        <w:t>. ун-та. Сер. 18. Социология и политология. М., 2009, №2.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Рифкин</w:t>
      </w:r>
      <w:proofErr w:type="spellEnd"/>
      <w:r>
        <w:rPr>
          <w:szCs w:val="24"/>
        </w:rPr>
        <w:t xml:space="preserve"> Дж. Третья промышленная революция. Как горизонтальные взаимодействия меняют энергетику, экономику и мир в целом, </w:t>
      </w:r>
      <w:proofErr w:type="spellStart"/>
      <w:r>
        <w:rPr>
          <w:szCs w:val="24"/>
        </w:rPr>
        <w:t>Альпина</w:t>
      </w:r>
      <w:proofErr w:type="spellEnd"/>
      <w:r>
        <w:rPr>
          <w:szCs w:val="24"/>
        </w:rPr>
        <w:t xml:space="preserve"> нон-фикшн, 2014 г. 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Сеннет</w:t>
      </w:r>
      <w:proofErr w:type="spellEnd"/>
      <w:r>
        <w:rPr>
          <w:szCs w:val="24"/>
        </w:rPr>
        <w:t xml:space="preserve"> Р. Падение публичного человека. – М., 2002. 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gramStart"/>
      <w:r>
        <w:rPr>
          <w:szCs w:val="24"/>
        </w:rPr>
        <w:t>Турен</w:t>
      </w:r>
      <w:proofErr w:type="gramEnd"/>
      <w:r>
        <w:rPr>
          <w:szCs w:val="24"/>
        </w:rPr>
        <w:t xml:space="preserve"> А. Возвращение человека действующего. Очерк социологии. – М., 1998.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</w:rPr>
      </w:pPr>
      <w:proofErr w:type="spellStart"/>
      <w:r>
        <w:rPr>
          <w:szCs w:val="24"/>
        </w:rPr>
        <w:t>Яцино</w:t>
      </w:r>
      <w:proofErr w:type="spellEnd"/>
      <w:r>
        <w:rPr>
          <w:szCs w:val="24"/>
        </w:rPr>
        <w:t xml:space="preserve"> М. Культура индивидуализма. – Харьков, 2012.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Giddens</w:t>
      </w:r>
      <w:proofErr w:type="spellEnd"/>
      <w:r>
        <w:rPr>
          <w:szCs w:val="24"/>
          <w:lang w:val="en-US"/>
        </w:rPr>
        <w:t xml:space="preserve"> A. Modernity and self-identity. – Stanford, 1991.</w:t>
      </w:r>
    </w:p>
    <w:p w:rsidR="002C35ED" w:rsidRDefault="0099305E">
      <w:pPr>
        <w:pStyle w:val="ad"/>
        <w:numPr>
          <w:ilvl w:val="0"/>
          <w:numId w:val="14"/>
        </w:numPr>
        <w:spacing w:line="240" w:lineRule="auto"/>
        <w:ind w:left="993" w:hanging="567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Giddens</w:t>
      </w:r>
      <w:proofErr w:type="spellEnd"/>
      <w:r>
        <w:rPr>
          <w:szCs w:val="24"/>
          <w:lang w:val="en-US"/>
        </w:rPr>
        <w:t xml:space="preserve"> A. The transformation of intimacy: Sexuality, love end eroticism in modern societies. – Stanford, 1992.</w:t>
      </w:r>
    </w:p>
    <w:p w:rsidR="002C35ED" w:rsidRDefault="0099305E">
      <w:pPr>
        <w:pStyle w:val="ad"/>
        <w:numPr>
          <w:ilvl w:val="0"/>
          <w:numId w:val="14"/>
        </w:numPr>
        <w:ind w:left="993" w:hanging="567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Runciman</w:t>
      </w:r>
      <w:proofErr w:type="spellEnd"/>
      <w:r>
        <w:rPr>
          <w:szCs w:val="24"/>
          <w:lang w:val="en-US"/>
        </w:rPr>
        <w:t xml:space="preserve"> W.G. The social animal. -  Ann Arbor: The </w:t>
      </w:r>
      <w:proofErr w:type="spellStart"/>
      <w:r>
        <w:rPr>
          <w:szCs w:val="24"/>
          <w:lang w:val="en-US"/>
        </w:rPr>
        <w:t>univ</w:t>
      </w:r>
      <w:proofErr w:type="spellEnd"/>
      <w:r>
        <w:rPr>
          <w:szCs w:val="24"/>
          <w:lang w:val="en-US"/>
        </w:rPr>
        <w:t>. of Michigan press, 2000.</w:t>
      </w:r>
    </w:p>
    <w:p w:rsidR="002C35ED" w:rsidRDefault="0099305E">
      <w:pPr>
        <w:pStyle w:val="ad"/>
        <w:numPr>
          <w:ilvl w:val="0"/>
          <w:numId w:val="14"/>
        </w:numPr>
        <w:ind w:left="993" w:hanging="567"/>
        <w:rPr>
          <w:szCs w:val="24"/>
          <w:lang w:val="en-US"/>
        </w:rPr>
      </w:pPr>
      <w:r>
        <w:rPr>
          <w:szCs w:val="24"/>
          <w:lang w:val="en-US"/>
        </w:rPr>
        <w:t>Shilling Ch. The body and social theory. – Los Angeles et al.: Sage, 2012.</w:t>
      </w:r>
    </w:p>
    <w:p w:rsidR="002C35ED" w:rsidRDefault="0099305E">
      <w:pPr>
        <w:pStyle w:val="ad"/>
        <w:numPr>
          <w:ilvl w:val="0"/>
          <w:numId w:val="14"/>
        </w:numPr>
        <w:ind w:left="993" w:hanging="567"/>
        <w:rPr>
          <w:szCs w:val="24"/>
          <w:lang w:val="en-US"/>
        </w:rPr>
      </w:pPr>
      <w:r>
        <w:rPr>
          <w:szCs w:val="24"/>
          <w:lang w:val="en-US"/>
        </w:rPr>
        <w:t>The body. Social process and cultural theory. – L., 1991.</w:t>
      </w:r>
    </w:p>
    <w:p w:rsidR="002C35ED" w:rsidRDefault="0099305E">
      <w:pPr>
        <w:pStyle w:val="ad"/>
        <w:numPr>
          <w:ilvl w:val="0"/>
          <w:numId w:val="14"/>
        </w:numPr>
        <w:ind w:left="993" w:hanging="567"/>
        <w:rPr>
          <w:szCs w:val="24"/>
          <w:lang w:val="en-US"/>
        </w:rPr>
      </w:pPr>
      <w:r>
        <w:rPr>
          <w:szCs w:val="24"/>
          <w:lang w:val="en-US"/>
        </w:rPr>
        <w:t>Turner B. The body and society: explorations in social theory. – Los Angeles et al.: Sage</w:t>
      </w:r>
      <w:proofErr w:type="gramStart"/>
      <w:r>
        <w:rPr>
          <w:szCs w:val="24"/>
          <w:lang w:val="en-US"/>
        </w:rPr>
        <w:t>,2008</w:t>
      </w:r>
      <w:proofErr w:type="gramEnd"/>
      <w:r>
        <w:rPr>
          <w:szCs w:val="24"/>
          <w:lang w:val="en-US"/>
        </w:rPr>
        <w:t>.</w:t>
      </w:r>
    </w:p>
    <w:p w:rsidR="002C35ED" w:rsidRDefault="0099305E">
      <w:pPr>
        <w:pStyle w:val="ad"/>
        <w:numPr>
          <w:ilvl w:val="0"/>
          <w:numId w:val="14"/>
        </w:numPr>
        <w:ind w:left="993" w:hanging="567"/>
        <w:rPr>
          <w:szCs w:val="24"/>
          <w:lang w:val="en-US"/>
        </w:rPr>
      </w:pPr>
      <w:r>
        <w:rPr>
          <w:szCs w:val="24"/>
          <w:lang w:val="en-US"/>
        </w:rPr>
        <w:t xml:space="preserve">Turner S.G.; </w:t>
      </w:r>
      <w:proofErr w:type="spellStart"/>
      <w:r>
        <w:rPr>
          <w:szCs w:val="24"/>
          <w:lang w:val="en-US"/>
        </w:rPr>
        <w:t>Maschi</w:t>
      </w:r>
      <w:proofErr w:type="spellEnd"/>
      <w:r>
        <w:rPr>
          <w:szCs w:val="24"/>
          <w:lang w:val="en-US"/>
        </w:rPr>
        <w:t xml:space="preserve"> T.M. Feminist and empowerment theory and social work practice. // Journal of Social Work Practice, Volume 29, Number 2, 3 April 2015, pp. 151-162.</w:t>
      </w:r>
    </w:p>
    <w:p w:rsidR="002C35ED" w:rsidRDefault="002C35ED">
      <w:pPr>
        <w:pStyle w:val="ad"/>
        <w:ind w:left="993" w:hanging="567"/>
        <w:rPr>
          <w:szCs w:val="24"/>
          <w:lang w:val="en-US"/>
        </w:rPr>
      </w:pPr>
    </w:p>
    <w:p w:rsidR="002C35ED" w:rsidRDefault="0099305E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2C35ED" w:rsidRDefault="002C35ED">
      <w:pPr>
        <w:ind w:left="851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ED" w:rsidRDefault="00112491">
      <w:pPr>
        <w:pStyle w:val="ac"/>
        <w:numPr>
          <w:ilvl w:val="0"/>
          <w:numId w:val="16"/>
        </w:numPr>
        <w:ind w:left="851" w:hanging="425"/>
      </w:pPr>
      <w:hyperlink r:id="rId8">
        <w:r w:rsidR="0099305E">
          <w:rPr>
            <w:rStyle w:val="-"/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http://www.socio.msu.ru</w:t>
        </w:r>
      </w:hyperlink>
      <w:r w:rsidR="009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«Электронная библиотека социологического факультета </w:t>
      </w:r>
      <w:r w:rsidR="00993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МГУ им. М.В. Ломоносова;</w:t>
      </w:r>
    </w:p>
    <w:p w:rsidR="002C35ED" w:rsidRDefault="00112491">
      <w:pPr>
        <w:pStyle w:val="ac"/>
        <w:numPr>
          <w:ilvl w:val="0"/>
          <w:numId w:val="16"/>
        </w:numPr>
        <w:ind w:left="851" w:hanging="425"/>
      </w:pPr>
      <w:hyperlink r:id="rId9">
        <w:r w:rsidR="0099305E">
          <w:rPr>
            <w:rStyle w:val="-"/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http://vestnik.socio.msu.ru/</w:t>
        </w:r>
      </w:hyperlink>
      <w:r w:rsidR="009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Вестник Московского университета. Серия 18. Социология </w:t>
      </w:r>
      <w:r w:rsidR="00993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политология; </w:t>
      </w:r>
    </w:p>
    <w:p w:rsidR="002C35ED" w:rsidRDefault="00112491">
      <w:pPr>
        <w:pStyle w:val="ac"/>
        <w:numPr>
          <w:ilvl w:val="0"/>
          <w:numId w:val="16"/>
        </w:numPr>
        <w:ind w:left="851" w:hanging="425"/>
      </w:pPr>
      <w:hyperlink r:id="rId10">
        <w:r w:rsidR="0099305E">
          <w:rPr>
            <w:rStyle w:val="-"/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http://sj.obliq.ru</w:t>
        </w:r>
      </w:hyperlink>
      <w:r w:rsidR="009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«Социологический журнал»;</w:t>
      </w:r>
    </w:p>
    <w:p w:rsidR="002C35ED" w:rsidRDefault="00112491">
      <w:pPr>
        <w:pStyle w:val="ac"/>
        <w:numPr>
          <w:ilvl w:val="0"/>
          <w:numId w:val="16"/>
        </w:numPr>
        <w:ind w:left="851" w:hanging="425"/>
      </w:pPr>
      <w:hyperlink r:id="rId11">
        <w:r w:rsidR="0099305E">
          <w:rPr>
            <w:rStyle w:val="-"/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http://www.nir.ru/socio/scipubl/socis.htm</w:t>
        </w:r>
      </w:hyperlink>
      <w:r w:rsidR="009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журнал «Социологические исследования»;</w:t>
      </w:r>
    </w:p>
    <w:p w:rsidR="002C35ED" w:rsidRDefault="0099305E">
      <w:pPr>
        <w:pStyle w:val="ac"/>
        <w:numPr>
          <w:ilvl w:val="0"/>
          <w:numId w:val="16"/>
        </w:numPr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http://elibrary.ru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электронная научная библиотека;</w:t>
      </w:r>
    </w:p>
    <w:p w:rsidR="002C35ED" w:rsidRDefault="00112491">
      <w:pPr>
        <w:pStyle w:val="ac"/>
        <w:numPr>
          <w:ilvl w:val="0"/>
          <w:numId w:val="16"/>
        </w:numPr>
        <w:ind w:left="851" w:hanging="425"/>
      </w:pPr>
      <w:hyperlink r:id="rId12">
        <w:r w:rsidR="0099305E">
          <w:rPr>
            <w:rStyle w:val="-"/>
            <w:rFonts w:ascii="Times New Roman" w:eastAsia="Times New Roman" w:hAnsi="Times New Roman" w:cs="Times New Roman"/>
            <w:color w:val="4F81BD"/>
            <w:sz w:val="28"/>
            <w:szCs w:val="28"/>
            <w:lang w:eastAsia="ru-RU"/>
          </w:rPr>
          <w:t>http://www.inion.ru/index26.php</w:t>
        </w:r>
      </w:hyperlink>
      <w:r w:rsidR="0099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библиотека ИНИОН РАН;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http://www.soc.pu.ru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факультет социологии Санкт-Петербургского государственного университета;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http://www.isras.ru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Институт социологии РАН;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lastRenderedPageBreak/>
        <w:t>http://isprras.ru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Институт социально-политических исследований РАН;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http://www.ecsocman.edu.ru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образовательный портал «Экономика. Социология. Менеджмент»;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http://socioline.ru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«Социология по-новому»;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http://www.socionauki.ru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http://www.vestnik.isras.ru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«Вестник Института социологии»;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http://sociologica.hse.ru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журнал «Социологическое обозрение»;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http</w:t>
      </w:r>
      <w:r w:rsidRPr="00EC2BA0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://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www</w:t>
      </w:r>
      <w:r w:rsidRPr="00EC2BA0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soclabo</w:t>
      </w:r>
      <w:proofErr w:type="spellEnd"/>
      <w:r w:rsidRPr="00EC2BA0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org</w:t>
      </w:r>
      <w:r w:rsidRPr="00EC2BA0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index</w:t>
      </w:r>
      <w:r w:rsidRPr="00EC2BA0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php</w:t>
      </w:r>
      <w:proofErr w:type="spellEnd"/>
      <w:r w:rsidRPr="00EC2BA0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val="en-US" w:eastAsia="ru-RU"/>
        </w:rPr>
        <w:t>laboratorium</w:t>
      </w:r>
      <w:proofErr w:type="spellEnd"/>
      <w:r w:rsidRPr="00EC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Laboratorium</w:t>
      </w:r>
      <w:proofErr w:type="spellEnd"/>
      <w:r w:rsidRPr="00EC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социальных исследований»;</w:t>
      </w:r>
    </w:p>
    <w:p w:rsidR="002C35ED" w:rsidRDefault="0099305E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left="851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http://sociologos.net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альманах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C35ED" w:rsidRDefault="002C35ED">
      <w:pPr>
        <w:widowControl w:val="0"/>
        <w:shd w:val="clear" w:color="auto" w:fill="FFFFFF"/>
        <w:tabs>
          <w:tab w:val="left" w:pos="1080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5ED" w:rsidRDefault="0099305E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</w:t>
      </w:r>
    </w:p>
    <w:p w:rsidR="002C35ED" w:rsidRDefault="002C35ED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ED" w:rsidRDefault="0099305E">
      <w:pPr>
        <w:numPr>
          <w:ilvl w:val="0"/>
          <w:numId w:val="15"/>
        </w:numPr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библиотека МГУ,</w:t>
      </w:r>
    </w:p>
    <w:p w:rsidR="002C35ED" w:rsidRDefault="0099305E">
      <w:pPr>
        <w:numPr>
          <w:ilvl w:val="0"/>
          <w:numId w:val="15"/>
        </w:numPr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социологического факультета МГУ,</w:t>
      </w:r>
    </w:p>
    <w:p w:rsidR="002C35ED" w:rsidRDefault="0099305E">
      <w:pPr>
        <w:numPr>
          <w:ilvl w:val="0"/>
          <w:numId w:val="15"/>
        </w:numPr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класс.</w:t>
      </w:r>
    </w:p>
    <w:p w:rsidR="002C35ED" w:rsidRDefault="002C35ED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ED" w:rsidRDefault="0099305E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преподавания: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русский.</w:t>
      </w:r>
    </w:p>
    <w:p w:rsidR="002C35ED" w:rsidRDefault="002C35ED">
      <w:pPr>
        <w:pStyle w:val="ac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ED" w:rsidRDefault="0099305E">
      <w:pPr>
        <w:pStyle w:val="ac"/>
        <w:numPr>
          <w:ilvl w:val="0"/>
          <w:numId w:val="1"/>
        </w:numPr>
        <w:spacing w:line="360" w:lineRule="auto"/>
        <w:ind w:left="120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профессор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Н.Л. Полякова.</w:t>
      </w:r>
    </w:p>
    <w:p w:rsidR="002C35ED" w:rsidRDefault="002C35ED">
      <w:pPr>
        <w:pStyle w:val="ad"/>
        <w:ind w:left="851" w:firstLine="0"/>
      </w:pPr>
    </w:p>
    <w:sectPr w:rsidR="002C35ED" w:rsidSect="002C35ED">
      <w:footerReference w:type="default" r:id="rId13"/>
      <w:pgSz w:w="11906" w:h="16838"/>
      <w:pgMar w:top="1276" w:right="851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95" w:rsidRDefault="00F63395" w:rsidP="002C35ED">
      <w:r>
        <w:separator/>
      </w:r>
    </w:p>
  </w:endnote>
  <w:endnote w:type="continuationSeparator" w:id="0">
    <w:p w:rsidR="00F63395" w:rsidRDefault="00F63395" w:rsidP="002C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19895"/>
      <w:docPartObj>
        <w:docPartGallery w:val="Page Numbers (Bottom of Page)"/>
        <w:docPartUnique/>
      </w:docPartObj>
    </w:sdtPr>
    <w:sdtContent>
      <w:p w:rsidR="002C35ED" w:rsidRDefault="00112491">
        <w:pPr>
          <w:pStyle w:val="ab"/>
          <w:jc w:val="center"/>
        </w:pPr>
        <w:r>
          <w:fldChar w:fldCharType="begin"/>
        </w:r>
        <w:r w:rsidR="0099305E">
          <w:instrText>PAGE</w:instrText>
        </w:r>
        <w:r>
          <w:fldChar w:fldCharType="separate"/>
        </w:r>
        <w:r w:rsidR="006F45FE">
          <w:rPr>
            <w:noProof/>
          </w:rPr>
          <w:t>2</w:t>
        </w:r>
        <w:r>
          <w:fldChar w:fldCharType="end"/>
        </w:r>
      </w:p>
    </w:sdtContent>
  </w:sdt>
  <w:p w:rsidR="002C35ED" w:rsidRDefault="002C35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95" w:rsidRDefault="00F63395" w:rsidP="002C35ED">
      <w:r>
        <w:separator/>
      </w:r>
    </w:p>
  </w:footnote>
  <w:footnote w:type="continuationSeparator" w:id="0">
    <w:p w:rsidR="00F63395" w:rsidRDefault="00F63395" w:rsidP="002C3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C23"/>
    <w:multiLevelType w:val="multilevel"/>
    <w:tmpl w:val="F31C36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713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495" w:hanging="1440"/>
      </w:pPr>
    </w:lvl>
    <w:lvl w:ilvl="6">
      <w:start w:val="1"/>
      <w:numFmt w:val="decimal"/>
      <w:lvlText w:val="%1.%2.%3.%4.%5.%6.%7."/>
      <w:lvlJc w:val="left"/>
      <w:pPr>
        <w:ind w:left="9066" w:hanging="1800"/>
      </w:pPr>
    </w:lvl>
    <w:lvl w:ilvl="7">
      <w:start w:val="1"/>
      <w:numFmt w:val="decimal"/>
      <w:lvlText w:val="%1.%2.%3.%4.%5.%6.%7.%8."/>
      <w:lvlJc w:val="left"/>
      <w:pPr>
        <w:ind w:left="10277" w:hanging="1800"/>
      </w:pPr>
    </w:lvl>
    <w:lvl w:ilvl="8">
      <w:start w:val="1"/>
      <w:numFmt w:val="decimal"/>
      <w:lvlText w:val="%1.%2.%3.%4.%5.%6.%7.%8.%9."/>
      <w:lvlJc w:val="left"/>
      <w:pPr>
        <w:ind w:left="11848" w:hanging="2160"/>
      </w:pPr>
    </w:lvl>
  </w:abstractNum>
  <w:abstractNum w:abstractNumId="1">
    <w:nsid w:val="093A17A6"/>
    <w:multiLevelType w:val="multilevel"/>
    <w:tmpl w:val="E81061B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41C36E8"/>
    <w:multiLevelType w:val="multilevel"/>
    <w:tmpl w:val="378A310E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6B420C2"/>
    <w:multiLevelType w:val="multilevel"/>
    <w:tmpl w:val="0A6894A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7B4C74"/>
    <w:multiLevelType w:val="multilevel"/>
    <w:tmpl w:val="698A38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5">
    <w:nsid w:val="25A279DC"/>
    <w:multiLevelType w:val="multilevel"/>
    <w:tmpl w:val="662E849C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6">
    <w:nsid w:val="27907E11"/>
    <w:multiLevelType w:val="multilevel"/>
    <w:tmpl w:val="6F766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F632A32"/>
    <w:multiLevelType w:val="multilevel"/>
    <w:tmpl w:val="D30C2380"/>
    <w:lvl w:ilvl="0">
      <w:start w:val="1"/>
      <w:numFmt w:val="bullet"/>
      <w:lvlText w:val="–"/>
      <w:lvlJc w:val="left"/>
      <w:pPr>
        <w:ind w:left="1429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237251F"/>
    <w:multiLevelType w:val="multilevel"/>
    <w:tmpl w:val="9670B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B345A8"/>
    <w:multiLevelType w:val="multilevel"/>
    <w:tmpl w:val="209AFA8C"/>
    <w:lvl w:ilvl="0">
      <w:start w:val="1"/>
      <w:numFmt w:val="bullet"/>
      <w:lvlText w:val="–"/>
      <w:lvlJc w:val="left"/>
      <w:pPr>
        <w:ind w:left="1429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45A6F2D"/>
    <w:multiLevelType w:val="multilevel"/>
    <w:tmpl w:val="C55012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EC46CF"/>
    <w:multiLevelType w:val="multilevel"/>
    <w:tmpl w:val="705C063C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2">
    <w:nsid w:val="55851FE5"/>
    <w:multiLevelType w:val="multilevel"/>
    <w:tmpl w:val="7660B84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3">
    <w:nsid w:val="62A34A1F"/>
    <w:multiLevelType w:val="multilevel"/>
    <w:tmpl w:val="BBAA19F8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4">
    <w:nsid w:val="6C327892"/>
    <w:multiLevelType w:val="multilevel"/>
    <w:tmpl w:val="9252FC54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5">
    <w:nsid w:val="796A3446"/>
    <w:multiLevelType w:val="multilevel"/>
    <w:tmpl w:val="320A2F2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7D8B052E"/>
    <w:multiLevelType w:val="multilevel"/>
    <w:tmpl w:val="E6C6CC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6"/>
  </w:num>
  <w:num w:numId="6">
    <w:abstractNumId w:val="0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ED"/>
    <w:rsid w:val="00112491"/>
    <w:rsid w:val="002C35ED"/>
    <w:rsid w:val="005E443E"/>
    <w:rsid w:val="006F45FE"/>
    <w:rsid w:val="0099305E"/>
    <w:rsid w:val="00EC2BA0"/>
    <w:rsid w:val="00F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4B"/>
    <w:pPr>
      <w:ind w:left="425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73F69"/>
  </w:style>
  <w:style w:type="character" w:customStyle="1" w:styleId="a4">
    <w:name w:val="Нижний колонтитул Знак"/>
    <w:basedOn w:val="a0"/>
    <w:uiPriority w:val="99"/>
    <w:qFormat/>
    <w:rsid w:val="00073F69"/>
  </w:style>
  <w:style w:type="character" w:customStyle="1" w:styleId="ListLabel1">
    <w:name w:val="ListLabel 1"/>
    <w:qFormat/>
    <w:rsid w:val="002C35ED"/>
    <w:rPr>
      <w:rFonts w:cs="Courier New"/>
    </w:rPr>
  </w:style>
  <w:style w:type="character" w:customStyle="1" w:styleId="ListLabel2">
    <w:name w:val="ListLabel 2"/>
    <w:qFormat/>
    <w:rsid w:val="002C35ED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2C35ED"/>
    <w:rPr>
      <w:rFonts w:ascii="Times New Roman" w:hAnsi="Times New Roman"/>
      <w:b/>
      <w:sz w:val="28"/>
    </w:rPr>
  </w:style>
  <w:style w:type="character" w:customStyle="1" w:styleId="-">
    <w:name w:val="Интернет-ссылка"/>
    <w:rsid w:val="002C35E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C35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C35ED"/>
    <w:pPr>
      <w:spacing w:after="140" w:line="288" w:lineRule="auto"/>
    </w:pPr>
  </w:style>
  <w:style w:type="paragraph" w:styleId="a7">
    <w:name w:val="List"/>
    <w:basedOn w:val="a6"/>
    <w:rsid w:val="002C35ED"/>
    <w:rPr>
      <w:rFonts w:cs="Mangal"/>
    </w:rPr>
  </w:style>
  <w:style w:type="paragraph" w:styleId="a8">
    <w:name w:val="Title"/>
    <w:basedOn w:val="a"/>
    <w:rsid w:val="002C35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C35ED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73F6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073F69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81F66"/>
    <w:pPr>
      <w:ind w:left="720"/>
      <w:contextualSpacing/>
    </w:pPr>
  </w:style>
  <w:style w:type="paragraph" w:customStyle="1" w:styleId="ad">
    <w:name w:val="Обычный с отступом"/>
    <w:basedOn w:val="a"/>
    <w:uiPriority w:val="99"/>
    <w:qFormat/>
    <w:rsid w:val="002C4BFF"/>
    <w:pPr>
      <w:spacing w:line="360" w:lineRule="auto"/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04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.ms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on.ru/index26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r.ru/socio/scipubl/soci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j.obliq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socio.m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AD788-6472-465C-9381-DC954CBA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1995</Words>
  <Characters>11376</Characters>
  <Application>Microsoft Office Word</Application>
  <DocSecurity>0</DocSecurity>
  <Lines>94</Lines>
  <Paragraphs>26</Paragraphs>
  <ScaleCrop>false</ScaleCrop>
  <Company>MSU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Трофимов</cp:lastModifiedBy>
  <cp:revision>4</cp:revision>
  <cp:lastPrinted>2018-02-27T14:20:00Z</cp:lastPrinted>
  <dcterms:created xsi:type="dcterms:W3CDTF">2018-02-27T14:11:00Z</dcterms:created>
  <dcterms:modified xsi:type="dcterms:W3CDTF">2018-02-27T14:20:00Z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