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98" w:rsidRDefault="0083363C">
      <w:bookmarkStart w:id="0" w:name="_GoBack"/>
      <w:bookmarkEnd w:id="0"/>
      <w:r>
        <w:rPr>
          <w:b/>
          <w:bCs/>
        </w:rPr>
        <w:t>Программа</w:t>
      </w:r>
      <w:r>
        <w:t>:</w:t>
      </w:r>
    </w:p>
    <w:p w:rsidR="00BD0D98" w:rsidRDefault="00BD0D98"/>
    <w:p w:rsidR="00BD0D98" w:rsidRDefault="00BD0D98"/>
    <w:p w:rsidR="00BD0D98" w:rsidRDefault="0083363C">
      <w:r>
        <w:rPr>
          <w:b/>
          <w:bCs/>
        </w:rPr>
        <w:t>Что такое “жизнь” с точки зрения химика.</w:t>
      </w:r>
      <w:r>
        <w:t xml:space="preserve"> Зачем химику и не-химику изучать "Науки о</w:t>
      </w:r>
    </w:p>
    <w:p w:rsidR="00BD0D98" w:rsidRDefault="00BD0D98"/>
    <w:p w:rsidR="00BD0D98" w:rsidRDefault="0083363C">
      <w:r>
        <w:t>живом"? Определение терминов живое и жизнь. Живое как система: сложная, открытая, находящаяся в устойчивом неравновесии за счет потребляемой энергии. Основные</w:t>
      </w:r>
      <w:r>
        <w:t xml:space="preserve"> функции и свойства живого/жизни. Многообразие и систематика живых организмов. Строение клетки как многоцелевой лаборатории.</w:t>
      </w:r>
    </w:p>
    <w:p w:rsidR="00BD0D98" w:rsidRDefault="00BD0D98"/>
    <w:p w:rsidR="00BD0D98" w:rsidRDefault="0083363C">
      <w:r>
        <w:t>Биологические макромолекулы и низкомолекулярные соединения. Принципы организации</w:t>
      </w:r>
    </w:p>
    <w:p w:rsidR="00BD0D98" w:rsidRDefault="00BD0D98"/>
    <w:p w:rsidR="00BD0D98" w:rsidRDefault="0083363C">
      <w:r>
        <w:t>информации и структуры в пространственно-временн</w:t>
      </w:r>
      <w:r>
        <w:t>ом континууме. Энтальпия и</w:t>
      </w:r>
    </w:p>
    <w:p w:rsidR="00BD0D98" w:rsidRDefault="00BD0D98"/>
    <w:p w:rsidR="00BD0D98" w:rsidRDefault="0083363C">
      <w:r>
        <w:t>энтропия. Типы химической связи. Типы химических взаимодействий. Особые свойства воды как системообразующей среды, «гидрофобный</w:t>
      </w:r>
      <w:r>
        <w:rPr>
          <w:rFonts w:eastAsia="Liberation Serif;Times New Roma" w:cs="Liberation Serif;Times New Roma"/>
        </w:rPr>
        <w:t xml:space="preserve"> </w:t>
      </w:r>
      <w:r>
        <w:t>эффект».</w:t>
      </w:r>
    </w:p>
    <w:p w:rsidR="00BD0D98" w:rsidRDefault="0083363C">
      <w:r>
        <w:rPr>
          <w:b/>
          <w:bCs/>
        </w:rPr>
        <w:t>Структура и функция белков.</w:t>
      </w:r>
      <w:r>
        <w:t xml:space="preserve"> Белки - высокомолекулярные, линейные, направленные </w:t>
      </w:r>
    </w:p>
    <w:p w:rsidR="00BD0D98" w:rsidRDefault="0083363C">
      <w:r>
        <w:t>информацион</w:t>
      </w:r>
      <w:r>
        <w:t>ные макромолекулы. Уровни организации химической и пространственной</w:t>
      </w:r>
    </w:p>
    <w:p w:rsidR="00BD0D98" w:rsidRDefault="00BD0D98"/>
    <w:p w:rsidR="00BD0D98" w:rsidRDefault="0083363C">
      <w:r>
        <w:t>структуры белка. Аминокислоты: классификация по структуре бокового радикала.</w:t>
      </w:r>
    </w:p>
    <w:p w:rsidR="00BD0D98" w:rsidRDefault="00BD0D98"/>
    <w:p w:rsidR="00BD0D98" w:rsidRDefault="0083363C">
      <w:r>
        <w:t>Химическая структура макромолекулы, полипептидная цепь, пептидная связь. Первичная</w:t>
      </w:r>
    </w:p>
    <w:p w:rsidR="00BD0D98" w:rsidRDefault="00BD0D98"/>
    <w:p w:rsidR="00BD0D98" w:rsidRDefault="0083363C">
      <w:r>
        <w:t>структура белка как инфор</w:t>
      </w:r>
      <w:r>
        <w:t>мационное понятие. Пространственная структура полипептида.</w:t>
      </w:r>
    </w:p>
    <w:p w:rsidR="00BD0D98" w:rsidRDefault="00BD0D98"/>
    <w:p w:rsidR="00BD0D98" w:rsidRDefault="0083363C">
      <w:r>
        <w:t>Типы вторичной структуры белка, водородная связь в полипептидной цепи. Третичная</w:t>
      </w:r>
    </w:p>
    <w:p w:rsidR="00BD0D98" w:rsidRDefault="00BD0D98"/>
    <w:p w:rsidR="00BD0D98" w:rsidRDefault="0083363C">
      <w:r>
        <w:t>структура белка, конформация. Компьютерное моделирование структуры, белки-аналоги.</w:t>
      </w:r>
    </w:p>
    <w:p w:rsidR="00BD0D98" w:rsidRDefault="00BD0D98"/>
    <w:p w:rsidR="00BD0D98" w:rsidRDefault="0083363C">
      <w:r>
        <w:t>Сложная поверхность белка, спе</w:t>
      </w:r>
      <w:r>
        <w:t>цифичность взаимодействия с другими молекулами.</w:t>
      </w:r>
    </w:p>
    <w:p w:rsidR="00BD0D98" w:rsidRDefault="00BD0D98"/>
    <w:p w:rsidR="00BD0D98" w:rsidRDefault="0083363C">
      <w:r>
        <w:t>Ферментативный катализ. Четвертичная структура белка. Cупрамолекулярные комплексы.</w:t>
      </w:r>
    </w:p>
    <w:p w:rsidR="00BD0D98" w:rsidRDefault="00BD0D98"/>
    <w:p w:rsidR="00BD0D98" w:rsidRDefault="0083363C">
      <w:r>
        <w:t>Мутации в молекуле белка. Протеом - белковый «портрет» клетки. Функции белков.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Компартментализация. Биологические мембраны</w:t>
      </w:r>
      <w:r>
        <w:rPr>
          <w:b/>
          <w:bCs/>
        </w:rPr>
        <w:t xml:space="preserve"> и транспорт.</w:t>
      </w:r>
      <w:r>
        <w:t xml:space="preserve"> Как устроена «живая</w:t>
      </w:r>
    </w:p>
    <w:p w:rsidR="00BD0D98" w:rsidRDefault="00BD0D98"/>
    <w:p w:rsidR="00BD0D98" w:rsidRDefault="0083363C">
      <w:r>
        <w:t>пробирка». Строение, свойства и</w:t>
      </w:r>
      <w:r>
        <w:rPr>
          <w:rFonts w:eastAsia="Liberation Serif;Times New Roma" w:cs="Liberation Serif;Times New Roma"/>
        </w:rPr>
        <w:t xml:space="preserve"> </w:t>
      </w:r>
      <w:r>
        <w:t>функции биологических мембран – липидных бислоев со встроенными белками. Липиды:</w:t>
      </w:r>
      <w:r>
        <w:rPr>
          <w:rFonts w:eastAsia="Liberation Serif;Times New Roma" w:cs="Liberation Serif;Times New Roma"/>
        </w:rPr>
        <w:t xml:space="preserve"> </w:t>
      </w:r>
      <w:r>
        <w:t>классификация, химическая структура. «Гидрофобный эффект» - молекулы «избегают» контактов с</w:t>
      </w:r>
      <w:r>
        <w:rPr>
          <w:rFonts w:eastAsia="Liberation Serif;Times New Roma" w:cs="Liberation Serif;Times New Roma"/>
        </w:rPr>
        <w:t xml:space="preserve"> </w:t>
      </w:r>
      <w:r>
        <w:t>водой путем сбли</w:t>
      </w:r>
      <w:r>
        <w:t>жения друг с другом. Альтернативный макромолекулам способ самоорганизации липидов в сложные ансамбли молекул без полимеризации: мицеллы, бислои, липосомы.</w:t>
      </w:r>
    </w:p>
    <w:p w:rsidR="00BD0D98" w:rsidRDefault="0083363C">
      <w:r>
        <w:t>Особенности строения мембранных белков. Трансмембранные белки как шлюзы, соединяющие две среды: вне к</w:t>
      </w:r>
      <w:r>
        <w:t>летки и внутри клетки.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Транспорт веществ и трансформация энергии.</w:t>
      </w:r>
      <w:r>
        <w:t xml:space="preserve"> Мембранный транспорт.  Пассивный транспорт воды аквапорином –</w:t>
      </w:r>
      <w:r>
        <w:rPr>
          <w:rFonts w:eastAsia="Liberation Serif;Times New Roma" w:cs="Liberation Serif;Times New Roma"/>
        </w:rPr>
        <w:t xml:space="preserve"> </w:t>
      </w:r>
      <w:r>
        <w:t>водный канал. Активный транспорт протонов протонным насосом.</w:t>
      </w:r>
      <w:r>
        <w:rPr>
          <w:rFonts w:eastAsia="Liberation Serif;Times New Roma" w:cs="Liberation Serif;Times New Roma"/>
        </w:rPr>
        <w:t xml:space="preserve"> </w:t>
      </w:r>
      <w:r>
        <w:t>Молекулярные наномашины, их отличия от макромашин.</w:t>
      </w:r>
    </w:p>
    <w:p w:rsidR="00BD0D98" w:rsidRDefault="0083363C">
      <w:r>
        <w:rPr>
          <w:rFonts w:eastAsia="Liberation Serif;Times New Roma" w:cs="Liberation Serif;Times New Roma"/>
        </w:rPr>
        <w:t xml:space="preserve"> </w:t>
      </w:r>
      <w:r>
        <w:t xml:space="preserve">Биоэнергетика </w:t>
      </w:r>
      <w:r>
        <w:t>изучает переходы между различными формами энергии.</w:t>
      </w:r>
    </w:p>
    <w:p w:rsidR="00BD0D98" w:rsidRDefault="0083363C">
      <w:r>
        <w:rPr>
          <w:rFonts w:eastAsia="Liberation Serif;Times New Roma" w:cs="Liberation Serif;Times New Roma"/>
        </w:rPr>
        <w:t xml:space="preserve"> </w:t>
      </w:r>
      <w:r>
        <w:t>Электрохимический потенциал. Фотосинтез - превращение энергии излучения в энергию</w:t>
      </w:r>
    </w:p>
    <w:p w:rsidR="00BD0D98" w:rsidRDefault="0083363C">
      <w:r>
        <w:rPr>
          <w:rFonts w:eastAsia="Liberation Serif;Times New Roma" w:cs="Liberation Serif;Times New Roma"/>
        </w:rPr>
        <w:t xml:space="preserve"> </w:t>
      </w:r>
      <w:r>
        <w:t>химической связи. Аденозинтрифосфат (АТР) - универсальный реакционный модуль</w:t>
      </w:r>
    </w:p>
    <w:p w:rsidR="00BD0D98" w:rsidRDefault="0083363C">
      <w:r>
        <w:rPr>
          <w:rFonts w:eastAsia="Liberation Serif;Times New Roma" w:cs="Liberation Serif;Times New Roma"/>
        </w:rPr>
        <w:t xml:space="preserve"> в </w:t>
      </w:r>
      <w:r>
        <w:t>биохимических реакциях. Особенности механ</w:t>
      </w:r>
      <w:r>
        <w:t>измов и термодинамики биохимических</w:t>
      </w:r>
    </w:p>
    <w:p w:rsidR="00BD0D98" w:rsidRDefault="0083363C">
      <w:r>
        <w:rPr>
          <w:rFonts w:eastAsia="Liberation Serif;Times New Roma" w:cs="Liberation Serif;Times New Roma"/>
        </w:rPr>
        <w:lastRenderedPageBreak/>
        <w:t xml:space="preserve"> </w:t>
      </w:r>
      <w:r>
        <w:t>реакций.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Структура и функция нуклеиновых кислот.</w:t>
      </w:r>
      <w:r>
        <w:t xml:space="preserve"> Нуклеиновые кислоты (НК) -</w:t>
      </w:r>
    </w:p>
    <w:p w:rsidR="00BD0D98" w:rsidRDefault="00BD0D98"/>
    <w:p w:rsidR="00BD0D98" w:rsidRDefault="0083363C">
      <w:r>
        <w:t>высокомолекулярные, линейные, направленные информационные макромолекулы: ДНК и РНК.</w:t>
      </w:r>
    </w:p>
    <w:p w:rsidR="00BD0D98" w:rsidRDefault="0083363C">
      <w:r>
        <w:rPr>
          <w:rFonts w:eastAsia="Liberation Serif;Times New Roma" w:cs="Liberation Serif;Times New Roma"/>
        </w:rPr>
        <w:t xml:space="preserve"> </w:t>
      </w:r>
      <w:r>
        <w:t>Уровни организации химической и пространственной структу</w:t>
      </w:r>
      <w:r>
        <w:t>ры НК. Нуклеотиды:</w:t>
      </w:r>
    </w:p>
    <w:p w:rsidR="00BD0D98" w:rsidRDefault="00BD0D98"/>
    <w:p w:rsidR="00BD0D98" w:rsidRDefault="0083363C">
      <w:r>
        <w:t>классификация по структуре гетероцикла. Химическая структура полинуклеотида: полинуклеотидная цепь, фосфодиэфирная связь. Первичная структура НК как</w:t>
      </w:r>
    </w:p>
    <w:p w:rsidR="00BD0D98" w:rsidRDefault="00BD0D98"/>
    <w:p w:rsidR="00BD0D98" w:rsidRDefault="0083363C">
      <w:r>
        <w:t>информационное понятие. Пространственная структура НК. ДНК. Определение первичной  стр</w:t>
      </w:r>
      <w:r>
        <w:t>уктуры ДНК. Вторичная структура двутяжевой ДНК - двойная спираль с антипараллельными</w:t>
      </w:r>
    </w:p>
    <w:p w:rsidR="00BD0D98" w:rsidRDefault="00BD0D98"/>
    <w:p w:rsidR="00BD0D98" w:rsidRDefault="0083363C">
      <w:r>
        <w:t>тяжами. Комплементарные пары, изогеометричность. Третичная структура ДНК –</w:t>
      </w:r>
    </w:p>
    <w:p w:rsidR="00BD0D98" w:rsidRDefault="00BD0D98"/>
    <w:p w:rsidR="00BD0D98" w:rsidRDefault="0083363C">
      <w:r>
        <w:t>топология суперспирализации. РНК. Определение первичной структуры РНК. Отличия РНК от ДНК.</w:t>
      </w:r>
    </w:p>
    <w:p w:rsidR="00BD0D98" w:rsidRDefault="00BD0D98"/>
    <w:p w:rsidR="00BD0D98" w:rsidRDefault="0083363C">
      <w:r>
        <w:t>Вт</w:t>
      </w:r>
      <w:r>
        <w:t>оричная структура однотяжевой РНК - шпилька. Третичная структура РНК,</w:t>
      </w:r>
    </w:p>
    <w:p w:rsidR="00BD0D98" w:rsidRDefault="00BD0D98"/>
    <w:p w:rsidR="00BD0D98" w:rsidRDefault="0083363C">
      <w:r>
        <w:t>конформация. Мимикрия пространственной структуры РНК и белка - сложная</w:t>
      </w:r>
    </w:p>
    <w:p w:rsidR="00BD0D98" w:rsidRDefault="00BD0D98"/>
    <w:p w:rsidR="00BD0D98" w:rsidRDefault="0083363C">
      <w:r>
        <w:t>пространственная структура со сложной поверхностью; рибозимы. Функции нуклеиновых</w:t>
      </w:r>
    </w:p>
    <w:p w:rsidR="00BD0D98" w:rsidRDefault="00BD0D98"/>
    <w:p w:rsidR="00BD0D98" w:rsidRDefault="0083363C">
      <w:r>
        <w:t>кислот.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Биосинтез нуклеиновых</w:t>
      </w:r>
      <w:r>
        <w:rPr>
          <w:b/>
          <w:bCs/>
        </w:rPr>
        <w:t xml:space="preserve"> кислот.</w:t>
      </w:r>
      <w:r>
        <w:t xml:space="preserve"> Принципы матричного копирования НК как способа</w:t>
      </w:r>
    </w:p>
    <w:p w:rsidR="00BD0D98" w:rsidRDefault="00BD0D98"/>
    <w:p w:rsidR="00BD0D98" w:rsidRDefault="0083363C">
      <w:r>
        <w:t>копирования (дупликации, удвоения) информации, записанной в первичной структуре.</w:t>
      </w:r>
    </w:p>
    <w:p w:rsidR="00BD0D98" w:rsidRDefault="00BD0D98"/>
    <w:p w:rsidR="00BD0D98" w:rsidRDefault="0083363C">
      <w:r>
        <w:t>Понятие о репликации ДНК. Полифосфорные кислоты, гидролиз водой. Алкоголиз как</w:t>
      </w:r>
    </w:p>
    <w:p w:rsidR="00BD0D98" w:rsidRDefault="00BD0D98"/>
    <w:p w:rsidR="00BD0D98" w:rsidRDefault="0083363C">
      <w:r>
        <w:t>аналог гидролиза. Механизм реакции ну</w:t>
      </w:r>
      <w:r>
        <w:t xml:space="preserve">клеозидтрифосфатов с образованием макромолекулы  </w:t>
      </w:r>
    </w:p>
    <w:p w:rsidR="00BD0D98" w:rsidRDefault="0083363C">
      <w:r>
        <w:t>ДНК, растущий 3’-конец. ДНК – полимераза – фермент, который полимеризует</w:t>
      </w:r>
    </w:p>
    <w:p w:rsidR="00BD0D98" w:rsidRDefault="00BD0D98"/>
    <w:p w:rsidR="00BD0D98" w:rsidRDefault="0083363C">
      <w:r>
        <w:t>трифосфаты. Проблема полярности синтеза ДНК; фрагменты Оказаки. Топологическая</w:t>
      </w:r>
    </w:p>
    <w:p w:rsidR="00BD0D98" w:rsidRDefault="00BD0D98"/>
    <w:p w:rsidR="00BD0D98" w:rsidRDefault="0083363C">
      <w:r>
        <w:t>проблема репликации. Ингибиторы топоизомеразы. Разли</w:t>
      </w:r>
      <w:r>
        <w:t>чия в понятиях: антибиотики, противовирусные и</w:t>
      </w:r>
    </w:p>
    <w:p w:rsidR="00BD0D98" w:rsidRDefault="00BD0D98"/>
    <w:p w:rsidR="00BD0D98" w:rsidRDefault="0083363C">
      <w:r>
        <w:t>противораковые препараты. Понятие о транскрипции. Механизм полимеризации.</w:t>
      </w:r>
    </w:p>
    <w:p w:rsidR="00BD0D98" w:rsidRDefault="00BD0D98"/>
    <w:p w:rsidR="00BD0D98" w:rsidRDefault="0083363C">
      <w:r>
        <w:t>РНК-полимераза. Три этапа транскрипции. Сигналы транскрипции, промотор.</w:t>
      </w:r>
    </w:p>
    <w:p w:rsidR="00BD0D98" w:rsidRDefault="00BD0D98"/>
    <w:p w:rsidR="00BD0D98" w:rsidRDefault="0083363C">
      <w:r>
        <w:t>Ингибиторы транскрипции; яды, антибиотики, противовирусные и</w:t>
      </w:r>
      <w:r>
        <w:t xml:space="preserve"> противораковые</w:t>
      </w:r>
    </w:p>
    <w:p w:rsidR="00BD0D98" w:rsidRDefault="00BD0D98"/>
    <w:p w:rsidR="00BD0D98" w:rsidRDefault="0083363C">
      <w:r>
        <w:t xml:space="preserve">препараты. </w:t>
      </w:r>
    </w:p>
    <w:p w:rsidR="00BD0D98" w:rsidRDefault="0083363C">
      <w:r>
        <w:rPr>
          <w:b/>
          <w:bCs/>
        </w:rPr>
        <w:t>Биосинтез белка.</w:t>
      </w:r>
      <w:r>
        <w:t xml:space="preserve"> Понятие о трансляции. Генетический код, его свойства. Декодирование. Активация аминокислот.</w:t>
      </w:r>
      <w:r>
        <w:rPr>
          <w:rFonts w:eastAsia="Liberation Serif;Times New Roma" w:cs="Liberation Serif;Times New Roma"/>
        </w:rPr>
        <w:t xml:space="preserve"> </w:t>
      </w:r>
      <w:r>
        <w:t>Аминоациладенилат. Рибосома - наноробот для биосинтеза белка. Схема реакции и</w:t>
      </w:r>
      <w:r>
        <w:rPr>
          <w:rFonts w:eastAsia="Liberation Serif;Times New Roma" w:cs="Liberation Serif;Times New Roma"/>
        </w:rPr>
        <w:t xml:space="preserve"> </w:t>
      </w:r>
      <w:r>
        <w:t>процесс образования пептидной связи.</w:t>
      </w:r>
      <w:r>
        <w:rPr>
          <w:b/>
          <w:bCs/>
        </w:rPr>
        <w:t xml:space="preserve"> </w:t>
      </w:r>
      <w:r>
        <w:t>Ант</w:t>
      </w:r>
      <w:r>
        <w:t xml:space="preserve">ибиотики тетрациклин и </w:t>
      </w:r>
      <w:r>
        <w:lastRenderedPageBreak/>
        <w:t xml:space="preserve">стрептомицин. 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Регуляция экспрессии генов.</w:t>
      </w:r>
      <w:r>
        <w:t xml:space="preserve"> Прокариоты: операторно - промоторный участок ДНК,</w:t>
      </w:r>
    </w:p>
    <w:p w:rsidR="00BD0D98" w:rsidRDefault="00BD0D98"/>
    <w:p w:rsidR="00BD0D98" w:rsidRDefault="0083363C">
      <w:r>
        <w:t xml:space="preserve">регуляторный белок, оперон. Два типа контроля у прокариот: негативный и позитивный. Четыре варианта регуляции экспрессии генов прокариот </w:t>
      </w:r>
      <w:r>
        <w:t>при участии лиганда. Триптофановый</w:t>
      </w:r>
      <w:r>
        <w:rPr>
          <w:rFonts w:eastAsia="Liberation Serif;Times New Roma" w:cs="Liberation Serif;Times New Roma"/>
        </w:rPr>
        <w:t xml:space="preserve"> </w:t>
      </w:r>
      <w:r>
        <w:t>оперон. Эукариоты: избыточность и неоднозначность регуляции обеспечивают устойчивость процесса. Внешние сигналы для клетки и ее ответы. Блоки, каскады, дифференцировка. Эмбриогенез.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Системы передачи сигнала.</w:t>
      </w:r>
      <w:r>
        <w:t xml:space="preserve"> Три типа сис</w:t>
      </w:r>
      <w:r>
        <w:t>тем передачи сигнала из вне клетки в ядро. Свойства систем</w:t>
      </w:r>
    </w:p>
    <w:p w:rsidR="00BD0D98" w:rsidRDefault="00BD0D98"/>
    <w:p w:rsidR="00BD0D98" w:rsidRDefault="0083363C">
      <w:r>
        <w:t>передачи сигнала. Усиление и объединение сигнала. Каскад фосфокиназ. Модель</w:t>
      </w:r>
    </w:p>
    <w:p w:rsidR="00BD0D98" w:rsidRDefault="00BD0D98"/>
    <w:p w:rsidR="00BD0D98" w:rsidRDefault="0083363C">
      <w:r>
        <w:t>нейронной сети. Нелинейность функции выхода, обучаемость, устойчивость. Рак как</w:t>
      </w:r>
    </w:p>
    <w:p w:rsidR="00BD0D98" w:rsidRDefault="00BD0D98"/>
    <w:p w:rsidR="00BD0D98" w:rsidRDefault="0083363C">
      <w:r>
        <w:t>множественное нарушение системы переда</w:t>
      </w:r>
      <w:r>
        <w:t>чи сигнала для деления клеток.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Геномы.</w:t>
      </w:r>
      <w:r>
        <w:t xml:space="preserve"> Геном, плазмиды, вирусы. Геном: определение, размеры, статика и динамика.</w:t>
      </w:r>
    </w:p>
    <w:p w:rsidR="00BD0D98" w:rsidRDefault="00BD0D98"/>
    <w:p w:rsidR="00BD0D98" w:rsidRDefault="0083363C">
      <w:r>
        <w:t>Рекомбинация ДНК. Плазмиды - "генетические аксессуары". Вирусы – неживые</w:t>
      </w:r>
    </w:p>
    <w:p w:rsidR="00BD0D98" w:rsidRDefault="00BD0D98"/>
    <w:p w:rsidR="00BD0D98" w:rsidRDefault="0083363C">
      <w:r>
        <w:t>супрамолекулярные комплексы, «сбесившиеся гены». Вирусы гриппа и им</w:t>
      </w:r>
      <w:r>
        <w:t>мунодефицита человека (ВИЧ).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Гены.</w:t>
      </w:r>
      <w:r>
        <w:t xml:space="preserve"> Ген: определение, структура. Структура генов эукариот. Сплайсинг, химия</w:t>
      </w:r>
    </w:p>
    <w:p w:rsidR="00BD0D98" w:rsidRDefault="00BD0D98"/>
    <w:p w:rsidR="00BD0D98" w:rsidRDefault="0083363C">
      <w:r>
        <w:t>сплайсинга. "Конструктор РНК". Домены в структуре белка. Иммунный ответ, гены</w:t>
      </w:r>
    </w:p>
    <w:p w:rsidR="00BD0D98" w:rsidRDefault="00BD0D98"/>
    <w:p w:rsidR="00BD0D98" w:rsidRDefault="0083363C">
      <w:r>
        <w:t>иммуноглобулинов. Комбинаторика экзонов антител.</w:t>
      </w:r>
    </w:p>
    <w:p w:rsidR="00BD0D98" w:rsidRDefault="00BD0D98">
      <w:pPr>
        <w:rPr>
          <w:b/>
          <w:bCs/>
        </w:rPr>
      </w:pPr>
    </w:p>
    <w:p w:rsidR="00BD0D98" w:rsidRDefault="0083363C">
      <w:r>
        <w:rPr>
          <w:b/>
          <w:bCs/>
        </w:rPr>
        <w:t>Анализ и манипуляц</w:t>
      </w:r>
      <w:r>
        <w:rPr>
          <w:b/>
          <w:bCs/>
        </w:rPr>
        <w:t>ии с генами и геномами</w:t>
      </w:r>
      <w:r>
        <w:t>. Определение первичной структуры ДНК;</w:t>
      </w:r>
    </w:p>
    <w:p w:rsidR="00BD0D98" w:rsidRDefault="00BD0D98"/>
    <w:p w:rsidR="00BD0D98" w:rsidRDefault="0083363C">
      <w:r>
        <w:t>автоматический синтез ДНК. Полимеразная цепная реакция. Эндонуклеазы рестрикции.</w:t>
      </w:r>
    </w:p>
    <w:p w:rsidR="00BD0D98" w:rsidRDefault="00BD0D98"/>
    <w:p w:rsidR="00BD0D98" w:rsidRDefault="0083363C">
      <w:r>
        <w:t xml:space="preserve">Полиморфизм длины рестрикционных фрагментов. Дактилоскопия ДНК. </w:t>
      </w:r>
    </w:p>
    <w:p w:rsidR="00BD0D98" w:rsidRDefault="0083363C">
      <w:r>
        <w:rPr>
          <w:b/>
          <w:bCs/>
        </w:rPr>
        <w:t>Генетическая</w:t>
      </w:r>
      <w:r>
        <w:rPr>
          <w:rFonts w:eastAsia="Liberation Serif;Times New Roma" w:cs="Liberation Serif;Times New Roma"/>
          <w:b/>
          <w:bCs/>
        </w:rPr>
        <w:t xml:space="preserve"> </w:t>
      </w:r>
      <w:r>
        <w:rPr>
          <w:b/>
          <w:bCs/>
        </w:rPr>
        <w:t>инженерия</w:t>
      </w:r>
      <w:r>
        <w:t>. Клонирование организмов</w:t>
      </w:r>
      <w:r>
        <w:t>, клеток, «клонирование ДНК». Четыре основных</w:t>
      </w:r>
      <w:r>
        <w:rPr>
          <w:rFonts w:eastAsia="Liberation Serif;Times New Roma" w:cs="Liberation Serif;Times New Roma"/>
        </w:rPr>
        <w:t xml:space="preserve"> </w:t>
      </w:r>
      <w:r>
        <w:t>этапа конструирования рекомбинантных ДНК. Векторная ДНК, введение ДНК в клетку,</w:t>
      </w:r>
      <w:r>
        <w:rPr>
          <w:rFonts w:eastAsia="Liberation Serif;Times New Roma" w:cs="Liberation Serif;Times New Roma"/>
        </w:rPr>
        <w:t xml:space="preserve"> </w:t>
      </w:r>
      <w:r>
        <w:t>клонирование, идентификация клонов. Трансгенные организмы. Генотерапия.</w:t>
      </w:r>
    </w:p>
    <w:p w:rsidR="00BD0D98" w:rsidRDefault="00BD0D98"/>
    <w:p w:rsidR="00BD0D98" w:rsidRDefault="00BD0D98"/>
    <w:p w:rsidR="00BD0D98" w:rsidRDefault="0083363C">
      <w:r>
        <w:rPr>
          <w:b/>
          <w:bCs/>
        </w:rPr>
        <w:t>Вопросы к зачету</w:t>
      </w:r>
      <w:r>
        <w:t>:</w:t>
      </w:r>
    </w:p>
    <w:p w:rsidR="00BD0D98" w:rsidRDefault="00BD0D98"/>
    <w:p w:rsidR="00BD0D98" w:rsidRDefault="0083363C">
      <w:pPr>
        <w:spacing w:line="100" w:lineRule="atLeast"/>
      </w:pPr>
      <w:r>
        <w:t xml:space="preserve">Что такое жизнь с точки зрения химика. </w:t>
      </w:r>
    </w:p>
    <w:p w:rsidR="00BD0D98" w:rsidRDefault="0083363C">
      <w:pPr>
        <w:spacing w:line="100" w:lineRule="atLeast"/>
      </w:pPr>
      <w:r>
        <w:t xml:space="preserve">Структура клетки. </w:t>
      </w:r>
    </w:p>
    <w:p w:rsidR="00BD0D98" w:rsidRDefault="0083363C">
      <w:pPr>
        <w:spacing w:line="100" w:lineRule="atLeast"/>
      </w:pPr>
      <w:r>
        <w:t xml:space="preserve">Молекулы клетки. </w:t>
      </w:r>
    </w:p>
    <w:p w:rsidR="00BD0D98" w:rsidRDefault="0083363C">
      <w:pPr>
        <w:spacing w:line="100" w:lineRule="atLeast"/>
      </w:pPr>
      <w:r>
        <w:t xml:space="preserve">Химическая связь. </w:t>
      </w:r>
    </w:p>
    <w:p w:rsidR="00BD0D98" w:rsidRDefault="0083363C">
      <w:pPr>
        <w:spacing w:line="100" w:lineRule="atLeast"/>
      </w:pPr>
      <w:r>
        <w:t xml:space="preserve">Вода. </w:t>
      </w:r>
    </w:p>
    <w:p w:rsidR="00BD0D98" w:rsidRDefault="0083363C">
      <w:pPr>
        <w:spacing w:line="100" w:lineRule="atLeast"/>
      </w:pPr>
      <w:r>
        <w:t>Биологические мембраны.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Структура и функция белка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Транспорт вещества. Преобразование энергии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Структура нуклеиновых кислот.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Биосинтез нуклеиновых кисл</w:t>
      </w:r>
      <w:r>
        <w:t>от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Биосинтез белка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Регуляция экспрессии генов. Система передачи сигнала (рак)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Геном, плазмиды, вирусы (ВИЧ)</w:t>
      </w:r>
    </w:p>
    <w:p w:rsidR="00BD0D98" w:rsidRDefault="00BD0D98">
      <w:pPr>
        <w:spacing w:line="100" w:lineRule="atLeast"/>
      </w:pPr>
    </w:p>
    <w:p w:rsidR="00BD0D98" w:rsidRDefault="0083363C">
      <w:pPr>
        <w:spacing w:line="100" w:lineRule="atLeast"/>
      </w:pPr>
      <w:r>
        <w:t>Генетическая инженерия (ГМО)</w:t>
      </w:r>
    </w:p>
    <w:p w:rsidR="00BD0D98" w:rsidRDefault="00BD0D98">
      <w:pPr>
        <w:spacing w:line="100" w:lineRule="atLeast"/>
      </w:pPr>
    </w:p>
    <w:p w:rsidR="00BD0D98" w:rsidRDefault="00BD0D98">
      <w:pPr>
        <w:spacing w:line="100" w:lineRule="atLeast"/>
      </w:pPr>
    </w:p>
    <w:p w:rsidR="00BD0D98" w:rsidRDefault="0083363C">
      <w:pPr>
        <w:pStyle w:val="TextBody"/>
        <w:spacing w:line="100" w:lineRule="atLeast"/>
        <w:rPr>
          <w:b/>
          <w:bCs/>
        </w:rPr>
      </w:pPr>
      <w:r>
        <w:rPr>
          <w:b/>
          <w:bCs/>
        </w:rPr>
        <w:t>Примеры тем дополнительных докладов по выбору студента:</w:t>
      </w:r>
    </w:p>
    <w:p w:rsidR="00BD0D98" w:rsidRDefault="0083363C">
      <w:pPr>
        <w:pStyle w:val="TextBody"/>
      </w:pPr>
      <w:r>
        <w:t>Химия и право.</w:t>
      </w:r>
    </w:p>
    <w:p w:rsidR="00BD0D98" w:rsidRDefault="0083363C">
      <w:pPr>
        <w:pStyle w:val="TextBody"/>
      </w:pPr>
      <w:r>
        <w:t>Химия в садоводстве.</w:t>
      </w:r>
    </w:p>
    <w:p w:rsidR="00BD0D98" w:rsidRDefault="0083363C">
      <w:pPr>
        <w:pStyle w:val="TextBody"/>
      </w:pPr>
      <w:r>
        <w:t xml:space="preserve">Биологические </w:t>
      </w:r>
      <w:r>
        <w:t>мембраны.</w:t>
      </w:r>
    </w:p>
    <w:p w:rsidR="00BD0D98" w:rsidRDefault="0083363C">
      <w:pPr>
        <w:pStyle w:val="TextBody"/>
      </w:pPr>
      <w:r>
        <w:t>Вирус гриппа</w:t>
      </w:r>
    </w:p>
    <w:p w:rsidR="00BD0D98" w:rsidRDefault="0083363C">
      <w:pPr>
        <w:pStyle w:val="TextBody"/>
      </w:pPr>
      <w:r>
        <w:t>Возбудители туберкулеза.</w:t>
      </w:r>
    </w:p>
    <w:p w:rsidR="00BD0D98" w:rsidRDefault="0083363C">
      <w:pPr>
        <w:pStyle w:val="TextBody"/>
      </w:pPr>
      <w:r>
        <w:t>Белки, отвечающие за движение клеток.</w:t>
      </w:r>
    </w:p>
    <w:p w:rsidR="00BD0D98" w:rsidRDefault="0083363C">
      <w:pPr>
        <w:pStyle w:val="TextBody"/>
      </w:pPr>
      <w:r>
        <w:t>ДНК и генетика.</w:t>
      </w:r>
    </w:p>
    <w:p w:rsidR="00BD0D98" w:rsidRDefault="0083363C">
      <w:pPr>
        <w:pStyle w:val="TextBody"/>
      </w:pPr>
      <w:r>
        <w:t>Есть ли генетические программы старения и гибели?</w:t>
      </w:r>
    </w:p>
    <w:p w:rsidR="00BD0D98" w:rsidRDefault="0083363C">
      <w:pPr>
        <w:pStyle w:val="TextBody"/>
      </w:pPr>
      <w:r>
        <w:t>Клонирование животных.</w:t>
      </w:r>
    </w:p>
    <w:p w:rsidR="00BD0D98" w:rsidRDefault="0083363C">
      <w:pPr>
        <w:pStyle w:val="TextBody"/>
      </w:pPr>
      <w:r>
        <w:t>Генетически модифицированные организмы.</w:t>
      </w:r>
    </w:p>
    <w:p w:rsidR="00BD0D98" w:rsidRDefault="0083363C">
      <w:pPr>
        <w:pStyle w:val="TextBody"/>
      </w:pPr>
      <w:r>
        <w:t>Мой геном</w:t>
      </w:r>
    </w:p>
    <w:p w:rsidR="00BD0D98" w:rsidRDefault="0083363C">
      <w:pPr>
        <w:pStyle w:val="TextBody"/>
      </w:pPr>
      <w:r>
        <w:t>Логика случая в биологической э</w:t>
      </w:r>
      <w:r>
        <w:t>волюции</w:t>
      </w:r>
    </w:p>
    <w:p w:rsidR="00BD0D98" w:rsidRDefault="0083363C">
      <w:pPr>
        <w:pStyle w:val="TextBody"/>
      </w:pPr>
      <w:r>
        <w:t>Универсальный генетический код</w:t>
      </w:r>
    </w:p>
    <w:p w:rsidR="00BD0D98" w:rsidRDefault="0083363C">
      <w:pPr>
        <w:pStyle w:val="TextBody"/>
      </w:pPr>
      <w:r>
        <w:t>Что такое рак?</w:t>
      </w:r>
    </w:p>
    <w:p w:rsidR="00BD0D98" w:rsidRDefault="00BD0D98">
      <w:pPr>
        <w:pStyle w:val="TextBody"/>
        <w:spacing w:after="0" w:line="100" w:lineRule="atLeast"/>
      </w:pPr>
    </w:p>
    <w:sectPr w:rsidR="00BD0D9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8"/>
    <w:rsid w:val="0083363C"/>
    <w:rsid w:val="00B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WenQuanYi Micro Hei" w:hAnsi="Liberation Serif;Times New Roma" w:cs="Lohit Hin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5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WenQuanYi Micro Hei" w:hAnsi="Liberation Serif;Times New Roma" w:cs="Lohit Hin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5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kopylov</dc:creator>
  <cp:lastModifiedBy>ЕЛЕНА АНАТОЛЬЕВНА</cp:lastModifiedBy>
  <cp:revision>2</cp:revision>
  <dcterms:created xsi:type="dcterms:W3CDTF">2018-04-27T06:59:00Z</dcterms:created>
  <dcterms:modified xsi:type="dcterms:W3CDTF">2018-04-27T06:59:00Z</dcterms:modified>
  <dc:language>en-US</dc:language>
</cp:coreProperties>
</file>