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BB" w:rsidRDefault="00602C84" w:rsidP="00602C84">
      <w:pPr>
        <w:jc w:val="center"/>
        <w:rPr>
          <w:b/>
        </w:rPr>
      </w:pPr>
      <w:r w:rsidRPr="00602C84">
        <w:rPr>
          <w:b/>
        </w:rPr>
        <w:t>Религиозно-филосо</w:t>
      </w:r>
      <w:bookmarkStart w:id="0" w:name="_GoBack"/>
      <w:bookmarkEnd w:id="0"/>
      <w:r w:rsidRPr="00602C84">
        <w:rPr>
          <w:b/>
        </w:rPr>
        <w:t>фская эстетика русского зарубежья (1917 – 1970 гг.)</w:t>
      </w:r>
    </w:p>
    <w:p w:rsidR="00602C84" w:rsidRDefault="00602C84" w:rsidP="00602C84">
      <w:pPr>
        <w:jc w:val="center"/>
        <w:rPr>
          <w:b/>
        </w:rPr>
      </w:pPr>
    </w:p>
    <w:p w:rsidR="00602C84" w:rsidRPr="00602C84" w:rsidRDefault="00602C84" w:rsidP="00602C84">
      <w:pPr>
        <w:shd w:val="clear" w:color="auto" w:fill="FFFFFF"/>
        <w:autoSpaceDE w:val="0"/>
        <w:ind w:right="-2" w:firstLine="567"/>
        <w:rPr>
          <w:b/>
          <w:u w:val="single"/>
        </w:rPr>
      </w:pPr>
      <w:r w:rsidRPr="00602C84">
        <w:rPr>
          <w:b/>
          <w:u w:val="single"/>
        </w:rPr>
        <w:t xml:space="preserve">Аннотация: </w:t>
      </w:r>
    </w:p>
    <w:p w:rsidR="00602C84" w:rsidRPr="001622C4" w:rsidRDefault="00602C84" w:rsidP="00602C84">
      <w:pPr>
        <w:shd w:val="clear" w:color="auto" w:fill="FFFFFF"/>
        <w:autoSpaceDE w:val="0"/>
        <w:ind w:right="-2" w:firstLine="567"/>
      </w:pPr>
      <w:r w:rsidRPr="001622C4">
        <w:t xml:space="preserve">В </w:t>
      </w:r>
      <w:r>
        <w:t xml:space="preserve">данном спецкурсе </w:t>
      </w:r>
      <w:r w:rsidRPr="001622C4">
        <w:t>осуществляется обзор основных концепций в религиозно-философской эстетике русского зарубежья</w:t>
      </w:r>
      <w:r>
        <w:t xml:space="preserve"> 1917 – 1970 гг</w:t>
      </w:r>
      <w:r w:rsidRPr="001622C4">
        <w:t xml:space="preserve">. Главный акцент делается на эстетических взглядах наиболее известных религиозных философов эмиграции «первой волны» (Н.А. Бердяев, И.А. Ильин,  Б.П. </w:t>
      </w:r>
      <w:proofErr w:type="spellStart"/>
      <w:r w:rsidRPr="001622C4">
        <w:t>Вышеславцев</w:t>
      </w:r>
      <w:proofErr w:type="spellEnd"/>
      <w:r w:rsidRPr="001622C4">
        <w:t xml:space="preserve"> и пр.). Подчёркивается имплицитный характер их эстетик, выявляются типические черты философско-религиозной эстетики русского зарубежья в целом (пристальное внимание к объективированной Красоте, ярко выраженная этическая окраска, побуждение художника к ответственности за своё творчество, подчёркивание теургической роли искусства и пр.</w:t>
      </w:r>
      <w:r w:rsidRPr="001622C4">
        <w:rPr>
          <w:vanish/>
        </w:rPr>
        <w:t xml:space="preserve">елигиозной эстетики в целом. остаётся в тени. ей о м области, культуры авершение своих философских систем. в отому </w:t>
      </w:r>
      <w:r w:rsidRPr="001622C4">
        <w:rPr>
          <w:vanish/>
        </w:rPr>
        <w:pgNum/>
      </w:r>
      <w:r w:rsidRPr="001622C4">
        <w:rPr>
          <w:vanish/>
        </w:rPr>
        <w:pgNum/>
      </w:r>
      <w:r w:rsidRPr="001622C4">
        <w:rPr>
          <w:vanish/>
        </w:rPr>
        <w:pgNum/>
      </w:r>
      <w:r w:rsidRPr="001622C4">
        <w:rPr>
          <w:vanish/>
        </w:rPr>
        <w:pgNum/>
      </w:r>
      <w:r w:rsidRPr="001622C4">
        <w:rPr>
          <w:vanish/>
        </w:rPr>
        <w:pgNum/>
      </w:r>
      <w:r w:rsidRPr="001622C4">
        <w:rPr>
          <w:vanish/>
        </w:rPr>
        <w:pgNum/>
      </w:r>
      <w:r w:rsidRPr="001622C4">
        <w:rPr>
          <w:vanish/>
        </w:rPr>
        <w:pgNum/>
      </w:r>
      <w:r w:rsidRPr="001622C4">
        <w:rPr>
          <w:vanish/>
        </w:rPr>
        <w:pgNum/>
      </w:r>
      <w:r w:rsidRPr="001622C4">
        <w:rPr>
          <w:vanish/>
        </w:rPr>
        <w:pgNum/>
      </w:r>
      <w:r w:rsidRPr="001622C4">
        <w:rPr>
          <w:vanish/>
        </w:rPr>
        <w:pgNum/>
      </w:r>
      <w:r w:rsidRPr="001622C4">
        <w:t xml:space="preserve">). </w:t>
      </w:r>
    </w:p>
    <w:p w:rsidR="00602C84" w:rsidRPr="001622C4" w:rsidRDefault="00602C84" w:rsidP="00602C84">
      <w:pPr>
        <w:shd w:val="clear" w:color="auto" w:fill="FFFFFF"/>
        <w:autoSpaceDE w:val="0"/>
        <w:ind w:right="-2" w:firstLine="567"/>
      </w:pPr>
      <w:r w:rsidRPr="001622C4">
        <w:tab/>
        <w:t>Основой религиозного мировоззрения для многих мыслителей послеоктябрьского зарубежья было христианство, поэтому значительное место в спецкурсе уделяется проблеме его философско-эстетического осмысления (роль исторического христианства у Н.А. Бердяева, «</w:t>
      </w:r>
      <w:proofErr w:type="spellStart"/>
      <w:r w:rsidRPr="001622C4">
        <w:t>ипостасность</w:t>
      </w:r>
      <w:proofErr w:type="spellEnd"/>
      <w:r w:rsidRPr="001622C4">
        <w:t xml:space="preserve">» Софии у С.Н. Булгакова и т.д.). Речь здесь также идёт о тех оценках, которым классики религиозной философии русского зарубежья подвергают различные направления в искусстве - от средневековой иконописи и живописи эпохи Возрождения до авангардных течений </w:t>
      </w:r>
      <w:r w:rsidRPr="001622C4">
        <w:rPr>
          <w:lang w:val="en-US"/>
        </w:rPr>
        <w:t>XX</w:t>
      </w:r>
      <w:r w:rsidRPr="001622C4">
        <w:t xml:space="preserve"> века.</w:t>
      </w:r>
    </w:p>
    <w:p w:rsidR="00602C84" w:rsidRDefault="00602C84" w:rsidP="00602C84">
      <w:r w:rsidRPr="001622C4">
        <w:tab/>
        <w:t>Хотя история философии послеоктябрьского зарубежья в последнее время активно изучается, эстетическая её часть нередко остаётся в тени. Этим во многом обуславливается актуальность данного спецкурса – ведь многие из рассматриваемых в нём авторов видели завершение своих философских систем именно в эстетике.</w:t>
      </w:r>
    </w:p>
    <w:p w:rsidR="00602C84" w:rsidRDefault="00602C84" w:rsidP="00602C84"/>
    <w:p w:rsidR="00602C84" w:rsidRPr="00602C84" w:rsidRDefault="00602C84" w:rsidP="00602C84">
      <w:pPr>
        <w:ind w:firstLine="708"/>
        <w:rPr>
          <w:b/>
          <w:u w:val="single"/>
        </w:rPr>
      </w:pPr>
      <w:r w:rsidRPr="00602C84">
        <w:rPr>
          <w:b/>
          <w:u w:val="single"/>
        </w:rPr>
        <w:t>Программа курса:</w:t>
      </w:r>
    </w:p>
    <w:p w:rsidR="00602C84" w:rsidRPr="00BB607F" w:rsidRDefault="00602C84" w:rsidP="00602C84">
      <w:pPr>
        <w:ind w:firstLine="708"/>
        <w:rPr>
          <w:b/>
        </w:rPr>
      </w:pPr>
      <w:r w:rsidRPr="00BB607F">
        <w:rPr>
          <w:b/>
          <w:i/>
          <w:u w:val="single"/>
        </w:rPr>
        <w:t>Тема 1-я. Религиозно-философская эстетика в России: истоки и основные черты</w:t>
      </w:r>
    </w:p>
    <w:p w:rsidR="00602C84" w:rsidRPr="00BB607F" w:rsidRDefault="00602C84" w:rsidP="00602C84">
      <w:r w:rsidRPr="00BB607F">
        <w:t xml:space="preserve">Эстетика и религия: уровни взаимодействия. Специфические черты религиозно-философской эстетики, её предметное поле. Религиозно-философская эстетика в России: основные особенности. Место религиозно-философской эстетики в отечественной эстетической традиции. Хронологические рамки. Краткая характеристика этапов развития религиозно-философской эстетики в России: от Средних веков до русского зарубежья. Причины пробуждения интереса к религиозной тематике в русской философии </w:t>
      </w:r>
      <w:r w:rsidRPr="00BB607F">
        <w:rPr>
          <w:lang w:val="en-US"/>
        </w:rPr>
        <w:t>XX</w:t>
      </w:r>
      <w:r w:rsidRPr="00BB607F">
        <w:t xml:space="preserve"> века. Культурный феномен русского зарубежья.</w:t>
      </w:r>
    </w:p>
    <w:p w:rsidR="00602C84" w:rsidRPr="00BB607F" w:rsidRDefault="00602C84" w:rsidP="00602C84">
      <w:pPr>
        <w:spacing w:before="20" w:after="20"/>
        <w:ind w:firstLine="708"/>
        <w:rPr>
          <w:b/>
        </w:rPr>
      </w:pPr>
      <w:r w:rsidRPr="00BB607F">
        <w:rPr>
          <w:b/>
          <w:i/>
          <w:u w:val="single"/>
        </w:rPr>
        <w:t>Тема 2-я. Религиозно-философская эстетика русского зарубежья: общая характеристика</w:t>
      </w:r>
    </w:p>
    <w:p w:rsidR="00602C84" w:rsidRPr="00BB607F" w:rsidRDefault="00602C84" w:rsidP="00602C84">
      <w:pPr>
        <w:spacing w:before="20" w:after="20"/>
      </w:pPr>
      <w:r w:rsidRPr="00BB607F">
        <w:t>Место эстетики в работах мыслителей русского зарубежья. Особенности религиозно-философской эстетики русского зарубежья. Христианство как основа религиозно-философской эстетики русского зарубежья. Этико-эстетический характер эстетики русского зарубежья. Объективированная Красота в качестве основной эстетической категории. Типы религиозно-философской эстетики русского зарубежья. Имплицитная и эксплицитная эстетика. Отличие религиозно-философской эстетики от эстетики богословской. Краткий обзор основных представителей религиозно-философской эстетики русского зарубежья.</w:t>
      </w:r>
      <w:r>
        <w:t xml:space="preserve"> Влияние эстетики русского зарубежья на культуру стран-реципиентов.</w:t>
      </w:r>
    </w:p>
    <w:p w:rsidR="00602C84" w:rsidRPr="00BB607F" w:rsidRDefault="00602C84" w:rsidP="00602C84">
      <w:pPr>
        <w:ind w:firstLine="708"/>
        <w:rPr>
          <w:b/>
        </w:rPr>
      </w:pPr>
      <w:r w:rsidRPr="00BB607F">
        <w:rPr>
          <w:b/>
          <w:i/>
          <w:u w:val="single"/>
        </w:rPr>
        <w:t>Тема 3-я. Эстетические взгляды Н.А. Бердяева</w:t>
      </w:r>
    </w:p>
    <w:p w:rsidR="00602C84" w:rsidRPr="00BB607F" w:rsidRDefault="00602C84" w:rsidP="00602C84">
      <w:r w:rsidRPr="00BB607F">
        <w:t>1. Эстетические интенции в философии культуры Н.А. Бердяева.</w:t>
      </w:r>
    </w:p>
    <w:p w:rsidR="00602C84" w:rsidRPr="00BB607F" w:rsidRDefault="00602C84" w:rsidP="00602C84">
      <w:r w:rsidRPr="00BB607F">
        <w:t>Экзистенциальный характер философии Н.А. Бердяева. «Власть объективации» и духовный мир. Культура и цивилизация. Знаково-символичный характер культуры. Два начала культуры. Культура как «священная неудача». Варварство, цивилизация и религиозное преображение. Понятие религиозного преображения и место культуры в религиозном преображении. Кризис культуры: метафизический и эмпирический уровни. Кризис гуманизма. Трактовка Бердяевым понятия трагизма. Диалектика трагизма. Трагизм в жизни и трагизм в культуре. Идея обновления исторического христианства на путях религиозного творчества. Преображающая сила христианства.</w:t>
      </w:r>
    </w:p>
    <w:p w:rsidR="00602C84" w:rsidRPr="00BB607F" w:rsidRDefault="00602C84" w:rsidP="00602C84">
      <w:r w:rsidRPr="00BB607F">
        <w:t>2. Н.А. Бердяев о Красоте. Идея преображения мира на путях творчества.</w:t>
      </w:r>
    </w:p>
    <w:p w:rsidR="00602C84" w:rsidRPr="00BB607F" w:rsidRDefault="00602C84" w:rsidP="00602C84">
      <w:r w:rsidRPr="00BB607F">
        <w:t xml:space="preserve">Творчество и его понимание Н.А. Бердяевым. Оправдание человека творчеством. Творчество как ответ человека Богу. Роль творчества в преображении мира. Бердяев о Третьем Завете и позиция православной Церкви по этому вопросу. Воплощение третьего Завета в свободном творчестве. Эсхатологический смысл творчества. Идея творческой религиозной эпохи. </w:t>
      </w:r>
    </w:p>
    <w:p w:rsidR="00602C84" w:rsidRPr="00BB607F" w:rsidRDefault="00602C84" w:rsidP="00602C84">
      <w:r w:rsidRPr="00BB607F">
        <w:t xml:space="preserve">Теория творчества как основа эстетики Н.А. Бердяева. Метафизический и онтологический уровни эстетики. Мировая гармония – цель теургического творчества. Эстетическое созерцание. Активный характер эстетического созерцания. Анализ Бердяевым категории красоты. Красота как поле битвы добра и зла. Красота и историческая память. Эстетика и эсхатология: красота как символ будущего </w:t>
      </w:r>
      <w:r w:rsidRPr="00BB607F">
        <w:lastRenderedPageBreak/>
        <w:t xml:space="preserve">века. Место красоты в диалектике </w:t>
      </w:r>
      <w:proofErr w:type="gramStart"/>
      <w:r w:rsidRPr="00BB607F">
        <w:t>объективного</w:t>
      </w:r>
      <w:proofErr w:type="gramEnd"/>
      <w:r w:rsidRPr="00BB607F">
        <w:t xml:space="preserve"> и экзистенциального. Трагедия как жанр искусства (исторические примеры). Красота </w:t>
      </w:r>
      <w:proofErr w:type="gramStart"/>
      <w:r w:rsidRPr="00BB607F">
        <w:t>трагического</w:t>
      </w:r>
      <w:proofErr w:type="gramEnd"/>
      <w:r w:rsidRPr="00BB607F">
        <w:t>.</w:t>
      </w:r>
    </w:p>
    <w:p w:rsidR="00602C84" w:rsidRPr="00BB607F" w:rsidRDefault="00602C84" w:rsidP="00602C84">
      <w:r w:rsidRPr="00BB607F">
        <w:t>3. Н.А. Бердяев о мировом и русском искусстве.</w:t>
      </w:r>
    </w:p>
    <w:p w:rsidR="00602C84" w:rsidRPr="00BB607F" w:rsidRDefault="00602C84" w:rsidP="00602C84">
      <w:r w:rsidRPr="00BB607F">
        <w:t xml:space="preserve">Художественное творчество как высшая форма творчества. Теургическая роль искусства: возможно ли окончательное достижение красоты в земной реальности? Соотношение формы и содержания в искусстве. Путь искусства: от Возрождения к вырождению. Бердяев об искусстве эпохи Возрождения. Бердяев об искусстве </w:t>
      </w:r>
      <w:r w:rsidRPr="00BB607F">
        <w:rPr>
          <w:lang w:val="en-US"/>
        </w:rPr>
        <w:t>XIX</w:t>
      </w:r>
      <w:r w:rsidRPr="00BB607F">
        <w:t xml:space="preserve"> века. Реализм как наименее творческая форма искусства. Бердяев о символичности в искусстве. Символизм как направление искусства. </w:t>
      </w:r>
      <w:proofErr w:type="spellStart"/>
      <w:r w:rsidRPr="00BB607F">
        <w:t>Апокалиптизм</w:t>
      </w:r>
      <w:proofErr w:type="spellEnd"/>
      <w:r w:rsidRPr="00BB607F">
        <w:t xml:space="preserve"> искусства. Кризис искусства как отображения кризиса общества. </w:t>
      </w:r>
      <w:proofErr w:type="spellStart"/>
      <w:r w:rsidRPr="00BB607F">
        <w:t>Дематерилизация</w:t>
      </w:r>
      <w:proofErr w:type="spellEnd"/>
      <w:r w:rsidRPr="00BB607F">
        <w:t xml:space="preserve"> в искусстве как символ новой эпохи. Религиозный смысл творчества: парадоксальность формулы «творчество – сама религия». Философия как искусство в словесных формулировках.</w:t>
      </w:r>
      <w:r w:rsidRPr="00BB607F">
        <w:tab/>
      </w:r>
    </w:p>
    <w:p w:rsidR="00602C84" w:rsidRPr="00346CD2" w:rsidRDefault="00602C84" w:rsidP="00602C84">
      <w:r w:rsidRPr="00BB607F">
        <w:t>Анализ Н.А. Бердяевым творчества Ф.М. Достоевского. «</w:t>
      </w:r>
      <w:proofErr w:type="spellStart"/>
      <w:r w:rsidRPr="00BB607F">
        <w:t>Дионисийская</w:t>
      </w:r>
      <w:proofErr w:type="spellEnd"/>
      <w:r w:rsidRPr="00BB607F">
        <w:t xml:space="preserve"> стихия» романов Достоевского. Достоевский как «метафизик-символист» </w:t>
      </w:r>
      <w:proofErr w:type="spellStart"/>
      <w:r w:rsidRPr="00BB607F">
        <w:t>Анагогический</w:t>
      </w:r>
      <w:proofErr w:type="spellEnd"/>
      <w:r w:rsidRPr="00BB607F">
        <w:t xml:space="preserve"> смысл творчества Достоевского. Постижение истины как эстетический акт. Особенности художественно-творческого акта: свобода, мощь, глубина, прорыв в бесконечность. Отождествление пути творческого гения и пути святости: А.С. Пушкин и святой Серафим Саровский.</w:t>
      </w:r>
    </w:p>
    <w:p w:rsidR="00602C84" w:rsidRPr="00BB607F" w:rsidRDefault="00602C84" w:rsidP="00602C84">
      <w:pPr>
        <w:ind w:firstLine="708"/>
        <w:rPr>
          <w:b/>
        </w:rPr>
      </w:pPr>
      <w:r w:rsidRPr="00BB607F">
        <w:rPr>
          <w:b/>
          <w:i/>
          <w:u w:val="single"/>
        </w:rPr>
        <w:t>Тема 4-я. Эстетические взгляды отца Сергия Булгакова</w:t>
      </w:r>
    </w:p>
    <w:p w:rsidR="00602C84" w:rsidRPr="00BB607F" w:rsidRDefault="00602C84" w:rsidP="00602C84">
      <w:r w:rsidRPr="00BB607F">
        <w:t xml:space="preserve">1. </w:t>
      </w:r>
      <w:proofErr w:type="spellStart"/>
      <w:r w:rsidRPr="00BB607F">
        <w:t>Софиология</w:t>
      </w:r>
      <w:proofErr w:type="spellEnd"/>
      <w:r w:rsidRPr="00BB607F">
        <w:t xml:space="preserve"> С.Н. Булгакова как основа его эстетики.</w:t>
      </w:r>
    </w:p>
    <w:p w:rsidR="00602C84" w:rsidRPr="00BB607F" w:rsidRDefault="00602C84" w:rsidP="00602C84">
      <w:r w:rsidRPr="00BB607F">
        <w:t xml:space="preserve">Трактовка понятия «София» в русской культуре. Особенность понимания Софии В.С. Соловьёвым и С.Н. Булгаковым. София: сущность Бога и атрибут ипостасного бытия. Два лика Софии – София Божественная и </w:t>
      </w:r>
      <w:proofErr w:type="spellStart"/>
      <w:r w:rsidRPr="00BB607F">
        <w:t>тварная</w:t>
      </w:r>
      <w:proofErr w:type="spellEnd"/>
      <w:r w:rsidRPr="00BB607F">
        <w:t xml:space="preserve">. София как сущностное основание </w:t>
      </w:r>
      <w:proofErr w:type="spellStart"/>
      <w:r w:rsidRPr="00BB607F">
        <w:t>тварного</w:t>
      </w:r>
      <w:proofErr w:type="spellEnd"/>
      <w:r w:rsidRPr="00BB607F">
        <w:t xml:space="preserve"> мира.</w:t>
      </w:r>
    </w:p>
    <w:p w:rsidR="00602C84" w:rsidRPr="00BB607F" w:rsidRDefault="00602C84" w:rsidP="00602C84">
      <w:r w:rsidRPr="00BB607F">
        <w:t xml:space="preserve">Место эстетики в </w:t>
      </w:r>
      <w:proofErr w:type="spellStart"/>
      <w:r w:rsidRPr="00BB607F">
        <w:t>софиологии</w:t>
      </w:r>
      <w:proofErr w:type="spellEnd"/>
      <w:r w:rsidRPr="00BB607F">
        <w:t xml:space="preserve"> С.Н. Булгакова. София как эстетический посредник между Богом и миром. Красота как индикатор степени </w:t>
      </w:r>
      <w:proofErr w:type="spellStart"/>
      <w:r w:rsidRPr="00BB607F">
        <w:t>софийности</w:t>
      </w:r>
      <w:proofErr w:type="spellEnd"/>
      <w:r w:rsidRPr="00BB607F">
        <w:t xml:space="preserve"> мира.</w:t>
      </w:r>
    </w:p>
    <w:p w:rsidR="00602C84" w:rsidRPr="00BB607F" w:rsidRDefault="00602C84" w:rsidP="00602C84">
      <w:r w:rsidRPr="00BB607F">
        <w:t xml:space="preserve">Религия – </w:t>
      </w:r>
      <w:proofErr w:type="spellStart"/>
      <w:r w:rsidRPr="00BB607F">
        <w:t>самосвидетельство</w:t>
      </w:r>
      <w:proofErr w:type="spellEnd"/>
      <w:r w:rsidRPr="00BB607F">
        <w:t xml:space="preserve"> Бога. Искусство – </w:t>
      </w:r>
      <w:proofErr w:type="spellStart"/>
      <w:r w:rsidRPr="00BB607F">
        <w:t>самосвидетельство</w:t>
      </w:r>
      <w:proofErr w:type="spellEnd"/>
      <w:r w:rsidRPr="00BB607F">
        <w:t xml:space="preserve"> Софии. «Спасение мира красотой» как восстановление его изначальной </w:t>
      </w:r>
      <w:proofErr w:type="spellStart"/>
      <w:r w:rsidRPr="00BB607F">
        <w:t>софийности</w:t>
      </w:r>
      <w:proofErr w:type="spellEnd"/>
      <w:r w:rsidRPr="00BB607F">
        <w:t>. «Святость тела» - концепция телесности С.Н. Булгакова. «Святая телесность» и красота. Амбивалентность красоты. Красота и красивость.</w:t>
      </w:r>
    </w:p>
    <w:p w:rsidR="00602C84" w:rsidRPr="00BB607F" w:rsidRDefault="00602C84" w:rsidP="00602C84">
      <w:r w:rsidRPr="00BB607F">
        <w:t>2. Искусство и иконопись в оценках С.Н. Булгакова.</w:t>
      </w:r>
    </w:p>
    <w:p w:rsidR="00602C84" w:rsidRPr="00BB607F" w:rsidRDefault="00602C84" w:rsidP="00602C84">
      <w:r w:rsidRPr="00BB607F">
        <w:t xml:space="preserve">Искусство как эротическая встреча материи и формы. Миссия художника – прорыв «чрез кожу вещей» к их идеям. Возможность магизма в искусстве. </w:t>
      </w:r>
      <w:proofErr w:type="spellStart"/>
      <w:r w:rsidRPr="00BB607F">
        <w:t>Софиургия</w:t>
      </w:r>
      <w:proofErr w:type="spellEnd"/>
      <w:r w:rsidRPr="00BB607F">
        <w:t xml:space="preserve"> как альтернатива теургии. </w:t>
      </w:r>
      <w:proofErr w:type="spellStart"/>
      <w:r w:rsidRPr="00BB607F">
        <w:t>Софиургия</w:t>
      </w:r>
      <w:proofErr w:type="spellEnd"/>
      <w:r w:rsidRPr="00BB607F">
        <w:t xml:space="preserve"> и искусство. Идея автономного искусства. Философия трагедии С.Н. Булгакова. Иконопись как религиозно-метафизическая система в красках.</w:t>
      </w:r>
    </w:p>
    <w:p w:rsidR="00602C84" w:rsidRPr="00BB607F" w:rsidRDefault="00602C84" w:rsidP="00602C84">
      <w:r w:rsidRPr="00BB607F">
        <w:t xml:space="preserve">Истоки иконописи в дохристианском мире. Анализ С.Н. Булгаковым позиций </w:t>
      </w:r>
      <w:proofErr w:type="spellStart"/>
      <w:r w:rsidRPr="00BB607F">
        <w:t>иконопочитателей</w:t>
      </w:r>
      <w:proofErr w:type="spellEnd"/>
      <w:r w:rsidRPr="00BB607F">
        <w:t xml:space="preserve"> и иконоборцев. Критика С.Н. Булгаковым преп. Феодора </w:t>
      </w:r>
      <w:proofErr w:type="spellStart"/>
      <w:r w:rsidRPr="00BB607F">
        <w:t>Студита</w:t>
      </w:r>
      <w:proofErr w:type="spellEnd"/>
      <w:r w:rsidRPr="00BB607F">
        <w:t xml:space="preserve"> и св. Иоанна </w:t>
      </w:r>
      <w:proofErr w:type="spellStart"/>
      <w:r w:rsidRPr="00BB607F">
        <w:t>Дамаскина</w:t>
      </w:r>
      <w:proofErr w:type="spellEnd"/>
      <w:r w:rsidRPr="00BB607F">
        <w:t xml:space="preserve">. Роль </w:t>
      </w:r>
      <w:proofErr w:type="spellStart"/>
      <w:r w:rsidRPr="00BB607F">
        <w:t>софиологии</w:t>
      </w:r>
      <w:proofErr w:type="spellEnd"/>
      <w:r w:rsidRPr="00BB607F">
        <w:t xml:space="preserve"> в провозглашении догмата об </w:t>
      </w:r>
      <w:proofErr w:type="spellStart"/>
      <w:r w:rsidRPr="00BB607F">
        <w:t>иконопочитании</w:t>
      </w:r>
      <w:proofErr w:type="spellEnd"/>
      <w:r w:rsidRPr="00BB607F">
        <w:t xml:space="preserve">. Икона как видимость </w:t>
      </w:r>
      <w:proofErr w:type="gramStart"/>
      <w:r w:rsidRPr="00BB607F">
        <w:t>невидимого</w:t>
      </w:r>
      <w:proofErr w:type="gramEnd"/>
      <w:r w:rsidRPr="00BB607F">
        <w:t xml:space="preserve">. Значение канона в иконописи – подход П.А. Флоренского и С.Н. Булгакова. </w:t>
      </w:r>
      <w:proofErr w:type="spellStart"/>
      <w:r w:rsidRPr="00BB607F">
        <w:t>Богородично-софийный</w:t>
      </w:r>
      <w:proofErr w:type="spellEnd"/>
      <w:r w:rsidRPr="00BB607F">
        <w:t xml:space="preserve"> и </w:t>
      </w:r>
      <w:proofErr w:type="spellStart"/>
      <w:r w:rsidRPr="00BB607F">
        <w:t>христософийный</w:t>
      </w:r>
      <w:proofErr w:type="spellEnd"/>
      <w:r w:rsidRPr="00BB607F">
        <w:t xml:space="preserve"> аспект духовного бытия в древнерусской и византийской иконописи.</w:t>
      </w:r>
    </w:p>
    <w:p w:rsidR="00602C84" w:rsidRPr="00346CD2" w:rsidRDefault="00602C84" w:rsidP="00602C84">
      <w:pPr>
        <w:rPr>
          <w:b/>
        </w:rPr>
      </w:pPr>
      <w:r w:rsidRPr="00BB607F">
        <w:t xml:space="preserve">Иконопись и религиозное искусство. Оценка С.Н. Булгаковым картины «Сикстинская Мадонна» Рафаэля. Анализ С.Н. Булгаковым творчества Васнецова, Толстого и Достоевского. Оценка С.Н. Булгаковым работ Пикассо и Кандинского. С.Н. Булгаков об авангардистских направлениях в искусстве </w:t>
      </w:r>
      <w:r w:rsidRPr="00BB607F">
        <w:rPr>
          <w:lang w:val="en-US"/>
        </w:rPr>
        <w:t>XX</w:t>
      </w:r>
      <w:r w:rsidRPr="00BB607F">
        <w:t xml:space="preserve"> века.</w:t>
      </w:r>
    </w:p>
    <w:p w:rsidR="00602C84" w:rsidRPr="00D806DD" w:rsidRDefault="00602C84" w:rsidP="00602C84">
      <w:pPr>
        <w:ind w:firstLine="708"/>
        <w:rPr>
          <w:b/>
        </w:rPr>
      </w:pPr>
      <w:r w:rsidRPr="00BB607F">
        <w:rPr>
          <w:b/>
          <w:i/>
          <w:u w:val="single"/>
        </w:rPr>
        <w:t xml:space="preserve">Тема 5-я. </w:t>
      </w:r>
      <w:r>
        <w:rPr>
          <w:b/>
          <w:i/>
          <w:u w:val="single"/>
        </w:rPr>
        <w:t>Эстетика</w:t>
      </w:r>
      <w:r w:rsidRPr="00BB607F">
        <w:rPr>
          <w:b/>
          <w:i/>
          <w:u w:val="single"/>
        </w:rPr>
        <w:t xml:space="preserve"> И.А. Ильина</w:t>
      </w:r>
    </w:p>
    <w:p w:rsidR="00602C84" w:rsidRPr="00BB607F" w:rsidRDefault="00602C84" w:rsidP="00602C84">
      <w:r w:rsidRPr="00BB607F">
        <w:t>1. Философское обоснование эстетики И.А. Ильиным.</w:t>
      </w:r>
    </w:p>
    <w:p w:rsidR="00602C84" w:rsidRPr="00BB607F" w:rsidRDefault="00602C84" w:rsidP="00602C84">
      <w:pPr>
        <w:rPr>
          <w:u w:val="single"/>
        </w:rPr>
      </w:pPr>
      <w:r w:rsidRPr="00BB607F">
        <w:t xml:space="preserve">Общефилософские взгляды И.А. Ильина и его эстетика. Искусство как свободное служение и радость. Художественный Предмет как основная категория эстетики И.А. Ильина. «Художественное» и мнимое искусство. Модернизм в понимании И.А. Ильина. Современное состояние искусства: бессознательная духовность и кризис религиозности. Религия и чувство Божественной Тайны как первоисточник подлинного искусства. Перспективы искусства: поиск утраченного Духа. Анализ И.А. Ильиным художественной практики (А.С. Пушкин, И.А. Бунин, А.М. Ремизов, И.С. </w:t>
      </w:r>
      <w:proofErr w:type="spellStart"/>
      <w:r w:rsidRPr="00BB607F">
        <w:t>Шмелёв</w:t>
      </w:r>
      <w:proofErr w:type="spellEnd"/>
      <w:r w:rsidRPr="00BB607F">
        <w:t>, Д.С. Мережковский). Соотношение культуры и искусства. Дух христианства и теургическое предназначение искусства.</w:t>
      </w:r>
    </w:p>
    <w:p w:rsidR="00602C84" w:rsidRPr="00BB607F" w:rsidRDefault="00602C84" w:rsidP="00602C84">
      <w:r w:rsidRPr="00BB607F">
        <w:t>2. И.А. Ильин о духовности в искусстве и роли художника.</w:t>
      </w:r>
    </w:p>
    <w:p w:rsidR="00602C84" w:rsidRPr="00346CD2" w:rsidRDefault="00602C84" w:rsidP="00602C84">
      <w:r w:rsidRPr="00BB607F">
        <w:t xml:space="preserve">Личность художника и её роль в искусстве. Духовность как необходимая черта Художника. Свобода творчества и «заветы» искусства. Искусство как сфера духовно развитых людей. Закон художественности. Художественное совершенство и красота. Три измерения художественного искусства: </w:t>
      </w:r>
      <w:proofErr w:type="gramStart"/>
      <w:r w:rsidRPr="00BB607F">
        <w:t>материальный</w:t>
      </w:r>
      <w:proofErr w:type="gramEnd"/>
      <w:r w:rsidRPr="00BB607F">
        <w:t xml:space="preserve">, образный и предметный. Иерархия измерений искусства. Предметное </w:t>
      </w:r>
      <w:r w:rsidRPr="00BB607F">
        <w:lastRenderedPageBreak/>
        <w:t>измерение как основное духовное содержание произведения искусства. Медитативный помысел художника. Преодоление художником страдания посредством творчества. Художник и зритель. Проблема правильного восприятия реципиентом произведения искусства. Творческое созерцание и творческий акт.</w:t>
      </w:r>
    </w:p>
    <w:p w:rsidR="00602C84" w:rsidRPr="00D806DD" w:rsidRDefault="00602C84" w:rsidP="00602C84">
      <w:pPr>
        <w:ind w:firstLine="708"/>
        <w:rPr>
          <w:b/>
        </w:rPr>
      </w:pPr>
      <w:r w:rsidRPr="00BB607F">
        <w:rPr>
          <w:b/>
          <w:i/>
          <w:u w:val="single"/>
        </w:rPr>
        <w:t xml:space="preserve">Тема 6-я. Эстетические взгляды Б.П. </w:t>
      </w:r>
      <w:proofErr w:type="spellStart"/>
      <w:r w:rsidRPr="00BB607F">
        <w:rPr>
          <w:b/>
          <w:i/>
          <w:u w:val="single"/>
        </w:rPr>
        <w:t>Вышеславцева</w:t>
      </w:r>
      <w:proofErr w:type="spellEnd"/>
    </w:p>
    <w:p w:rsidR="00602C84" w:rsidRPr="00BB607F" w:rsidRDefault="00602C84" w:rsidP="00602C84">
      <w:r w:rsidRPr="00BB607F">
        <w:t xml:space="preserve">1. Особенности этически окрашенной эстетики Б.П. </w:t>
      </w:r>
      <w:proofErr w:type="spellStart"/>
      <w:r w:rsidRPr="00BB607F">
        <w:t>Вышеславцева</w:t>
      </w:r>
      <w:proofErr w:type="spellEnd"/>
      <w:r w:rsidRPr="00BB607F">
        <w:t>. Эстетика и философия.</w:t>
      </w:r>
    </w:p>
    <w:p w:rsidR="00602C84" w:rsidRPr="00BB607F" w:rsidRDefault="00602C84" w:rsidP="00602C84">
      <w:r w:rsidRPr="00BB607F">
        <w:t xml:space="preserve">Основные понятия и источники философии Б.П. </w:t>
      </w:r>
      <w:proofErr w:type="spellStart"/>
      <w:r w:rsidRPr="00BB607F">
        <w:t>Вышеславцева</w:t>
      </w:r>
      <w:proofErr w:type="spellEnd"/>
      <w:r w:rsidRPr="00BB607F">
        <w:t xml:space="preserve">. Особенности его этической концепции. Синтез этики и эстетики как путь к высшим ценностям бытия. Понятие Эроса в античной культуре и Эрос у Б.П. </w:t>
      </w:r>
      <w:proofErr w:type="spellStart"/>
      <w:r w:rsidRPr="00BB607F">
        <w:t>Вышеславцева</w:t>
      </w:r>
      <w:proofErr w:type="spellEnd"/>
      <w:r w:rsidRPr="00BB607F">
        <w:t xml:space="preserve">. Эрос сублимации и Эрос деградации. Преображённый Эрос как жажда «рождения в красоте». Отношение Б.П. </w:t>
      </w:r>
      <w:proofErr w:type="spellStart"/>
      <w:r w:rsidRPr="00BB607F">
        <w:t>Вышеславцева</w:t>
      </w:r>
      <w:proofErr w:type="spellEnd"/>
      <w:r w:rsidRPr="00BB607F">
        <w:t xml:space="preserve"> к концепции психоанализа. Понятие сублимации у Б.П. </w:t>
      </w:r>
      <w:proofErr w:type="spellStart"/>
      <w:r w:rsidRPr="00BB607F">
        <w:t>Вышеславцева</w:t>
      </w:r>
      <w:proofErr w:type="spellEnd"/>
      <w:r w:rsidRPr="00BB607F">
        <w:t xml:space="preserve"> и З. Фрейда. </w:t>
      </w:r>
    </w:p>
    <w:p w:rsidR="00602C84" w:rsidRPr="00BB607F" w:rsidRDefault="00602C84" w:rsidP="00602C84">
      <w:r w:rsidRPr="00BB607F">
        <w:t xml:space="preserve">2. Искусство и художник: взгляд Б.П. </w:t>
      </w:r>
      <w:proofErr w:type="spellStart"/>
      <w:r w:rsidRPr="00BB607F">
        <w:t>Вышеславцева</w:t>
      </w:r>
      <w:proofErr w:type="spellEnd"/>
      <w:r w:rsidRPr="00BB607F">
        <w:t>.</w:t>
      </w:r>
    </w:p>
    <w:p w:rsidR="00602C84" w:rsidRPr="00BB607F" w:rsidRDefault="00602C84" w:rsidP="00602C84">
      <w:r w:rsidRPr="00BB607F">
        <w:t xml:space="preserve">Эстетика Б.П. </w:t>
      </w:r>
      <w:proofErr w:type="spellStart"/>
      <w:r w:rsidRPr="00BB607F">
        <w:t>Вышеславцева</w:t>
      </w:r>
      <w:proofErr w:type="spellEnd"/>
      <w:r w:rsidRPr="00BB607F">
        <w:t xml:space="preserve"> и эстетика реализма. Ценность как «критерий правды» в искусстве. Сублимация как творчество. Теургические возможности искусства. Художественное творчество как богочеловеческий процесс. Фундаментальная антиномия творчества: свобода художника и творчество «по благодати». Художественное творчество: упорядоченный хаос, священное безумие и святая мудрость.</w:t>
      </w:r>
    </w:p>
    <w:p w:rsidR="00602C84" w:rsidRPr="00BB607F" w:rsidRDefault="00602C84" w:rsidP="00602C84">
      <w:r w:rsidRPr="00BB607F">
        <w:t xml:space="preserve">3. Б.П. </w:t>
      </w:r>
      <w:proofErr w:type="spellStart"/>
      <w:r w:rsidRPr="00BB607F">
        <w:t>Вышеславцев</w:t>
      </w:r>
      <w:proofErr w:type="spellEnd"/>
      <w:r w:rsidRPr="00BB607F">
        <w:t xml:space="preserve"> об «эстетико-космологическом».</w:t>
      </w:r>
    </w:p>
    <w:p w:rsidR="00602C84" w:rsidRPr="00346CD2" w:rsidRDefault="00602C84" w:rsidP="00602C84">
      <w:r w:rsidRPr="00BB607F">
        <w:t xml:space="preserve">Связки «эстетика – космология» и «этика – телеология». Понятие гармонии в эстетике. Гармония как универсальный принцип бытия и философское выражение Царства Божия. Очистительный смысл трагического и диалектика трагизма. Трагизм Голгофы. Торжество катарсиса в трагедии как особом жанре художественного творчества. Субъект и объект в эстетике. Три этапа гармонизации </w:t>
      </w:r>
      <w:proofErr w:type="gramStart"/>
      <w:r w:rsidRPr="00BB607F">
        <w:t>субъект-объектных</w:t>
      </w:r>
      <w:proofErr w:type="gramEnd"/>
      <w:r w:rsidRPr="00BB607F">
        <w:t xml:space="preserve"> отношений. Логика и этика как условия для эстетики. Окончательное примирение субъекта и объекта в сфере эстетико-космологического.</w:t>
      </w:r>
      <w:r w:rsidRPr="00346CD2">
        <w:t xml:space="preserve"> </w:t>
      </w:r>
    </w:p>
    <w:p w:rsidR="00602C84" w:rsidRPr="00AD41F8" w:rsidRDefault="00602C84" w:rsidP="00602C84">
      <w:pPr>
        <w:ind w:firstLine="708"/>
        <w:rPr>
          <w:b/>
        </w:rPr>
      </w:pPr>
      <w:r>
        <w:rPr>
          <w:b/>
          <w:i/>
          <w:u w:val="single"/>
        </w:rPr>
        <w:t xml:space="preserve">Тема 7-я. Эстетика русского интуитивизма (Н.О. </w:t>
      </w:r>
      <w:proofErr w:type="spellStart"/>
      <w:r>
        <w:rPr>
          <w:b/>
          <w:i/>
          <w:u w:val="single"/>
        </w:rPr>
        <w:t>Лосский</w:t>
      </w:r>
      <w:proofErr w:type="spellEnd"/>
      <w:r>
        <w:rPr>
          <w:b/>
          <w:i/>
          <w:u w:val="single"/>
        </w:rPr>
        <w:t>, С.Л. Франк)</w:t>
      </w:r>
    </w:p>
    <w:p w:rsidR="00602C84" w:rsidRPr="00AD41F8" w:rsidRDefault="00602C84" w:rsidP="00602C84">
      <w:r w:rsidRPr="00AD41F8">
        <w:t xml:space="preserve">1. Философские основания эстетики Н.О. </w:t>
      </w:r>
      <w:proofErr w:type="spellStart"/>
      <w:r w:rsidRPr="00AD41F8">
        <w:t>Лосского</w:t>
      </w:r>
      <w:proofErr w:type="spellEnd"/>
      <w:r w:rsidRPr="00AD41F8">
        <w:t>.</w:t>
      </w:r>
    </w:p>
    <w:p w:rsidR="00602C84" w:rsidRPr="00AD41F8" w:rsidRDefault="00602C84" w:rsidP="00602C84">
      <w:r w:rsidRPr="00AD41F8">
        <w:t xml:space="preserve">Роль эстетики в философской системе Н.О. </w:t>
      </w:r>
      <w:proofErr w:type="spellStart"/>
      <w:r w:rsidRPr="00AD41F8">
        <w:t>Лосского</w:t>
      </w:r>
      <w:proofErr w:type="spellEnd"/>
      <w:r w:rsidRPr="00AD41F8">
        <w:t xml:space="preserve">. Основные понятия его философской системы. Обзор эстетических работ Н.О. </w:t>
      </w:r>
      <w:proofErr w:type="spellStart"/>
      <w:r w:rsidRPr="00AD41F8">
        <w:t>Лосского</w:t>
      </w:r>
      <w:proofErr w:type="spellEnd"/>
      <w:r w:rsidRPr="00AD41F8">
        <w:t xml:space="preserve">. Проблема вычленения эстетической составляющей из совокупности произведений Н.О. </w:t>
      </w:r>
      <w:proofErr w:type="spellStart"/>
      <w:r w:rsidRPr="00AD41F8">
        <w:t>Лосского</w:t>
      </w:r>
      <w:proofErr w:type="spellEnd"/>
      <w:r w:rsidRPr="00AD41F8">
        <w:t xml:space="preserve">. Истоки эстетической теории Н.О. </w:t>
      </w:r>
      <w:proofErr w:type="spellStart"/>
      <w:r w:rsidRPr="00AD41F8">
        <w:t>Лосского</w:t>
      </w:r>
      <w:proofErr w:type="spellEnd"/>
      <w:r w:rsidRPr="00AD41F8">
        <w:t xml:space="preserve">. Критика Н.О. </w:t>
      </w:r>
      <w:proofErr w:type="spellStart"/>
      <w:r w:rsidRPr="00AD41F8">
        <w:t>Лосским</w:t>
      </w:r>
      <w:proofErr w:type="spellEnd"/>
      <w:r w:rsidRPr="00AD41F8">
        <w:t xml:space="preserve"> философских направлений в эстетике (формализм, релятивизм и пр.).</w:t>
      </w:r>
    </w:p>
    <w:p w:rsidR="00602C84" w:rsidRPr="00AD41F8" w:rsidRDefault="00602C84" w:rsidP="00602C84">
      <w:r w:rsidRPr="00AD41F8">
        <w:t xml:space="preserve">Аксиологический характер эстетики Н.О. </w:t>
      </w:r>
      <w:proofErr w:type="spellStart"/>
      <w:r w:rsidRPr="00AD41F8">
        <w:t>Лосского</w:t>
      </w:r>
      <w:proofErr w:type="spellEnd"/>
      <w:r w:rsidRPr="00AD41F8">
        <w:t xml:space="preserve">. Понятие абсолютной ценности. Абсолютная ценность и абсолютная полнота бытия. Красота как ключевая категория эстетики. Место красоты в иерархии абсолютных ценностей. Царство Божие как сфера реализации идеала красоты. </w:t>
      </w:r>
    </w:p>
    <w:p w:rsidR="00602C84" w:rsidRPr="00AD41F8" w:rsidRDefault="00602C84" w:rsidP="00602C84">
      <w:r w:rsidRPr="00AD41F8">
        <w:t xml:space="preserve">2. Н.О. </w:t>
      </w:r>
      <w:proofErr w:type="spellStart"/>
      <w:r w:rsidRPr="00AD41F8">
        <w:t>Лосский</w:t>
      </w:r>
      <w:proofErr w:type="spellEnd"/>
      <w:r w:rsidRPr="00AD41F8">
        <w:t>: метафизическое учение об идеале красоты.</w:t>
      </w:r>
    </w:p>
    <w:p w:rsidR="00602C84" w:rsidRPr="00AD41F8" w:rsidRDefault="00602C84" w:rsidP="00602C84">
      <w:r w:rsidRPr="00AD41F8">
        <w:t xml:space="preserve">Дихотомия телесности и духовности. Телесность как необходимое условие красоты. Понятие преображённой телесности. Преображённая телесность и Царство Божие. Личность реальная и потенциальная. Христос как Идеальная Личность. Идеал красоты как чувственно воплощённая жизнь личности. Объективность красоты. Царство Божие как «абсолютно достоверный масштаб красоты». Эстетическое созерцание и «бесконечное расширение жизни». Роль интуиции в эстетическом созерцании. Идеал красоты и «ущербная красота» </w:t>
      </w:r>
      <w:proofErr w:type="spellStart"/>
      <w:r w:rsidRPr="00AD41F8">
        <w:t>психо</w:t>
      </w:r>
      <w:proofErr w:type="spellEnd"/>
      <w:r w:rsidRPr="00AD41F8">
        <w:t>-материального мира.</w:t>
      </w:r>
    </w:p>
    <w:p w:rsidR="00602C84" w:rsidRPr="00AD41F8" w:rsidRDefault="00602C84" w:rsidP="00602C84">
      <w:r w:rsidRPr="00AD41F8">
        <w:t xml:space="preserve">Красота в природе и красота в искусстве. Постижение мирового смысла как высшая цель художника. Выразительные средства искусства и их роль в постижении мирового целого. Теургический смысл искусства: В.С. Соловьёв и Н.О. </w:t>
      </w:r>
      <w:proofErr w:type="spellStart"/>
      <w:r w:rsidRPr="00AD41F8">
        <w:t>Лосский</w:t>
      </w:r>
      <w:proofErr w:type="spellEnd"/>
      <w:r w:rsidRPr="00AD41F8">
        <w:t xml:space="preserve">. Оценка работ Н.О. </w:t>
      </w:r>
      <w:proofErr w:type="spellStart"/>
      <w:r w:rsidRPr="00AD41F8">
        <w:t>Лосского</w:t>
      </w:r>
      <w:proofErr w:type="spellEnd"/>
      <w:r w:rsidRPr="00AD41F8">
        <w:t xml:space="preserve"> в современной эстетике. Критика Н.О. </w:t>
      </w:r>
      <w:proofErr w:type="spellStart"/>
      <w:r w:rsidRPr="00AD41F8">
        <w:t>Лосского</w:t>
      </w:r>
      <w:proofErr w:type="spellEnd"/>
      <w:r w:rsidRPr="00AD41F8">
        <w:t xml:space="preserve"> Б.Н. </w:t>
      </w:r>
      <w:proofErr w:type="spellStart"/>
      <w:r w:rsidRPr="00AD41F8">
        <w:t>Лосским</w:t>
      </w:r>
      <w:proofErr w:type="spellEnd"/>
      <w:r w:rsidRPr="00AD41F8">
        <w:t>.</w:t>
      </w:r>
    </w:p>
    <w:p w:rsidR="00602C84" w:rsidRPr="00AD41F8" w:rsidRDefault="00602C84" w:rsidP="00602C84">
      <w:r w:rsidRPr="00AD41F8">
        <w:t>3. Связь интуитивной философии С.Л. Франка с его эстетикой.</w:t>
      </w:r>
    </w:p>
    <w:p w:rsidR="00602C84" w:rsidRPr="00AD41F8" w:rsidRDefault="00602C84" w:rsidP="00602C84">
      <w:r w:rsidRPr="00AD41F8">
        <w:t xml:space="preserve">Особенности интуитивизма С.Л. Франка. Эстетика С.Л. Франка и Н.О. </w:t>
      </w:r>
      <w:proofErr w:type="spellStart"/>
      <w:r w:rsidRPr="00AD41F8">
        <w:t>Лосского</w:t>
      </w:r>
      <w:proofErr w:type="spellEnd"/>
      <w:r w:rsidRPr="00AD41F8">
        <w:t xml:space="preserve">: сравнительный анализ. Истоки эстетической концепции С.Л. Франка и её место в его общефилософских воззрениях. Связь эстетики с прочими философскими дисциплинами. Понятия реальности и предметной действительности. «Металогическое единство бытия». Красота в искусстве и красота в природе. Эстетика С.Л. Франка и теория </w:t>
      </w:r>
      <w:proofErr w:type="spellStart"/>
      <w:r w:rsidRPr="00AD41F8">
        <w:t>вчувствования</w:t>
      </w:r>
      <w:proofErr w:type="spellEnd"/>
      <w:r w:rsidRPr="00AD41F8">
        <w:t>.</w:t>
      </w:r>
    </w:p>
    <w:p w:rsidR="00602C84" w:rsidRPr="00AD41F8" w:rsidRDefault="00602C84" w:rsidP="00602C84">
      <w:r w:rsidRPr="00AD41F8">
        <w:t>4. Прекрасное как отображение металогического единства бытия.</w:t>
      </w:r>
    </w:p>
    <w:p w:rsidR="00602C84" w:rsidRDefault="00602C84" w:rsidP="00602C84">
      <w:pPr>
        <w:rPr>
          <w:lang w:val="en-US"/>
        </w:rPr>
      </w:pPr>
      <w:proofErr w:type="gramStart"/>
      <w:r w:rsidRPr="00AD41F8">
        <w:t>Прекрасное</w:t>
      </w:r>
      <w:proofErr w:type="gramEnd"/>
      <w:r w:rsidRPr="00AD41F8">
        <w:t xml:space="preserve">, красота и эстетическое – терминологические особенности. </w:t>
      </w:r>
      <w:proofErr w:type="gramStart"/>
      <w:r w:rsidRPr="00AD41F8">
        <w:t>Прекрасное</w:t>
      </w:r>
      <w:proofErr w:type="gramEnd"/>
      <w:r w:rsidRPr="00AD41F8">
        <w:t xml:space="preserve"> и предметный мир. Роль чистого опыта реальности и анализирующей мысли в эстетическом акте. Иррациональный характер </w:t>
      </w:r>
      <w:proofErr w:type="gramStart"/>
      <w:r w:rsidRPr="00AD41F8">
        <w:t>прекрасного</w:t>
      </w:r>
      <w:proofErr w:type="gramEnd"/>
      <w:r w:rsidRPr="00AD41F8">
        <w:t>. Красота как выражение органического единства бытия. Роль гармонии в усилении единства прекрасного. Гармония и завершённость как необходимые аспекты искусства.</w:t>
      </w:r>
      <w:r>
        <w:rPr>
          <w:lang w:val="en-US"/>
        </w:rPr>
        <w:t xml:space="preserve"> </w:t>
      </w:r>
    </w:p>
    <w:p w:rsidR="00602C84" w:rsidRPr="00D806DD" w:rsidRDefault="00602C84" w:rsidP="00602C84">
      <w:r w:rsidRPr="00AD41F8">
        <w:lastRenderedPageBreak/>
        <w:t xml:space="preserve">Прекрасное и бытие: выразительный характер </w:t>
      </w:r>
      <w:proofErr w:type="gramStart"/>
      <w:r w:rsidRPr="00AD41F8">
        <w:t>прекрасного</w:t>
      </w:r>
      <w:proofErr w:type="gramEnd"/>
      <w:r w:rsidRPr="00AD41F8">
        <w:t>. Эстетический опыт как переживание сущностной непостижимости бытия. Возможность раскрытия сродства между внутренним и предметным миром через эстетический акт. Онтологический разлад мира и роль красоты в его преодолении. Эстетический опыт как переживание непостижимой реальности. Выразительность как главный эстетический принцип. Оценка С.Л. Франком творчества А.С. Пушкина.</w:t>
      </w:r>
    </w:p>
    <w:p w:rsidR="00602C84" w:rsidRPr="00F4585E" w:rsidRDefault="00602C84" w:rsidP="00602C84">
      <w:pPr>
        <w:ind w:firstLine="708"/>
        <w:rPr>
          <w:b/>
          <w:i/>
          <w:u w:val="single"/>
          <w:lang w:val="en-US"/>
        </w:rPr>
      </w:pPr>
      <w:r w:rsidRPr="00F4585E">
        <w:rPr>
          <w:b/>
          <w:i/>
          <w:u w:val="single"/>
        </w:rPr>
        <w:t>Тема</w:t>
      </w:r>
      <w:r w:rsidRPr="00D806DD">
        <w:rPr>
          <w:b/>
          <w:i/>
          <w:u w:val="single"/>
          <w:lang w:val="en-US"/>
        </w:rPr>
        <w:t xml:space="preserve"> 8-</w:t>
      </w:r>
      <w:r w:rsidRPr="00F4585E">
        <w:rPr>
          <w:b/>
          <w:i/>
          <w:u w:val="single"/>
        </w:rPr>
        <w:t>я</w:t>
      </w:r>
      <w:r w:rsidRPr="00D806DD">
        <w:rPr>
          <w:b/>
          <w:i/>
          <w:u w:val="single"/>
          <w:lang w:val="en-US"/>
        </w:rPr>
        <w:t xml:space="preserve">. </w:t>
      </w:r>
      <w:r w:rsidRPr="00F4585E">
        <w:rPr>
          <w:b/>
          <w:i/>
          <w:u w:val="single"/>
        </w:rPr>
        <w:t>Эстетика</w:t>
      </w:r>
      <w:r w:rsidRPr="00D806DD">
        <w:rPr>
          <w:b/>
          <w:i/>
          <w:u w:val="single"/>
          <w:lang w:val="en-US"/>
        </w:rPr>
        <w:t xml:space="preserve">: </w:t>
      </w:r>
      <w:r w:rsidRPr="00F4585E">
        <w:rPr>
          <w:b/>
          <w:i/>
          <w:u w:val="single"/>
          <w:lang w:val="en-US"/>
        </w:rPr>
        <w:t>pro</w:t>
      </w:r>
      <w:r w:rsidRPr="00D806DD">
        <w:rPr>
          <w:b/>
          <w:i/>
          <w:u w:val="single"/>
          <w:lang w:val="en-US"/>
        </w:rPr>
        <w:t xml:space="preserve"> </w:t>
      </w:r>
      <w:r w:rsidRPr="00F4585E">
        <w:rPr>
          <w:b/>
          <w:i/>
          <w:u w:val="single"/>
          <w:lang w:val="en-US"/>
        </w:rPr>
        <w:t>et</w:t>
      </w:r>
      <w:r w:rsidRPr="00D806DD">
        <w:rPr>
          <w:b/>
          <w:i/>
          <w:u w:val="single"/>
          <w:lang w:val="en-US"/>
        </w:rPr>
        <w:t xml:space="preserve"> </w:t>
      </w:r>
      <w:r w:rsidRPr="00F4585E">
        <w:rPr>
          <w:b/>
          <w:i/>
          <w:u w:val="single"/>
          <w:lang w:val="en-US"/>
        </w:rPr>
        <w:t>contra</w:t>
      </w:r>
      <w:r w:rsidRPr="00D806DD">
        <w:rPr>
          <w:b/>
          <w:i/>
          <w:u w:val="single"/>
          <w:lang w:val="en-US"/>
        </w:rPr>
        <w:t>.</w:t>
      </w:r>
    </w:p>
    <w:p w:rsidR="00602C84" w:rsidRPr="00AD41F8" w:rsidRDefault="00602C84" w:rsidP="00602C84">
      <w:r w:rsidRPr="00AD41F8">
        <w:t xml:space="preserve">1. Концепция «умирания искусства» В.В. </w:t>
      </w:r>
      <w:proofErr w:type="spellStart"/>
      <w:r w:rsidRPr="00AD41F8">
        <w:t>Вейдле</w:t>
      </w:r>
      <w:proofErr w:type="spellEnd"/>
      <w:r w:rsidRPr="00AD41F8">
        <w:t>.</w:t>
      </w:r>
    </w:p>
    <w:p w:rsidR="00602C84" w:rsidRPr="00AD41F8" w:rsidRDefault="00602C84" w:rsidP="00602C84">
      <w:r w:rsidRPr="00AD41F8">
        <w:t xml:space="preserve">Симптомы «умирания искусства». Хронология «умирания искусства»: от романтизма до авангардизма. Стиль в искусстве. Первичная утрата стиля в искусстве в эпоху романтизма. Религия как родина искусства. Сопричастность друг другу логики религии и логики искусства. Принцип духовной целостности и его реализация в произведении искусства. Связь целостности произведения искусства с его духовным содержанием. </w:t>
      </w:r>
      <w:proofErr w:type="spellStart"/>
      <w:proofErr w:type="gramStart"/>
      <w:r w:rsidRPr="00AD41F8">
        <w:rPr>
          <w:lang w:val="en-US"/>
        </w:rPr>
        <w:t>Gehalt</w:t>
      </w:r>
      <w:proofErr w:type="spellEnd"/>
      <w:r w:rsidRPr="00AD41F8">
        <w:t xml:space="preserve"> и </w:t>
      </w:r>
      <w:proofErr w:type="spellStart"/>
      <w:r w:rsidRPr="00AD41F8">
        <w:rPr>
          <w:lang w:val="en-US"/>
        </w:rPr>
        <w:t>Inhalt</w:t>
      </w:r>
      <w:proofErr w:type="spellEnd"/>
      <w:r w:rsidRPr="00AD41F8">
        <w:t>.</w:t>
      </w:r>
      <w:proofErr w:type="gramEnd"/>
      <w:r w:rsidRPr="00AD41F8">
        <w:t xml:space="preserve"> Роль искусства в жизни человека. Перспективы современного искусства.</w:t>
      </w:r>
    </w:p>
    <w:p w:rsidR="00602C84" w:rsidRPr="00AD41F8" w:rsidRDefault="00602C84" w:rsidP="00602C84">
      <w:r w:rsidRPr="00AD41F8">
        <w:t xml:space="preserve">2. Критика В.В. </w:t>
      </w:r>
      <w:proofErr w:type="spellStart"/>
      <w:r w:rsidRPr="00AD41F8">
        <w:t>Вейдле</w:t>
      </w:r>
      <w:proofErr w:type="spellEnd"/>
      <w:r w:rsidRPr="00AD41F8">
        <w:t xml:space="preserve"> эстетического. Выразительная функция искусства.</w:t>
      </w:r>
    </w:p>
    <w:p w:rsidR="00602C84" w:rsidRPr="00D806DD" w:rsidRDefault="00602C84" w:rsidP="00602C84">
      <w:r w:rsidRPr="00AD41F8">
        <w:t xml:space="preserve">Критика В.В. </w:t>
      </w:r>
      <w:proofErr w:type="spellStart"/>
      <w:r w:rsidRPr="00AD41F8">
        <w:t>Вейдле</w:t>
      </w:r>
      <w:proofErr w:type="spellEnd"/>
      <w:r w:rsidRPr="00AD41F8">
        <w:t xml:space="preserve"> эстетики и эстетического. Выражение духовного содержания как основа искусства. Сущность выразительной функции искусства. Важнейшие принципы искусства – гармония и вымысел. Природа поэтического вымысла. Протест В.В. </w:t>
      </w:r>
      <w:proofErr w:type="spellStart"/>
      <w:r w:rsidRPr="00AD41F8">
        <w:t>Вейдле</w:t>
      </w:r>
      <w:proofErr w:type="spellEnd"/>
      <w:r w:rsidRPr="00AD41F8">
        <w:t xml:space="preserve"> против «чистого искусства».</w:t>
      </w:r>
    </w:p>
    <w:p w:rsidR="00602C84" w:rsidRDefault="00602C84" w:rsidP="00602C84">
      <w:r>
        <w:t>3. Философия иконы в русском зарубежье.</w:t>
      </w:r>
    </w:p>
    <w:p w:rsidR="00602C84" w:rsidRPr="00602C84" w:rsidRDefault="00602C84" w:rsidP="00602C84">
      <w:r>
        <w:t xml:space="preserve">Анализ работ православных исследователей иконы </w:t>
      </w:r>
      <w:proofErr w:type="spellStart"/>
      <w:r>
        <w:t>В.Лосского</w:t>
      </w:r>
      <w:proofErr w:type="spellEnd"/>
      <w:r>
        <w:t xml:space="preserve">, </w:t>
      </w:r>
      <w:proofErr w:type="spellStart"/>
      <w:r>
        <w:t>Л.Успенского</w:t>
      </w:r>
      <w:proofErr w:type="spellEnd"/>
      <w:r>
        <w:t xml:space="preserve"> и </w:t>
      </w:r>
      <w:proofErr w:type="spellStart"/>
      <w:r>
        <w:t>П.Евдокимова</w:t>
      </w:r>
      <w:proofErr w:type="spellEnd"/>
      <w:r>
        <w:t>.</w:t>
      </w:r>
      <w:r w:rsidRPr="00602C84">
        <w:t xml:space="preserve"> </w:t>
      </w:r>
    </w:p>
    <w:p w:rsidR="00602C84" w:rsidRDefault="00602C84" w:rsidP="00602C84">
      <w:pPr>
        <w:rPr>
          <w:lang w:val="en-US"/>
        </w:rPr>
      </w:pPr>
    </w:p>
    <w:p w:rsidR="00602C84" w:rsidRPr="00602C84" w:rsidRDefault="00602C84" w:rsidP="00602C84">
      <w:pPr>
        <w:rPr>
          <w:b/>
          <w:u w:val="single"/>
          <w:lang w:val="en-US"/>
        </w:rPr>
      </w:pPr>
      <w:r w:rsidRPr="00602C84">
        <w:rPr>
          <w:b/>
          <w:u w:val="single"/>
        </w:rPr>
        <w:t>Вопросы к зачёту: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 xml:space="preserve">Истоки и типологические черты религиозно-философской эстетики в России. 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>Эстетика русского зарубежья: общая характеристика, её место в философии и культуре «России в изгнании».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 xml:space="preserve">Эстетические </w:t>
      </w:r>
      <w:proofErr w:type="spellStart"/>
      <w:r>
        <w:t>интенциии</w:t>
      </w:r>
      <w:proofErr w:type="spellEnd"/>
      <w:r>
        <w:t xml:space="preserve"> в философии культуры Н.А. Бердяева.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>Н.А. Бердяев как теоретик искусства.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proofErr w:type="spellStart"/>
      <w:r>
        <w:t>Софиология</w:t>
      </w:r>
      <w:proofErr w:type="spellEnd"/>
      <w:r>
        <w:t xml:space="preserve"> отца Сергия Булгакова как основа его эстетики.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>Искусство и иконопись в оценках отца Сергия Булгакова.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proofErr w:type="gramStart"/>
      <w:r>
        <w:t>И.А. Ильин о духовном в искусстве и законах художественности.</w:t>
      </w:r>
      <w:proofErr w:type="gramEnd"/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 xml:space="preserve">Понятие «преображённого Эроса» и сублимации в эстетике Б.П. </w:t>
      </w:r>
      <w:proofErr w:type="spellStart"/>
      <w:r>
        <w:t>Вышеславцева</w:t>
      </w:r>
      <w:proofErr w:type="spellEnd"/>
      <w:r>
        <w:t>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 xml:space="preserve">Искусство и художник: взгляд Б.П. </w:t>
      </w:r>
      <w:proofErr w:type="spellStart"/>
      <w:r>
        <w:t>Вышеславцева</w:t>
      </w:r>
      <w:proofErr w:type="spellEnd"/>
      <w:r>
        <w:t>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 xml:space="preserve">Метафизическое учение об идеале красоты Н.О. </w:t>
      </w:r>
      <w:proofErr w:type="spellStart"/>
      <w:r>
        <w:t>Лосского</w:t>
      </w:r>
      <w:proofErr w:type="spellEnd"/>
      <w:r>
        <w:t>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>Прекрасное как отображение металогического единства бытия в эстетике С.Л. Франка.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 xml:space="preserve">Концепт «умирания искусства» у В. </w:t>
      </w:r>
      <w:proofErr w:type="spellStart"/>
      <w:r>
        <w:t>Вейдле</w:t>
      </w:r>
      <w:proofErr w:type="spellEnd"/>
      <w:r>
        <w:t>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 xml:space="preserve">Критика </w:t>
      </w:r>
      <w:proofErr w:type="spellStart"/>
      <w:r>
        <w:t>В.Вейдле</w:t>
      </w:r>
      <w:proofErr w:type="spellEnd"/>
      <w:r>
        <w:t xml:space="preserve"> эстетики и эстетического: основания и причины.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>Философия иконы русского зарубежья: общая характеристика.</w:t>
      </w:r>
    </w:p>
    <w:p w:rsidR="00602C84" w:rsidRDefault="00602C84" w:rsidP="00602C84">
      <w:pPr>
        <w:numPr>
          <w:ilvl w:val="0"/>
          <w:numId w:val="1"/>
        </w:numPr>
        <w:suppressAutoHyphens w:val="0"/>
      </w:pPr>
      <w:r>
        <w:t>Соотношение эстетического и искусствоведческого в философии иконы русского зарубежья.</w:t>
      </w:r>
    </w:p>
    <w:p w:rsidR="00602C84" w:rsidRPr="00602C84" w:rsidRDefault="00602C84" w:rsidP="00602C84">
      <w:r>
        <w:t xml:space="preserve">Влияние эстетики русского </w:t>
      </w:r>
      <w:proofErr w:type="spellStart"/>
      <w:r>
        <w:t>азрубежья</w:t>
      </w:r>
      <w:proofErr w:type="spellEnd"/>
      <w:r>
        <w:t xml:space="preserve"> на культурные процессы западного мира.</w:t>
      </w:r>
    </w:p>
    <w:sectPr w:rsidR="00602C84" w:rsidRPr="00602C84" w:rsidSect="00602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C012B"/>
    <w:multiLevelType w:val="multilevel"/>
    <w:tmpl w:val="D982CEE8"/>
    <w:lvl w:ilvl="0">
      <w:start w:val="1"/>
      <w:numFmt w:val="decimal"/>
      <w:lvlText w:val="%1."/>
      <w:lvlJc w:val="left"/>
      <w:pPr>
        <w:ind w:left="571" w:hanging="5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5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84"/>
    <w:rsid w:val="001124BB"/>
    <w:rsid w:val="00602C84"/>
    <w:rsid w:val="00F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6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6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1</cp:revision>
  <dcterms:created xsi:type="dcterms:W3CDTF">2017-11-27T10:50:00Z</dcterms:created>
  <dcterms:modified xsi:type="dcterms:W3CDTF">2017-11-27T10:57:00Z</dcterms:modified>
</cp:coreProperties>
</file>