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56B3" w14:textId="77777777" w:rsidR="00795870" w:rsidRPr="00B614AD" w:rsidRDefault="00795870" w:rsidP="00795870">
      <w:pPr>
        <w:jc w:val="center"/>
        <w:rPr>
          <w:b/>
        </w:rPr>
      </w:pPr>
      <w:r w:rsidRPr="00B614AD">
        <w:rPr>
          <w:b/>
        </w:rPr>
        <w:t xml:space="preserve">Литература на экране: современные исследования </w:t>
      </w:r>
      <w:proofErr w:type="spellStart"/>
      <w:r w:rsidRPr="00B614AD">
        <w:rPr>
          <w:b/>
        </w:rPr>
        <w:t>киноадаптации</w:t>
      </w:r>
      <w:proofErr w:type="spellEnd"/>
    </w:p>
    <w:p w14:paraId="57E3E698" w14:textId="77777777" w:rsidR="00795870" w:rsidRPr="00B614AD" w:rsidRDefault="00795870" w:rsidP="00795870">
      <w:pPr>
        <w:jc w:val="center"/>
        <w:rPr>
          <w:b/>
          <w:lang w:val="en-US"/>
        </w:rPr>
      </w:pPr>
      <w:r w:rsidRPr="00B614AD">
        <w:rPr>
          <w:b/>
          <w:lang w:val="en-US"/>
        </w:rPr>
        <w:t>Literature on Screen: Contemporary Film Adaptation Studies</w:t>
      </w:r>
    </w:p>
    <w:p w14:paraId="1926B7D1" w14:textId="77777777" w:rsidR="00B614AD" w:rsidRDefault="00B614AD">
      <w:r>
        <w:t>Рыбина Полина Юрьевна</w:t>
      </w:r>
    </w:p>
    <w:p w14:paraId="7D668E09" w14:textId="77777777" w:rsidR="00B614AD" w:rsidRDefault="00B614AD">
      <w:r>
        <w:t>кандидат филологических наук</w:t>
      </w:r>
    </w:p>
    <w:p w14:paraId="6263E98D" w14:textId="77777777" w:rsidR="00B614AD" w:rsidRDefault="00B614AD">
      <w:r>
        <w:t xml:space="preserve">старший преподаватель </w:t>
      </w:r>
      <w:r w:rsidRPr="00B614AD">
        <w:rPr>
          <w:b/>
        </w:rPr>
        <w:t>кафедры общей теории словесности</w:t>
      </w:r>
    </w:p>
    <w:p w14:paraId="2E03B0D9" w14:textId="77777777" w:rsidR="00B614AD" w:rsidRDefault="00B614AD"/>
    <w:p w14:paraId="13CAE692" w14:textId="77777777" w:rsidR="00B614AD" w:rsidRPr="00B614AD" w:rsidRDefault="00B614AD">
      <w:pPr>
        <w:rPr>
          <w:u w:val="single"/>
        </w:rPr>
      </w:pPr>
      <w:bookmarkStart w:id="0" w:name="_GoBack"/>
      <w:bookmarkEnd w:id="0"/>
      <w:r w:rsidRPr="00B614AD">
        <w:rPr>
          <w:u w:val="single"/>
        </w:rPr>
        <w:t>Программа курса:</w:t>
      </w:r>
    </w:p>
    <w:p w14:paraId="69FC262F" w14:textId="77777777" w:rsidR="00B614AD" w:rsidRDefault="00B614AD"/>
    <w:p w14:paraId="0951CD4B" w14:textId="77777777" w:rsidR="003F179E" w:rsidRPr="009306FA" w:rsidRDefault="003F179E" w:rsidP="0099596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1077" w:hanging="357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Вводная беседа. Литературное произведение в ситуации </w:t>
      </w:r>
      <w:proofErr w:type="spellStart"/>
      <w:r>
        <w:rPr>
          <w:rFonts w:ascii="Times" w:eastAsia="Times New Roman" w:hAnsi="Times" w:cs="Times New Roman"/>
        </w:rPr>
        <w:t>трансмедийности</w:t>
      </w:r>
      <w:proofErr w:type="spellEnd"/>
      <w:r>
        <w:rPr>
          <w:rFonts w:ascii="Times" w:eastAsia="Times New Roman" w:hAnsi="Times" w:cs="Times New Roman"/>
        </w:rPr>
        <w:t xml:space="preserve">. </w:t>
      </w:r>
      <w:r w:rsidRPr="009306FA">
        <w:rPr>
          <w:rFonts w:ascii="Times" w:eastAsia="Times New Roman" w:hAnsi="Times" w:cs="Times New Roman"/>
        </w:rPr>
        <w:t xml:space="preserve">Основные подходы к анализу </w:t>
      </w:r>
      <w:proofErr w:type="spellStart"/>
      <w:r w:rsidRPr="009306FA">
        <w:rPr>
          <w:rFonts w:ascii="Times" w:eastAsia="Times New Roman" w:hAnsi="Times" w:cs="Times New Roman"/>
        </w:rPr>
        <w:t>киноадаптаций</w:t>
      </w:r>
      <w:proofErr w:type="spellEnd"/>
      <w:r w:rsidRPr="009306FA">
        <w:rPr>
          <w:rFonts w:ascii="Times" w:eastAsia="Times New Roman" w:hAnsi="Times" w:cs="Times New Roman"/>
        </w:rPr>
        <w:t xml:space="preserve">. </w:t>
      </w:r>
    </w:p>
    <w:p w14:paraId="223D5F29" w14:textId="77777777" w:rsidR="003F179E" w:rsidRDefault="003F179E" w:rsidP="0099596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1077" w:hanging="357"/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Киноадаптация</w:t>
      </w:r>
      <w:proofErr w:type="spellEnd"/>
      <w:r>
        <w:rPr>
          <w:rFonts w:ascii="Times" w:eastAsia="Times New Roman" w:hAnsi="Times" w:cs="Times New Roman"/>
        </w:rPr>
        <w:t xml:space="preserve"> как частный случай современных адаптационных практик. </w:t>
      </w:r>
      <w:proofErr w:type="spellStart"/>
      <w:r>
        <w:rPr>
          <w:rFonts w:ascii="Times" w:eastAsia="Times New Roman" w:hAnsi="Times" w:cs="Times New Roman"/>
        </w:rPr>
        <w:t>Интертекстуальность</w:t>
      </w:r>
      <w:proofErr w:type="spellEnd"/>
      <w:r>
        <w:rPr>
          <w:rFonts w:ascii="Times" w:eastAsia="Times New Roman" w:hAnsi="Times" w:cs="Times New Roman"/>
        </w:rPr>
        <w:t xml:space="preserve"> </w:t>
      </w:r>
      <w:r w:rsidRPr="009306FA">
        <w:rPr>
          <w:rFonts w:ascii="Times" w:eastAsia="Times New Roman" w:hAnsi="Times" w:cs="Times New Roman"/>
        </w:rPr>
        <w:t xml:space="preserve">адаптации. </w:t>
      </w:r>
      <w:r>
        <w:rPr>
          <w:rFonts w:ascii="Times" w:eastAsia="Times New Roman" w:hAnsi="Times" w:cs="Times New Roman"/>
        </w:rPr>
        <w:t>Кинематографическое и литературное</w:t>
      </w:r>
      <w:r w:rsidR="007B40C6">
        <w:rPr>
          <w:rFonts w:ascii="Times" w:eastAsia="Times New Roman" w:hAnsi="Times" w:cs="Times New Roman"/>
        </w:rPr>
        <w:t xml:space="preserve"> в </w:t>
      </w:r>
      <w:r>
        <w:rPr>
          <w:rFonts w:ascii="Times" w:eastAsia="Times New Roman" w:hAnsi="Times" w:cs="Times New Roman"/>
        </w:rPr>
        <w:t>адаптации.</w:t>
      </w:r>
    </w:p>
    <w:p w14:paraId="2778621E" w14:textId="77777777" w:rsidR="007B40C6" w:rsidRDefault="003F179E" w:rsidP="0099596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1077" w:hanging="357"/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Киноадаптация</w:t>
      </w:r>
      <w:proofErr w:type="spellEnd"/>
      <w:r>
        <w:rPr>
          <w:rFonts w:ascii="Times" w:eastAsia="Times New Roman" w:hAnsi="Times" w:cs="Times New Roman"/>
        </w:rPr>
        <w:t xml:space="preserve"> и контекст. </w:t>
      </w:r>
    </w:p>
    <w:p w14:paraId="5058D18B" w14:textId="77777777" w:rsidR="003F179E" w:rsidRPr="00FB4769" w:rsidRDefault="003F179E" w:rsidP="0099596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1077" w:hanging="357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Межкультурная адаптация.</w:t>
      </w:r>
      <w:r w:rsidR="00A86419">
        <w:rPr>
          <w:rFonts w:ascii="Times" w:eastAsia="Times New Roman" w:hAnsi="Times" w:cs="Times New Roman"/>
        </w:rPr>
        <w:t xml:space="preserve"> «Своё» и «чужое» в </w:t>
      </w:r>
      <w:proofErr w:type="spellStart"/>
      <w:r w:rsidR="00A86419">
        <w:rPr>
          <w:rFonts w:ascii="Times" w:eastAsia="Times New Roman" w:hAnsi="Times" w:cs="Times New Roman"/>
        </w:rPr>
        <w:t>киноадаптации</w:t>
      </w:r>
      <w:proofErr w:type="spellEnd"/>
      <w:r w:rsidR="00A86419">
        <w:rPr>
          <w:rFonts w:ascii="Times" w:eastAsia="Times New Roman" w:hAnsi="Times" w:cs="Times New Roman"/>
        </w:rPr>
        <w:t>.</w:t>
      </w:r>
    </w:p>
    <w:p w14:paraId="7A6BA79F" w14:textId="77777777" w:rsidR="007B40C6" w:rsidRPr="009306FA" w:rsidRDefault="007B40C6" w:rsidP="0099596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1077" w:hanging="357"/>
        <w:rPr>
          <w:rFonts w:ascii="Times" w:eastAsia="Times New Roman" w:hAnsi="Times" w:cs="Times New Roman"/>
        </w:rPr>
      </w:pPr>
      <w:proofErr w:type="spellStart"/>
      <w:r w:rsidRPr="009306FA">
        <w:rPr>
          <w:rFonts w:ascii="Times" w:eastAsia="Times New Roman" w:hAnsi="Times" w:cs="Times New Roman"/>
        </w:rPr>
        <w:t>Киноадаптация</w:t>
      </w:r>
      <w:proofErr w:type="spellEnd"/>
      <w:r w:rsidRPr="009306FA">
        <w:rPr>
          <w:rFonts w:ascii="Times" w:eastAsia="Times New Roman" w:hAnsi="Times" w:cs="Times New Roman"/>
        </w:rPr>
        <w:t xml:space="preserve"> и проблема жанра.</w:t>
      </w:r>
      <w:r>
        <w:rPr>
          <w:rFonts w:ascii="Times" w:eastAsia="Times New Roman" w:hAnsi="Times" w:cs="Times New Roman"/>
        </w:rPr>
        <w:t xml:space="preserve"> </w:t>
      </w:r>
      <w:r w:rsidR="009A24F3">
        <w:rPr>
          <w:rFonts w:ascii="Times" w:eastAsia="Times New Roman" w:hAnsi="Times" w:cs="Times New Roman"/>
        </w:rPr>
        <w:t>Роль жанра в кинематографическом присвоении классики.</w:t>
      </w:r>
    </w:p>
    <w:p w14:paraId="0F0A6EB5" w14:textId="77777777" w:rsidR="003F179E" w:rsidRPr="009306FA" w:rsidRDefault="003F179E" w:rsidP="0099596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1077" w:hanging="357"/>
        <w:rPr>
          <w:rFonts w:ascii="Times" w:eastAsia="Times New Roman" w:hAnsi="Times" w:cs="Times New Roman"/>
        </w:rPr>
      </w:pPr>
      <w:r w:rsidRPr="009306FA">
        <w:rPr>
          <w:rFonts w:ascii="Times" w:eastAsia="Times New Roman" w:hAnsi="Times" w:cs="Times New Roman"/>
        </w:rPr>
        <w:t xml:space="preserve">Сюжет </w:t>
      </w:r>
      <w:proofErr w:type="spellStart"/>
      <w:r w:rsidRPr="009306FA">
        <w:rPr>
          <w:rFonts w:ascii="Times" w:eastAsia="Times New Roman" w:hAnsi="Times" w:cs="Times New Roman"/>
        </w:rPr>
        <w:t>киноадаптации</w:t>
      </w:r>
      <w:proofErr w:type="spellEnd"/>
      <w:r w:rsidRPr="009306FA">
        <w:rPr>
          <w:rFonts w:ascii="Times" w:eastAsia="Times New Roman" w:hAnsi="Times" w:cs="Times New Roman"/>
        </w:rPr>
        <w:t xml:space="preserve">. Специфика визуального нарратива. Повествовательные техники / эффекты в литературе и их </w:t>
      </w:r>
      <w:r w:rsidR="007B40C6">
        <w:rPr>
          <w:rFonts w:ascii="Times" w:eastAsia="Times New Roman" w:hAnsi="Times" w:cs="Times New Roman"/>
        </w:rPr>
        <w:t>экранные аналоги</w:t>
      </w:r>
      <w:r w:rsidRPr="009306FA">
        <w:rPr>
          <w:rFonts w:ascii="Times" w:eastAsia="Times New Roman" w:hAnsi="Times" w:cs="Times New Roman"/>
        </w:rPr>
        <w:t>.</w:t>
      </w:r>
      <w:r>
        <w:rPr>
          <w:rFonts w:ascii="Times" w:eastAsia="Times New Roman" w:hAnsi="Times" w:cs="Times New Roman"/>
        </w:rPr>
        <w:t xml:space="preserve"> </w:t>
      </w:r>
    </w:p>
    <w:p w14:paraId="1E45D79E" w14:textId="77777777" w:rsidR="003F179E" w:rsidRPr="009306FA" w:rsidRDefault="003F179E" w:rsidP="0099596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1077" w:hanging="357"/>
        <w:rPr>
          <w:rFonts w:ascii="Times" w:eastAsia="Times New Roman" w:hAnsi="Times" w:cs="Times New Roman"/>
        </w:rPr>
      </w:pPr>
      <w:r w:rsidRPr="009306FA">
        <w:rPr>
          <w:rFonts w:ascii="Times" w:eastAsia="Times New Roman" w:hAnsi="Times" w:cs="Times New Roman"/>
        </w:rPr>
        <w:t xml:space="preserve">Зритель </w:t>
      </w:r>
      <w:proofErr w:type="spellStart"/>
      <w:r w:rsidRPr="009306FA">
        <w:rPr>
          <w:rFonts w:ascii="Times" w:eastAsia="Times New Roman" w:hAnsi="Times" w:cs="Times New Roman"/>
        </w:rPr>
        <w:t>киноадаптации</w:t>
      </w:r>
      <w:proofErr w:type="spellEnd"/>
      <w:r w:rsidRPr="009306FA">
        <w:rPr>
          <w:rFonts w:ascii="Times" w:eastAsia="Times New Roman" w:hAnsi="Times" w:cs="Times New Roman"/>
        </w:rPr>
        <w:t xml:space="preserve">. Особый режим восприятия </w:t>
      </w:r>
      <w:r>
        <w:rPr>
          <w:rFonts w:ascii="Times" w:eastAsia="Times New Roman" w:hAnsi="Times" w:cs="Times New Roman"/>
        </w:rPr>
        <w:t>гибридного</w:t>
      </w:r>
      <w:r w:rsidR="00181B93">
        <w:rPr>
          <w:rFonts w:ascii="Times" w:eastAsia="Times New Roman" w:hAnsi="Times" w:cs="Times New Roman"/>
        </w:rPr>
        <w:t xml:space="preserve"> текста. Место дискуссии </w:t>
      </w:r>
      <w:r w:rsidRPr="009306FA">
        <w:rPr>
          <w:rFonts w:ascii="Times" w:eastAsia="Times New Roman" w:hAnsi="Times" w:cs="Times New Roman"/>
        </w:rPr>
        <w:t>о каноне в исследов</w:t>
      </w:r>
      <w:r w:rsidR="007B40C6">
        <w:rPr>
          <w:rFonts w:ascii="Times" w:eastAsia="Times New Roman" w:hAnsi="Times" w:cs="Times New Roman"/>
        </w:rPr>
        <w:t xml:space="preserve">аниях </w:t>
      </w:r>
      <w:proofErr w:type="spellStart"/>
      <w:r w:rsidR="007B40C6">
        <w:rPr>
          <w:rFonts w:ascii="Times" w:eastAsia="Times New Roman" w:hAnsi="Times" w:cs="Times New Roman"/>
        </w:rPr>
        <w:t>киноадаптаций</w:t>
      </w:r>
      <w:proofErr w:type="spellEnd"/>
      <w:r w:rsidRPr="009306FA">
        <w:rPr>
          <w:rFonts w:ascii="Times" w:eastAsia="Times New Roman" w:hAnsi="Times" w:cs="Times New Roman"/>
        </w:rPr>
        <w:t>.</w:t>
      </w:r>
    </w:p>
    <w:p w14:paraId="786D9546" w14:textId="77777777" w:rsidR="003F179E" w:rsidRDefault="003F179E" w:rsidP="0099596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1077" w:hanging="357"/>
        <w:rPr>
          <w:rFonts w:ascii="Times" w:eastAsia="Times New Roman" w:hAnsi="Times" w:cs="Times New Roman"/>
        </w:rPr>
      </w:pPr>
      <w:r w:rsidRPr="009306FA">
        <w:rPr>
          <w:rFonts w:ascii="Times" w:eastAsia="Times New Roman" w:hAnsi="Times" w:cs="Times New Roman"/>
        </w:rPr>
        <w:t>Проблема авторства адаптации. Режиссёрский стиль и литературный материал.</w:t>
      </w:r>
    </w:p>
    <w:p w14:paraId="1F048635" w14:textId="77777777" w:rsidR="007877FB" w:rsidRPr="009306FA" w:rsidRDefault="007877FB" w:rsidP="0099596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1077" w:hanging="357"/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Киноадаптация</w:t>
      </w:r>
      <w:proofErr w:type="spellEnd"/>
      <w:r>
        <w:rPr>
          <w:rFonts w:ascii="Times" w:eastAsia="Times New Roman" w:hAnsi="Times" w:cs="Times New Roman"/>
        </w:rPr>
        <w:t xml:space="preserve"> в авторском кино.</w:t>
      </w:r>
    </w:p>
    <w:p w14:paraId="0B9D68C3" w14:textId="77777777" w:rsidR="003F179E" w:rsidRPr="009306FA" w:rsidRDefault="000D42D0" w:rsidP="0099596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1077" w:hanging="357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П</w:t>
      </w:r>
      <w:r w:rsidR="002F51F9">
        <w:rPr>
          <w:rFonts w:ascii="Times" w:eastAsia="Times New Roman" w:hAnsi="Times" w:cs="Times New Roman"/>
        </w:rPr>
        <w:t>роза, поэзия и драма</w:t>
      </w:r>
      <w:r w:rsidR="003F179E">
        <w:rPr>
          <w:rFonts w:ascii="Times" w:eastAsia="Times New Roman" w:hAnsi="Times" w:cs="Times New Roman"/>
        </w:rPr>
        <w:t xml:space="preserve"> в кино</w:t>
      </w:r>
      <w:r w:rsidR="003F179E" w:rsidRPr="009306FA">
        <w:rPr>
          <w:rFonts w:ascii="Times" w:eastAsia="Times New Roman" w:hAnsi="Times" w:cs="Times New Roman"/>
        </w:rPr>
        <w:t>.</w:t>
      </w:r>
    </w:p>
    <w:p w14:paraId="30C8BB96" w14:textId="77777777" w:rsidR="003F179E" w:rsidRDefault="003F179E" w:rsidP="0099596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1077" w:hanging="357"/>
        <w:rPr>
          <w:rFonts w:ascii="Times" w:eastAsia="Times New Roman" w:hAnsi="Times" w:cs="Times New Roman"/>
        </w:rPr>
      </w:pPr>
      <w:r w:rsidRPr="009306FA">
        <w:rPr>
          <w:rFonts w:ascii="Times" w:eastAsia="Times New Roman" w:hAnsi="Times" w:cs="Times New Roman"/>
        </w:rPr>
        <w:t>Адаптация и виды кинематографа. Специфика анимационных адаптаций.</w:t>
      </w:r>
    </w:p>
    <w:p w14:paraId="1FD12C8E" w14:textId="77777777" w:rsidR="000D42D0" w:rsidRPr="009306FA" w:rsidRDefault="000D42D0" w:rsidP="0099596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1077" w:hanging="357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Зритель как соавтор. </w:t>
      </w:r>
      <w:proofErr w:type="spellStart"/>
      <w:r>
        <w:rPr>
          <w:rFonts w:ascii="Times" w:eastAsia="Times New Roman" w:hAnsi="Times" w:cs="Times New Roman"/>
        </w:rPr>
        <w:t>Киноадаптация</w:t>
      </w:r>
      <w:proofErr w:type="spellEnd"/>
      <w:r>
        <w:rPr>
          <w:rFonts w:ascii="Times" w:eastAsia="Times New Roman" w:hAnsi="Times" w:cs="Times New Roman"/>
        </w:rPr>
        <w:t xml:space="preserve"> и «культура участия».</w:t>
      </w:r>
    </w:p>
    <w:p w14:paraId="36A70CDE" w14:textId="77777777" w:rsidR="003F179E" w:rsidRPr="003F179E" w:rsidRDefault="003F179E">
      <w:pPr>
        <w:rPr>
          <w:b/>
        </w:rPr>
      </w:pPr>
    </w:p>
    <w:p w14:paraId="41A56CDA" w14:textId="77777777" w:rsidR="00B614AD" w:rsidRDefault="00B614AD" w:rsidP="004F791F">
      <w:pPr>
        <w:spacing w:line="360" w:lineRule="auto"/>
        <w:rPr>
          <w:u w:val="single"/>
        </w:rPr>
      </w:pPr>
      <w:r w:rsidRPr="00B614AD">
        <w:rPr>
          <w:u w:val="single"/>
        </w:rPr>
        <w:t xml:space="preserve">Вопросы к зачёту: </w:t>
      </w:r>
    </w:p>
    <w:p w14:paraId="024DB6A0" w14:textId="77777777" w:rsidR="00EE72D3" w:rsidRDefault="00EE72D3" w:rsidP="004F791F">
      <w:pPr>
        <w:spacing w:line="360" w:lineRule="auto"/>
        <w:rPr>
          <w:u w:val="single"/>
        </w:rPr>
      </w:pPr>
    </w:p>
    <w:p w14:paraId="7A63B9EA" w14:textId="77777777" w:rsidR="00EE72D3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t>Адаптационные практики в современной культуре</w:t>
      </w:r>
    </w:p>
    <w:p w14:paraId="5EE04324" w14:textId="77777777" w:rsidR="00EE72D3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proofErr w:type="spellStart"/>
      <w:r>
        <w:t>Интертекстуальный</w:t>
      </w:r>
      <w:proofErr w:type="spellEnd"/>
      <w:r>
        <w:t xml:space="preserve"> подход к анализу </w:t>
      </w:r>
      <w:proofErr w:type="spellStart"/>
      <w:r>
        <w:t>киноадаптации</w:t>
      </w:r>
      <w:proofErr w:type="spellEnd"/>
      <w:r>
        <w:t>. Разбор конкретного примера.</w:t>
      </w:r>
    </w:p>
    <w:p w14:paraId="5C7C93AB" w14:textId="77777777" w:rsidR="00EE72D3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t xml:space="preserve">История исследований </w:t>
      </w:r>
      <w:proofErr w:type="spellStart"/>
      <w:r>
        <w:t>киноадаптаций</w:t>
      </w:r>
      <w:proofErr w:type="spellEnd"/>
      <w:r>
        <w:t>: ключевые моменты</w:t>
      </w:r>
    </w:p>
    <w:p w14:paraId="3239EDED" w14:textId="77777777" w:rsidR="00EE72D3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t xml:space="preserve">Адаптация и жанры кино. </w:t>
      </w:r>
      <w:r w:rsidR="003F56E9">
        <w:t xml:space="preserve">Присвоение классики в жанровом кино. </w:t>
      </w:r>
      <w:r>
        <w:t>Разбор конкретного примера</w:t>
      </w:r>
    </w:p>
    <w:p w14:paraId="736958AA" w14:textId="77777777" w:rsidR="00EE72D3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t xml:space="preserve">Нарратив </w:t>
      </w:r>
      <w:proofErr w:type="spellStart"/>
      <w:r>
        <w:t>киноадаптации</w:t>
      </w:r>
      <w:proofErr w:type="spellEnd"/>
      <w:r>
        <w:t>. Разбор конкретного примера</w:t>
      </w:r>
    </w:p>
    <w:p w14:paraId="2B7B5B1C" w14:textId="77777777" w:rsidR="00EE72D3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lastRenderedPageBreak/>
        <w:t xml:space="preserve">Роль зрителя </w:t>
      </w:r>
      <w:proofErr w:type="spellStart"/>
      <w:r>
        <w:t>киноадаптации</w:t>
      </w:r>
      <w:proofErr w:type="spellEnd"/>
      <w:r>
        <w:t xml:space="preserve">. Зритель как «герой» </w:t>
      </w:r>
      <w:proofErr w:type="spellStart"/>
      <w:r>
        <w:t>киноадаптации</w:t>
      </w:r>
      <w:proofErr w:type="spellEnd"/>
      <w:r>
        <w:t>: разбор конкретного примера</w:t>
      </w:r>
    </w:p>
    <w:p w14:paraId="366303A2" w14:textId="77777777" w:rsidR="00EE72D3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t>Классика в межкультурном контексте. Разбор конкретного примера</w:t>
      </w:r>
    </w:p>
    <w:p w14:paraId="0F8F3C1D" w14:textId="77777777" w:rsidR="00EE72D3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t>Классика в анимационном кино: инструменты анализа</w:t>
      </w:r>
    </w:p>
    <w:p w14:paraId="0501EB59" w14:textId="77777777" w:rsidR="00EE72D3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t>Специфика авторства в кино: актуальность для адаптационных практик</w:t>
      </w:r>
    </w:p>
    <w:p w14:paraId="35AE5B66" w14:textId="77777777" w:rsidR="003F56E9" w:rsidRDefault="003F56E9" w:rsidP="004F791F">
      <w:pPr>
        <w:pStyle w:val="a4"/>
        <w:numPr>
          <w:ilvl w:val="0"/>
          <w:numId w:val="2"/>
        </w:numPr>
        <w:spacing w:after="200" w:line="360" w:lineRule="auto"/>
      </w:pPr>
      <w:r>
        <w:t>Кинематографическое присвоение литературного оригинала в авторском кино</w:t>
      </w:r>
    </w:p>
    <w:p w14:paraId="7CF51604" w14:textId="77777777" w:rsidR="00EE72D3" w:rsidRPr="00166F41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t xml:space="preserve">«Большие надежды» Д. Лина и А. </w:t>
      </w:r>
      <w:proofErr w:type="spellStart"/>
      <w:r>
        <w:t>Куарона</w:t>
      </w:r>
      <w:proofErr w:type="spellEnd"/>
      <w:r>
        <w:t xml:space="preserve">: подходы к </w:t>
      </w:r>
      <w:proofErr w:type="spellStart"/>
      <w:r>
        <w:t>киноадаптации</w:t>
      </w:r>
      <w:proofErr w:type="spellEnd"/>
      <w:r>
        <w:t xml:space="preserve"> романа Ч. Диккенса</w:t>
      </w:r>
    </w:p>
    <w:p w14:paraId="615A9FF9" w14:textId="77777777" w:rsidR="00EE72D3" w:rsidRPr="00166F41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t>«Заводной апельсин» С. Кубрика: адаптация повествовательной техники</w:t>
      </w:r>
    </w:p>
    <w:p w14:paraId="6CB7EB7F" w14:textId="77777777" w:rsidR="00EE72D3" w:rsidRPr="00166F41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t xml:space="preserve">«Алиса» Я. </w:t>
      </w:r>
      <w:proofErr w:type="spellStart"/>
      <w:r>
        <w:t>Шванкмайера</w:t>
      </w:r>
      <w:proofErr w:type="spellEnd"/>
      <w:r>
        <w:t xml:space="preserve"> как </w:t>
      </w:r>
      <w:r w:rsidR="00855B84">
        <w:t xml:space="preserve">анимационная </w:t>
      </w:r>
      <w:r>
        <w:t>адаптация</w:t>
      </w:r>
    </w:p>
    <w:p w14:paraId="66D25162" w14:textId="77777777" w:rsidR="00EE72D3" w:rsidRPr="00166F41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t xml:space="preserve">«Часы» С. </w:t>
      </w:r>
      <w:proofErr w:type="spellStart"/>
      <w:r>
        <w:t>Долдри</w:t>
      </w:r>
      <w:proofErr w:type="spellEnd"/>
      <w:r>
        <w:t xml:space="preserve">: </w:t>
      </w:r>
      <w:r w:rsidR="004F791F">
        <w:t>экранизация</w:t>
      </w:r>
      <w:r>
        <w:t xml:space="preserve"> «взаимоотношений» автора, читателя и персонажа  </w:t>
      </w:r>
    </w:p>
    <w:p w14:paraId="2D890C52" w14:textId="77777777" w:rsidR="00EE72D3" w:rsidRDefault="00EE72D3" w:rsidP="004F791F">
      <w:pPr>
        <w:pStyle w:val="a4"/>
        <w:numPr>
          <w:ilvl w:val="0"/>
          <w:numId w:val="2"/>
        </w:numPr>
        <w:spacing w:after="200" w:line="360" w:lineRule="auto"/>
      </w:pPr>
      <w:r>
        <w:t xml:space="preserve">«Гамлет идёт в бизнес» А. </w:t>
      </w:r>
      <w:proofErr w:type="spellStart"/>
      <w:r>
        <w:t>Каурисмяки</w:t>
      </w:r>
      <w:proofErr w:type="spellEnd"/>
      <w:r>
        <w:t xml:space="preserve"> / «Пари» Д. </w:t>
      </w:r>
      <w:proofErr w:type="spellStart"/>
      <w:r>
        <w:t>Мехрджуи</w:t>
      </w:r>
      <w:proofErr w:type="spellEnd"/>
      <w:r>
        <w:t xml:space="preserve"> / «Возлюбленная» С. Л. </w:t>
      </w:r>
      <w:proofErr w:type="spellStart"/>
      <w:r>
        <w:t>Бхансали</w:t>
      </w:r>
      <w:proofErr w:type="spellEnd"/>
      <w:r>
        <w:t xml:space="preserve">: специфика </w:t>
      </w:r>
      <w:r w:rsidR="00855B84">
        <w:t>меж</w:t>
      </w:r>
      <w:r>
        <w:t>культурной адаптации</w:t>
      </w:r>
    </w:p>
    <w:p w14:paraId="7DAA78F5" w14:textId="77777777" w:rsidR="00EE72D3" w:rsidRPr="00B614AD" w:rsidRDefault="00EE72D3">
      <w:pPr>
        <w:rPr>
          <w:u w:val="single"/>
        </w:rPr>
      </w:pPr>
    </w:p>
    <w:sectPr w:rsidR="00EE72D3" w:rsidRPr="00B614AD" w:rsidSect="00BB43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120"/>
    <w:multiLevelType w:val="hybridMultilevel"/>
    <w:tmpl w:val="2604AE38"/>
    <w:lvl w:ilvl="0" w:tplc="A92EC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2B1F59"/>
    <w:multiLevelType w:val="hybridMultilevel"/>
    <w:tmpl w:val="F880096A"/>
    <w:lvl w:ilvl="0" w:tplc="841808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AD"/>
    <w:rsid w:val="000A559E"/>
    <w:rsid w:val="000D42D0"/>
    <w:rsid w:val="00135D7C"/>
    <w:rsid w:val="001462AD"/>
    <w:rsid w:val="00181B93"/>
    <w:rsid w:val="002F51F9"/>
    <w:rsid w:val="003F179E"/>
    <w:rsid w:val="003F56E9"/>
    <w:rsid w:val="004F791F"/>
    <w:rsid w:val="00522633"/>
    <w:rsid w:val="00761EEE"/>
    <w:rsid w:val="0076599E"/>
    <w:rsid w:val="007877FB"/>
    <w:rsid w:val="00795870"/>
    <w:rsid w:val="007B40C6"/>
    <w:rsid w:val="00855B84"/>
    <w:rsid w:val="00995967"/>
    <w:rsid w:val="009A24F3"/>
    <w:rsid w:val="00A86419"/>
    <w:rsid w:val="00B22C4B"/>
    <w:rsid w:val="00B614AD"/>
    <w:rsid w:val="00BB4342"/>
    <w:rsid w:val="00DD6D9C"/>
    <w:rsid w:val="00EE72D3"/>
    <w:rsid w:val="00F07DAA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A5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4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179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Рыбина</dc:creator>
  <cp:keywords/>
  <dc:description/>
  <cp:lastModifiedBy>Пользователь</cp:lastModifiedBy>
  <cp:revision>3</cp:revision>
  <dcterms:created xsi:type="dcterms:W3CDTF">2017-11-10T12:47:00Z</dcterms:created>
  <dcterms:modified xsi:type="dcterms:W3CDTF">2017-11-11T09:55:00Z</dcterms:modified>
</cp:coreProperties>
</file>