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Братчикова Надежда Станиславовна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Доктор филологических наук, заведующая кафедрой финно-угорской филологии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Название курса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Диалог культур: Финляндия и Россия. Время. Пространство. Человек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Dialogue of cultures: Finland and Russia. Time. Space. Human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</w:rPr>
        <w:t>Аннотация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курса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Предлагаемый курс лекций построен на сопоставлении двух картин мира: финской и русской. Появление Финляндии наряду с Россией носит вполне закономерный характер. Эта сопоставительная пара исторически закономерна. Пожалуй, трудно представить на месте Финляндии еще какую-либо иную страну из европейского геополитического пространства.   Судьбы этих двух стран переплетались и оказывали друг на друга ощутимое влияние. Эпоха шведского господства, период автономии и последовавший за ним период независимости оставили глубокий след во взаимоотношениях двух стран. События политической жизни Финляндии оказывали определенное влияние на внешнеполитический курс России. Эти события в восприятии финнами собственной истории неразрывно связаны с русским вмешательством и имеют немаловажное значение в их культуре. Оно символизирует противостояние чужому миру. Новый, </w:t>
      </w:r>
      <w:r>
        <w:rPr>
          <w:rFonts w:cs="Times New Roman" w:ascii="Times New Roman" w:hAnsi="Times New Roman"/>
          <w:sz w:val="24"/>
          <w:szCs w:val="24"/>
          <w:lang w:val="en-US"/>
        </w:rPr>
        <w:t>XXI</w:t>
      </w:r>
      <w:r>
        <w:rPr>
          <w:rFonts w:cs="Times New Roman" w:ascii="Times New Roman" w:hAnsi="Times New Roman"/>
          <w:sz w:val="24"/>
          <w:szCs w:val="24"/>
        </w:rPr>
        <w:t xml:space="preserve">, век несет с собой новый виток отношений, который можно охарактеризовать через пары слов: взаимный интерес и взаимная настороженность, сдержанное доверие и охлаждение отношений. Что дальше – конфронтация, равнодушие, «сухое» деловое сотрудничество на основе целесообразности или …? Проблема отношений имеет не только политическую, но и культурную составляющую. Глубинные, внутренние пласты финской культуры малоизвестны российской аудитории. Как финны представляют мир, как они выстраивают свои отношения с окружающим миром и соседними народами – ответить на эти вопросы мы дадим на данных лекциях, при этом основополагающим будет сравнение финского мировосприятия и мироощущения с русским мирочувствованием, с основами русской ментальности.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Программа курса.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Введение. Этнокультурная проблематика: каждый народ – самостоятельная общность с ярко очерченными границами, с совокупностью собственных характерных качеств, свойственных ему на всем протяжении его истории. Народный дух – национальный характер – ментальность. Методы реконструирования ментальности и приемы исследования глубинных слоев культуры.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Поиск ментальных оснований. Категории ментальности и комплиментарности. Совместимость – несовместимость между народами. Язык – ключ к духу народа. Связь языка и мышления. Ядро культуры в периоды крупнейших общественных потрясений. Можно ли через художественное слово понять сущность национального? Л.Гумилев о незримой симпатии и антипатии между народами.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Представления о пространстве у финнов (леса, озера, лапландская тундра, границы владений, мотив статики) и русских (простор, безграничность, мотив движения).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Представления о времени. Пониженное внимание к будущему у финнов, фиксация прошлого и настоящего. «Русский любит вспоминать, но не любит жить» (А.П. Чехов). Конкретность восприятия у финнов и фантазии русских.  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Мотивы жизни и смерти в культурах обоих народов (на примере художественных произведений).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Бог и тайны бытия. Богоборческие мотивы – мотив смирения (на примере художественных произведений).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Символические структуры в культурах двух народов (финский народ - дом, семья, лес, лось; русский народ – дерево, солнце, дорога, вода)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Цвет в картине мира двух народов; цветовая символика.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Любовь и дружба – основа жизни (на примере художественных произведений)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Война и мир в культурах двух народов (на примере художественных произведений).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«Свой – чужой» – истоки толерантности и нетерпимости (на примере художественных произведений).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644"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Родина и отчий дом ((на примере художественных произведений)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Вопросы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Учет этнокультурной проблематики в контакте культур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Методы реконструирования ментальности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3.Приемы исследования глубинных слоев культуры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4.Категории ментальности и комплиментарности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незримые симпатии и антипатии. Толерантность и враждебность во взаимоотношениях финнов и русских.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6.Представление о времени в финском мировосприятии.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7.Время как категория в карело-финском эпосе «Калевала» и романе А.Киви «Семеро братьев»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9.Представления о пространстве у финнов (на примере эпических рун).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10.Семья – как индикатор общественно-политической ситуации в стране.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11. Мотив смерти в произведениях современных финских писателей.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12.Жизнь: отношение и оценка (на примере военной прозы)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13.Цветовая картина мира в финском языковом сознании. Цвета-символы.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14.Символические структуры в культурах финского и русского народов.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15.Любовь – основа жизни?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16.Богоборческие сюжеты в финской литературе. Смирение и покой?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 Возможно ли через литературу национальное?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160"/>
        <w:ind w:left="360" w:hanging="0"/>
        <w:contextualSpacing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926dd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d119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LibreOffice/5.0.3.2$Windows_x86 LibreOffice_project/e5f16313668ac592c1bfb310f4390624e3dbfb75</Application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2017-05-02T18:41:00Z</dcterms:created>
  <dc:creator>Надежда</dc:creator>
  <dc:language>ru-RU</dc:language>
  <dcterms:modified xsi:type="dcterms:W3CDTF">2017-08-25T18:22:37Z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