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8212D" w14:textId="77777777" w:rsidR="00A75DB3" w:rsidRDefault="00A75DB3" w:rsidP="005C7043">
      <w:pPr>
        <w:rPr>
          <w:rFonts w:ascii="Times New Roman" w:hAnsi="Times New Roman" w:cs="Times New Roman"/>
        </w:rPr>
      </w:pPr>
    </w:p>
    <w:p w14:paraId="302C514A" w14:textId="77777777" w:rsidR="00A75DB3" w:rsidRPr="00D82B19" w:rsidRDefault="00A75DB3" w:rsidP="00B82415">
      <w:pPr>
        <w:rPr>
          <w:rFonts w:ascii="Times New Roman" w:hAnsi="Times New Roman" w:cs="Times New Roman"/>
          <w:b/>
          <w:bCs/>
        </w:rPr>
      </w:pPr>
      <w:r w:rsidRPr="00D82B19">
        <w:rPr>
          <w:rFonts w:ascii="Times New Roman" w:hAnsi="Times New Roman" w:cs="Times New Roman"/>
          <w:b/>
          <w:bCs/>
        </w:rPr>
        <w:t>Вопросы к зачёту</w:t>
      </w:r>
    </w:p>
    <w:p w14:paraId="2F374AB1" w14:textId="77777777" w:rsidR="00A75DB3" w:rsidRPr="00D82B19" w:rsidRDefault="00A75DB3" w:rsidP="00B82415">
      <w:pPr>
        <w:rPr>
          <w:rFonts w:ascii="Times New Roman" w:hAnsi="Times New Roman" w:cs="Times New Roman"/>
        </w:rPr>
      </w:pPr>
      <w:r w:rsidRPr="00D82B19">
        <w:rPr>
          <w:rFonts w:ascii="Times New Roman" w:hAnsi="Times New Roman" w:cs="Times New Roman"/>
        </w:rPr>
        <w:t xml:space="preserve">1. Основные этапы развития </w:t>
      </w:r>
      <w:proofErr w:type="spellStart"/>
      <w:r w:rsidRPr="00D82B19">
        <w:rPr>
          <w:rFonts w:ascii="Times New Roman" w:hAnsi="Times New Roman" w:cs="Times New Roman"/>
        </w:rPr>
        <w:t>массмедиа</w:t>
      </w:r>
      <w:proofErr w:type="spellEnd"/>
      <w:r w:rsidRPr="00D82B19">
        <w:rPr>
          <w:rFonts w:ascii="Times New Roman" w:hAnsi="Times New Roman" w:cs="Times New Roman"/>
        </w:rPr>
        <w:t xml:space="preserve"> и коммуникаций в XX в.</w:t>
      </w:r>
    </w:p>
    <w:p w14:paraId="773934B9" w14:textId="77777777" w:rsidR="00A75DB3" w:rsidRPr="00D82B19" w:rsidRDefault="00A75DB3" w:rsidP="00B82415">
      <w:pPr>
        <w:rPr>
          <w:rFonts w:ascii="Times New Roman" w:hAnsi="Times New Roman" w:cs="Times New Roman"/>
        </w:rPr>
      </w:pPr>
      <w:r w:rsidRPr="00D82B19">
        <w:rPr>
          <w:rFonts w:ascii="Times New Roman" w:hAnsi="Times New Roman" w:cs="Times New Roman"/>
        </w:rPr>
        <w:t xml:space="preserve">2. Основные элементы </w:t>
      </w:r>
      <w:proofErr w:type="spellStart"/>
      <w:r w:rsidRPr="00D82B19">
        <w:rPr>
          <w:rFonts w:ascii="Times New Roman" w:hAnsi="Times New Roman" w:cs="Times New Roman"/>
        </w:rPr>
        <w:t>медиасистемы</w:t>
      </w:r>
      <w:proofErr w:type="spellEnd"/>
      <w:r w:rsidRPr="00D82B19">
        <w:rPr>
          <w:rFonts w:ascii="Times New Roman" w:hAnsi="Times New Roman" w:cs="Times New Roman"/>
        </w:rPr>
        <w:t>, их взаимодействие (на примере любой страны, региона)</w:t>
      </w:r>
    </w:p>
    <w:p w14:paraId="68A8A7E6" w14:textId="77777777" w:rsidR="00A75DB3" w:rsidRPr="00D82B19" w:rsidRDefault="00A75DB3" w:rsidP="00B82415">
      <w:pPr>
        <w:rPr>
          <w:rFonts w:ascii="Times New Roman" w:hAnsi="Times New Roman" w:cs="Times New Roman"/>
        </w:rPr>
      </w:pPr>
      <w:r w:rsidRPr="00D82B19">
        <w:rPr>
          <w:rFonts w:ascii="Times New Roman" w:hAnsi="Times New Roman" w:cs="Times New Roman"/>
        </w:rPr>
        <w:t xml:space="preserve">3. Примеры классификации </w:t>
      </w:r>
      <w:proofErr w:type="spellStart"/>
      <w:r w:rsidRPr="00D82B19">
        <w:rPr>
          <w:rFonts w:ascii="Times New Roman" w:hAnsi="Times New Roman" w:cs="Times New Roman"/>
        </w:rPr>
        <w:t>медиасистем</w:t>
      </w:r>
      <w:proofErr w:type="spellEnd"/>
      <w:r w:rsidRPr="00D82B19">
        <w:rPr>
          <w:rFonts w:ascii="Times New Roman" w:hAnsi="Times New Roman" w:cs="Times New Roman"/>
        </w:rPr>
        <w:t xml:space="preserve"> (на примере нескольких моделей)</w:t>
      </w:r>
    </w:p>
    <w:p w14:paraId="293E04CA" w14:textId="77777777" w:rsidR="00A75DB3" w:rsidRPr="00D82B19" w:rsidRDefault="00A75DB3" w:rsidP="00B82415">
      <w:pPr>
        <w:rPr>
          <w:rFonts w:ascii="Times New Roman" w:hAnsi="Times New Roman" w:cs="Times New Roman"/>
        </w:rPr>
      </w:pPr>
      <w:r w:rsidRPr="00D82B19">
        <w:rPr>
          <w:rFonts w:ascii="Times New Roman" w:hAnsi="Times New Roman" w:cs="Times New Roman"/>
        </w:rPr>
        <w:t xml:space="preserve">4. Особенности функционирования </w:t>
      </w:r>
      <w:proofErr w:type="spellStart"/>
      <w:r w:rsidRPr="00D82B19">
        <w:rPr>
          <w:rFonts w:ascii="Times New Roman" w:hAnsi="Times New Roman" w:cs="Times New Roman"/>
        </w:rPr>
        <w:t>массмедиа</w:t>
      </w:r>
      <w:proofErr w:type="spellEnd"/>
      <w:r w:rsidRPr="00D82B19">
        <w:rPr>
          <w:rFonts w:ascii="Times New Roman" w:hAnsi="Times New Roman" w:cs="Times New Roman"/>
        </w:rPr>
        <w:t xml:space="preserve"> в Западной Европе на современном этапе (на примере 2-3 стран)</w:t>
      </w:r>
    </w:p>
    <w:p w14:paraId="4B4A71E1" w14:textId="77777777" w:rsidR="00A75DB3" w:rsidRPr="00D82B19" w:rsidRDefault="00A75DB3" w:rsidP="00B82415">
      <w:pPr>
        <w:rPr>
          <w:rFonts w:ascii="Times New Roman" w:hAnsi="Times New Roman" w:cs="Times New Roman"/>
        </w:rPr>
      </w:pPr>
      <w:r w:rsidRPr="00D82B19">
        <w:rPr>
          <w:rFonts w:ascii="Times New Roman" w:hAnsi="Times New Roman" w:cs="Times New Roman"/>
        </w:rPr>
        <w:t xml:space="preserve">5. Особенности функционирования </w:t>
      </w:r>
      <w:proofErr w:type="spellStart"/>
      <w:r w:rsidRPr="00D82B19">
        <w:rPr>
          <w:rFonts w:ascii="Times New Roman" w:hAnsi="Times New Roman" w:cs="Times New Roman"/>
        </w:rPr>
        <w:t>массмедиа</w:t>
      </w:r>
      <w:proofErr w:type="spellEnd"/>
      <w:r w:rsidRPr="00D82B19">
        <w:rPr>
          <w:rFonts w:ascii="Times New Roman" w:hAnsi="Times New Roman" w:cs="Times New Roman"/>
        </w:rPr>
        <w:t xml:space="preserve"> в ЦЮВЕ на современном этапе (на примере 2-3 стран)</w:t>
      </w:r>
    </w:p>
    <w:p w14:paraId="01FF9CEF" w14:textId="77777777" w:rsidR="00A75DB3" w:rsidRPr="00D82B19" w:rsidRDefault="00A75DB3" w:rsidP="00B82415">
      <w:pPr>
        <w:rPr>
          <w:rFonts w:ascii="Times New Roman" w:hAnsi="Times New Roman" w:cs="Times New Roman"/>
        </w:rPr>
      </w:pPr>
      <w:r w:rsidRPr="00D82B19">
        <w:rPr>
          <w:rFonts w:ascii="Times New Roman" w:hAnsi="Times New Roman" w:cs="Times New Roman"/>
        </w:rPr>
        <w:t xml:space="preserve">6. Особенности функционирования </w:t>
      </w:r>
      <w:proofErr w:type="spellStart"/>
      <w:r w:rsidRPr="00D82B19">
        <w:rPr>
          <w:rFonts w:ascii="Times New Roman" w:hAnsi="Times New Roman" w:cs="Times New Roman"/>
        </w:rPr>
        <w:t>массмедиа</w:t>
      </w:r>
      <w:proofErr w:type="spellEnd"/>
      <w:r w:rsidRPr="00D82B19">
        <w:rPr>
          <w:rFonts w:ascii="Times New Roman" w:hAnsi="Times New Roman" w:cs="Times New Roman"/>
        </w:rPr>
        <w:t xml:space="preserve"> в Северной Европе на современном этапе (на примере 2-3 стран)</w:t>
      </w:r>
    </w:p>
    <w:p w14:paraId="46342848" w14:textId="77777777" w:rsidR="00A75DB3" w:rsidRPr="00D82B19" w:rsidRDefault="00A75DB3" w:rsidP="00B82415">
      <w:pPr>
        <w:rPr>
          <w:rFonts w:ascii="Times New Roman" w:hAnsi="Times New Roman" w:cs="Times New Roman"/>
        </w:rPr>
      </w:pPr>
      <w:r w:rsidRPr="00D82B19">
        <w:rPr>
          <w:rFonts w:ascii="Times New Roman" w:hAnsi="Times New Roman" w:cs="Times New Roman"/>
        </w:rPr>
        <w:t xml:space="preserve">7. Основные характеристики американской </w:t>
      </w:r>
      <w:proofErr w:type="spellStart"/>
      <w:r w:rsidRPr="00D82B19">
        <w:rPr>
          <w:rFonts w:ascii="Times New Roman" w:hAnsi="Times New Roman" w:cs="Times New Roman"/>
        </w:rPr>
        <w:t>медиамодели</w:t>
      </w:r>
      <w:proofErr w:type="spellEnd"/>
    </w:p>
    <w:p w14:paraId="59FA397C" w14:textId="77777777" w:rsidR="00A75DB3" w:rsidRPr="00D82B19" w:rsidRDefault="00A75DB3" w:rsidP="00B82415">
      <w:pPr>
        <w:rPr>
          <w:rFonts w:ascii="Times New Roman" w:hAnsi="Times New Roman" w:cs="Times New Roman"/>
        </w:rPr>
      </w:pPr>
      <w:r w:rsidRPr="00D82B19">
        <w:rPr>
          <w:rFonts w:ascii="Times New Roman" w:hAnsi="Times New Roman" w:cs="Times New Roman"/>
        </w:rPr>
        <w:t xml:space="preserve">8. Основные характеристики китайской </w:t>
      </w:r>
      <w:proofErr w:type="spellStart"/>
      <w:r w:rsidRPr="00D82B19">
        <w:rPr>
          <w:rFonts w:ascii="Times New Roman" w:hAnsi="Times New Roman" w:cs="Times New Roman"/>
        </w:rPr>
        <w:t>медиамодели</w:t>
      </w:r>
      <w:proofErr w:type="spellEnd"/>
    </w:p>
    <w:p w14:paraId="6F7C2708" w14:textId="77777777" w:rsidR="00A75DB3" w:rsidRPr="00D82B19" w:rsidRDefault="00A75DB3" w:rsidP="00B82415">
      <w:pPr>
        <w:rPr>
          <w:rFonts w:ascii="Times New Roman" w:hAnsi="Times New Roman" w:cs="Times New Roman"/>
        </w:rPr>
      </w:pPr>
      <w:r w:rsidRPr="00D82B19">
        <w:rPr>
          <w:rFonts w:ascii="Times New Roman" w:hAnsi="Times New Roman" w:cs="Times New Roman"/>
        </w:rPr>
        <w:t xml:space="preserve">9. Особенности функционирования </w:t>
      </w:r>
      <w:proofErr w:type="spellStart"/>
      <w:r w:rsidRPr="00D82B19">
        <w:rPr>
          <w:rFonts w:ascii="Times New Roman" w:hAnsi="Times New Roman" w:cs="Times New Roman"/>
        </w:rPr>
        <w:t>массмедиа</w:t>
      </w:r>
      <w:proofErr w:type="spellEnd"/>
      <w:r w:rsidRPr="00D82B19">
        <w:rPr>
          <w:rFonts w:ascii="Times New Roman" w:hAnsi="Times New Roman" w:cs="Times New Roman"/>
        </w:rPr>
        <w:t xml:space="preserve"> в регионе АТР (на примере 2-3 стран)</w:t>
      </w:r>
    </w:p>
    <w:p w14:paraId="08F247B5" w14:textId="77777777" w:rsidR="00A75DB3" w:rsidRPr="00D82B19" w:rsidRDefault="00A75DB3" w:rsidP="00B82415">
      <w:pPr>
        <w:rPr>
          <w:rFonts w:ascii="Times New Roman" w:hAnsi="Times New Roman" w:cs="Times New Roman"/>
        </w:rPr>
      </w:pPr>
      <w:r w:rsidRPr="00D82B19">
        <w:rPr>
          <w:rFonts w:ascii="Times New Roman" w:hAnsi="Times New Roman" w:cs="Times New Roman"/>
        </w:rPr>
        <w:t xml:space="preserve">10. Особенности функционирования </w:t>
      </w:r>
      <w:proofErr w:type="spellStart"/>
      <w:r w:rsidRPr="00D82B19">
        <w:rPr>
          <w:rFonts w:ascii="Times New Roman" w:hAnsi="Times New Roman" w:cs="Times New Roman"/>
        </w:rPr>
        <w:t>массмедиа</w:t>
      </w:r>
      <w:proofErr w:type="spellEnd"/>
      <w:r w:rsidRPr="00D82B19">
        <w:rPr>
          <w:rFonts w:ascii="Times New Roman" w:hAnsi="Times New Roman" w:cs="Times New Roman"/>
        </w:rPr>
        <w:t xml:space="preserve"> в Латинской Америке (на примере 2 стран)</w:t>
      </w:r>
    </w:p>
    <w:p w14:paraId="51B5B083" w14:textId="77777777" w:rsidR="00A75DB3" w:rsidRPr="00D82B19" w:rsidRDefault="00A75DB3" w:rsidP="00B82415">
      <w:pPr>
        <w:rPr>
          <w:rFonts w:ascii="Times New Roman" w:hAnsi="Times New Roman" w:cs="Times New Roman"/>
        </w:rPr>
      </w:pPr>
      <w:r w:rsidRPr="00D82B19">
        <w:rPr>
          <w:rFonts w:ascii="Times New Roman" w:hAnsi="Times New Roman" w:cs="Times New Roman"/>
        </w:rPr>
        <w:t>11. Основные отрасли креативных индустрий, их развитие в Европе</w:t>
      </w:r>
    </w:p>
    <w:p w14:paraId="42416F8D" w14:textId="77777777" w:rsidR="00A75DB3" w:rsidRPr="00D82B19" w:rsidRDefault="00A75DB3" w:rsidP="00B82415">
      <w:pPr>
        <w:rPr>
          <w:rFonts w:ascii="Times New Roman" w:hAnsi="Times New Roman" w:cs="Times New Roman"/>
        </w:rPr>
      </w:pPr>
      <w:r w:rsidRPr="00D82B19">
        <w:rPr>
          <w:rFonts w:ascii="Times New Roman" w:hAnsi="Times New Roman" w:cs="Times New Roman"/>
        </w:rPr>
        <w:t>12. Основные отрасли креативных индустрий, их развитие в Азии</w:t>
      </w:r>
    </w:p>
    <w:p w14:paraId="63614585" w14:textId="77777777" w:rsidR="00A75DB3" w:rsidRPr="001F5F58" w:rsidRDefault="00A75DB3" w:rsidP="00B82415">
      <w:pPr>
        <w:rPr>
          <w:rFonts w:ascii="Times New Roman" w:hAnsi="Times New Roman" w:cs="Times New Roman"/>
        </w:rPr>
      </w:pPr>
      <w:r w:rsidRPr="00D82B19">
        <w:rPr>
          <w:rFonts w:ascii="Times New Roman" w:hAnsi="Times New Roman" w:cs="Times New Roman"/>
        </w:rPr>
        <w:t xml:space="preserve">13. Роль </w:t>
      </w:r>
      <w:proofErr w:type="spellStart"/>
      <w:r w:rsidRPr="00D82B19">
        <w:rPr>
          <w:rFonts w:ascii="Times New Roman" w:hAnsi="Times New Roman" w:cs="Times New Roman"/>
        </w:rPr>
        <w:t>массмедиа</w:t>
      </w:r>
      <w:proofErr w:type="spellEnd"/>
      <w:r w:rsidRPr="00D82B19">
        <w:rPr>
          <w:rFonts w:ascii="Times New Roman" w:hAnsi="Times New Roman" w:cs="Times New Roman"/>
        </w:rPr>
        <w:t xml:space="preserve"> в конструировании региона</w:t>
      </w:r>
    </w:p>
    <w:p w14:paraId="3B8D20B3" w14:textId="77777777" w:rsidR="00A75DB3" w:rsidRPr="001F5F58" w:rsidRDefault="00A75DB3" w:rsidP="005C7043">
      <w:pPr>
        <w:rPr>
          <w:rFonts w:ascii="Times New Roman" w:hAnsi="Times New Roman" w:cs="Times New Roman"/>
        </w:rPr>
      </w:pPr>
    </w:p>
    <w:p w14:paraId="26717FE7" w14:textId="77777777" w:rsidR="00A75DB3" w:rsidRDefault="00A75DB3" w:rsidP="005C704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7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43"/>
    <w:rsid w:val="000017EF"/>
    <w:rsid w:val="000A169C"/>
    <w:rsid w:val="00147D8B"/>
    <w:rsid w:val="001B494C"/>
    <w:rsid w:val="001F5F58"/>
    <w:rsid w:val="005C7043"/>
    <w:rsid w:val="00A75DB3"/>
    <w:rsid w:val="00D82B19"/>
    <w:rsid w:val="00E970D9"/>
    <w:rsid w:val="00E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98C7"/>
  <w15:chartTrackingRefBased/>
  <w15:docId w15:val="{09D43137-74DE-D742-8702-3148462C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Самсонова</dc:creator>
  <cp:keywords/>
  <dc:description/>
  <cp:lastModifiedBy>Мачина Анна Александровна</cp:lastModifiedBy>
  <cp:revision>2</cp:revision>
  <dcterms:created xsi:type="dcterms:W3CDTF">2023-12-18T09:11:00Z</dcterms:created>
  <dcterms:modified xsi:type="dcterms:W3CDTF">2023-12-18T09:11:00Z</dcterms:modified>
</cp:coreProperties>
</file>