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6C" w:rsidRDefault="001E486C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8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FINAL COLLOQUIUM</w:t>
      </w:r>
      <w:r w:rsidRPr="001E486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B16B5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16B5" w:rsidRPr="001E486C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16B5" w:rsidRPr="002B16B5" w:rsidRDefault="002B16B5" w:rsidP="002B16B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 xml:space="preserve">How do we define artificial intelligence (AI)? 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era when reality can be predicted, simulated and approximated?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reasons that revolutionized the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AI may augment human behavior?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tasks have humans started entrusting to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human qualities outperform AI? What human qualities will this age celebrate?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 xml:space="preserve">How does AI challenge self-perception and interaction with machines? 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Is sentence completion (with the usage of generative models) distinct from writing?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ML techniques used in the social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ML techniques used in the health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concepts of interpretability, fairness, and generalizability in the social and health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method would we apply to assess prevalence or distributions of variables between (social) groups, countries or geographical entities, or over time (between cohorts)?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can we screen and identify individuals at risk or higher-level patterns? (provides the data and method)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type of analysis is used in approaches to diseases where long-term risk prediction is relevant?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approaches to risks identification in the health and social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goal of a descriptive research in health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the sensor data, language data and etc. can be used to detect conditions or disease?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distinctions between ‘digital natives’ and other generations?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AI has been applied to the practice of medicine and to health care more broadly?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Considering the current state of progress, where is research and development most urgently needed in the field and why?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roots of artificial intelligence in human history, before the general introduction of digital computers?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concepts of Classic AI and Modern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did computer science emerge as an academic and research discipline and how was AI identified as a comp</w:t>
      </w:r>
      <w:bookmarkStart w:id="0" w:name="_GoBack"/>
      <w:bookmarkEnd w:id="0"/>
      <w:r w:rsidRPr="00BC4CB0">
        <w:rPr>
          <w:rFonts w:ascii="Times New Roman" w:eastAsia="Times New Roman" w:hAnsi="Times New Roman" w:cs="Times New Roman"/>
          <w:lang w:val="en-US" w:eastAsia="ru-RU"/>
        </w:rPr>
        <w:t>onent of that revolution?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did a medical focus on AI applications emerge from the early general principles of the field?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did the field of cognitive science influence early work on AI in Medicine (AIM) and how have those synergies evolved to the present?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were the early medical applications of AI and how were they received in the clinical and medical research communities?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Human Factors of AI in Healthcare?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a skill atrophy and how is it connected to AI methods implemented?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safety of AI in Healthcare? What are the Technology-Induced Errors in Healthcare and AI Safety?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limitations of ML methods in medicine?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social challenges that we face by implementing AI in health care settings?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approaches to the ethics of AI with considerations to privacy and safety?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trends in quality and safety research within the healthcare field?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an adverse event and what are the ways to tackle by means of ML?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concept of a shared decision-making?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domains of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AI and reliance on data: what are the major difficulties?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criteria that drive technology innovation?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Explain medicalization of life as an approach.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so the terms ‘learning’ and ’intelligence’ mean in relation to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expectations of the past influence the present of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ways the AI is changing healthcare and health?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an electronic health records? How do they affect the patient-provider relationship?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Provide a brief overview of the study of inequalities and AI.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lastRenderedPageBreak/>
        <w:t>What is the politics of algorithms, data and code?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inequalities that are highly likely to be made more durable by AI?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 xml:space="preserve"> AI as a social phenomenon: provide a brief overview of the wider social, cultural, economic and political conditions.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How could improper AI hurt health systems?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typical cybersecurity vulnerabilities due to AI implementation in healthcare?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influence of AI on human skills?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factors to take into account for AI application evaluation?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ways to empower patients and caregivers by AI applications?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typical cybersecurity vulnerabilities due to AI implementation in healthcare?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is the influence of AI on human skills?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ways to empower patients and caregivers by AI applications?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major approaches to understanding health behavior? What factors does is depend on?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approaches to analyze the trust of the Internet?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traditional digital divide factors? Why are they included in the method?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major characteristics and requirements of the doctor-patient communication in the XXI?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approached to explainable AI, whom should the technology be explained?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approached to build trust to the machines?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typical social dilemmas in health sciences?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 xml:space="preserve">How can we define emotions by facial expressions? 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are the methodological issues of facial recognition?</w:t>
      </w:r>
    </w:p>
    <w:p w:rsidR="00BC4CB0" w:rsidRPr="00BC4CB0" w:rsidRDefault="00BC4CB0" w:rsidP="00BC4C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BC4CB0">
        <w:rPr>
          <w:rFonts w:ascii="Times New Roman" w:eastAsia="Times New Roman" w:hAnsi="Times New Roman" w:cs="Times New Roman"/>
          <w:lang w:val="en-US" w:eastAsia="ru-RU"/>
        </w:rPr>
        <w:t>What social problems can be solved by means of AI?</w:t>
      </w:r>
    </w:p>
    <w:p w:rsidR="00660A50" w:rsidRPr="001E486C" w:rsidRDefault="00660A50" w:rsidP="00BC4CB0">
      <w:pPr>
        <w:spacing w:after="0" w:line="240" w:lineRule="auto"/>
        <w:ind w:left="284"/>
        <w:contextualSpacing/>
        <w:rPr>
          <w:lang w:val="en-US"/>
        </w:rPr>
      </w:pPr>
    </w:p>
    <w:sectPr w:rsidR="00660A50" w:rsidRPr="001E486C" w:rsidSect="00BC4C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2DA"/>
    <w:multiLevelType w:val="hybridMultilevel"/>
    <w:tmpl w:val="A168B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A"/>
    <w:rsid w:val="000703DA"/>
    <w:rsid w:val="001D2F14"/>
    <w:rsid w:val="001E486C"/>
    <w:rsid w:val="002846CE"/>
    <w:rsid w:val="002B16B5"/>
    <w:rsid w:val="00660A50"/>
    <w:rsid w:val="00BC4CB0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45BF"/>
  <w15:chartTrackingRefBased/>
  <w15:docId w15:val="{69727146-9AA8-4D12-8708-D66EA38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2023-12-20T09:17:00Z</dcterms:created>
  <dcterms:modified xsi:type="dcterms:W3CDTF">2023-12-20T09:18:00Z</dcterms:modified>
</cp:coreProperties>
</file>