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D7" w:rsidRPr="008309F3" w:rsidRDefault="006909D7" w:rsidP="006909D7">
      <w:pPr>
        <w:jc w:val="center"/>
        <w:rPr>
          <w:b/>
          <w:bCs/>
          <w:caps/>
        </w:rPr>
      </w:pPr>
      <w:r>
        <w:rPr>
          <w:b/>
          <w:bCs/>
          <w:caps/>
        </w:rPr>
        <w:t>МОС</w:t>
      </w:r>
      <w:r w:rsidRPr="008309F3">
        <w:rPr>
          <w:b/>
          <w:bCs/>
          <w:caps/>
        </w:rPr>
        <w:t>ковский государственный университет</w:t>
      </w:r>
    </w:p>
    <w:p w:rsidR="006909D7" w:rsidRPr="008309F3" w:rsidRDefault="006909D7" w:rsidP="006909D7">
      <w:pPr>
        <w:jc w:val="center"/>
        <w:rPr>
          <w:b/>
          <w:bCs/>
          <w:caps/>
        </w:rPr>
      </w:pPr>
      <w:r w:rsidRPr="008309F3">
        <w:rPr>
          <w:b/>
          <w:bCs/>
          <w:caps/>
        </w:rPr>
        <w:t>имЕНИ м.в. ломоносова</w:t>
      </w:r>
    </w:p>
    <w:p w:rsidR="006909D7" w:rsidRPr="008309F3" w:rsidRDefault="006909D7" w:rsidP="006909D7">
      <w:pPr>
        <w:jc w:val="center"/>
        <w:rPr>
          <w:b/>
          <w:bCs/>
          <w:caps/>
        </w:rPr>
      </w:pPr>
      <w:r w:rsidRPr="008309F3">
        <w:rPr>
          <w:b/>
          <w:bCs/>
          <w:caps/>
        </w:rPr>
        <w:t xml:space="preserve">факультет </w:t>
      </w:r>
      <w:r>
        <w:rPr>
          <w:b/>
          <w:bCs/>
          <w:caps/>
        </w:rPr>
        <w:t>гОСУДАРСТВЕННОГО УПРАВЛЕНИЯ</w:t>
      </w:r>
    </w:p>
    <w:p w:rsidR="006909D7" w:rsidRPr="008309F3" w:rsidRDefault="006909D7" w:rsidP="006909D7">
      <w:pPr>
        <w:jc w:val="center"/>
        <w:rPr>
          <w:sz w:val="40"/>
          <w:szCs w:val="40"/>
        </w:rPr>
      </w:pPr>
    </w:p>
    <w:p w:rsidR="006909D7" w:rsidRDefault="006909D7" w:rsidP="006909D7"/>
    <w:p w:rsidR="006909D7" w:rsidRDefault="006909D7" w:rsidP="006909D7"/>
    <w:p w:rsidR="006909D7" w:rsidRDefault="006909D7" w:rsidP="006909D7"/>
    <w:p w:rsidR="00C06205" w:rsidRDefault="00C06205" w:rsidP="006909D7"/>
    <w:p w:rsidR="00C06205" w:rsidRDefault="00C06205" w:rsidP="006909D7"/>
    <w:p w:rsidR="00C06205" w:rsidRDefault="00C06205" w:rsidP="006909D7"/>
    <w:p w:rsidR="00C06205" w:rsidRDefault="00C06205" w:rsidP="006909D7"/>
    <w:p w:rsidR="006909D7" w:rsidRDefault="006909D7" w:rsidP="006909D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6909D7" w:rsidRDefault="00C06205" w:rsidP="006909D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C06205" w:rsidRDefault="00C06205" w:rsidP="006909D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МЕЖФАКУЛЬТЕТСКОГО УЧЕБНОГО КУРСА</w:t>
      </w:r>
    </w:p>
    <w:p w:rsidR="006909D7" w:rsidRPr="0049338C" w:rsidRDefault="006909D7" w:rsidP="006909D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6909D7" w:rsidRPr="00870175" w:rsidRDefault="00870175" w:rsidP="00752C0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77647" w:rsidRPr="00870175">
        <w:rPr>
          <w:b/>
          <w:sz w:val="28"/>
          <w:szCs w:val="28"/>
        </w:rPr>
        <w:t>Экономика отраслевых рынков</w:t>
      </w:r>
      <w:r>
        <w:rPr>
          <w:b/>
          <w:sz w:val="28"/>
          <w:szCs w:val="28"/>
        </w:rPr>
        <w:t>»</w:t>
      </w:r>
    </w:p>
    <w:tbl>
      <w:tblPr>
        <w:tblW w:w="10127" w:type="dxa"/>
        <w:jc w:val="center"/>
        <w:tblLayout w:type="fixed"/>
        <w:tblLook w:val="0000"/>
      </w:tblPr>
      <w:tblGrid>
        <w:gridCol w:w="10127"/>
      </w:tblGrid>
      <w:tr w:rsidR="006909D7" w:rsidRPr="009F5CF8" w:rsidTr="006D5610">
        <w:trPr>
          <w:jc w:val="center"/>
        </w:trPr>
        <w:tc>
          <w:tcPr>
            <w:tcW w:w="10127" w:type="dxa"/>
            <w:vAlign w:val="center"/>
          </w:tcPr>
          <w:p w:rsidR="006909D7" w:rsidRDefault="006909D7" w:rsidP="00752C0C">
            <w:pPr>
              <w:rPr>
                <w:b/>
                <w:bCs/>
              </w:rPr>
            </w:pPr>
          </w:p>
          <w:p w:rsidR="006909D7" w:rsidRDefault="006909D7" w:rsidP="00752C0C">
            <w:pPr>
              <w:rPr>
                <w:b/>
                <w:bCs/>
              </w:rPr>
            </w:pPr>
          </w:p>
          <w:p w:rsidR="006909D7" w:rsidRDefault="006909D7" w:rsidP="00752C0C">
            <w:pPr>
              <w:rPr>
                <w:b/>
                <w:bCs/>
              </w:rPr>
            </w:pPr>
          </w:p>
          <w:p w:rsidR="00C06205" w:rsidRDefault="00C06205" w:rsidP="00752C0C">
            <w:pPr>
              <w:rPr>
                <w:b/>
                <w:bCs/>
              </w:rPr>
            </w:pPr>
          </w:p>
          <w:p w:rsidR="00C06205" w:rsidRDefault="00C06205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752C0C" w:rsidRDefault="00752C0C" w:rsidP="00752C0C">
            <w:pPr>
              <w:pStyle w:val="20"/>
              <w:rPr>
                <w:bCs/>
                <w:i/>
                <w:iCs/>
                <w:color w:val="000000"/>
              </w:rPr>
            </w:pPr>
            <w:r w:rsidRPr="002743B0">
              <w:rPr>
                <w:bCs/>
                <w:szCs w:val="28"/>
              </w:rPr>
              <w:t>Автор программы:</w:t>
            </w:r>
            <w:r>
              <w:t xml:space="preserve"> кандидат экономических наук </w:t>
            </w:r>
            <w:r w:rsidRPr="0069776D">
              <w:rPr>
                <w:bCs/>
                <w:i/>
                <w:iCs/>
                <w:color w:val="000000"/>
              </w:rPr>
              <w:t>Т.Н. </w:t>
            </w:r>
            <w:proofErr w:type="spellStart"/>
            <w:r>
              <w:rPr>
                <w:bCs/>
                <w:i/>
                <w:iCs/>
                <w:color w:val="000000"/>
              </w:rPr>
              <w:t>Джакубова</w:t>
            </w:r>
            <w:proofErr w:type="spellEnd"/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752C0C" w:rsidRDefault="00752C0C" w:rsidP="00752C0C">
            <w:pPr>
              <w:rPr>
                <w:b/>
                <w:bCs/>
              </w:rPr>
            </w:pPr>
          </w:p>
          <w:p w:rsidR="00752C0C" w:rsidRDefault="00752C0C" w:rsidP="00752C0C">
            <w:pPr>
              <w:rPr>
                <w:b/>
                <w:bCs/>
              </w:rPr>
            </w:pPr>
          </w:p>
          <w:p w:rsidR="00752C0C" w:rsidRDefault="00752C0C" w:rsidP="00752C0C">
            <w:pPr>
              <w:rPr>
                <w:b/>
                <w:bCs/>
              </w:rPr>
            </w:pPr>
          </w:p>
          <w:p w:rsidR="00752C0C" w:rsidRDefault="00752C0C" w:rsidP="00752C0C">
            <w:pPr>
              <w:rPr>
                <w:b/>
                <w:bCs/>
              </w:rPr>
            </w:pPr>
          </w:p>
          <w:p w:rsidR="00752C0C" w:rsidRDefault="00752C0C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B4798E" w:rsidRDefault="00B4798E" w:rsidP="00752C0C">
            <w:pPr>
              <w:rPr>
                <w:b/>
                <w:bCs/>
              </w:rPr>
            </w:pPr>
          </w:p>
          <w:p w:rsidR="006909D7" w:rsidRDefault="006909D7" w:rsidP="00752C0C">
            <w:pPr>
              <w:rPr>
                <w:b/>
                <w:bCs/>
              </w:rPr>
            </w:pPr>
          </w:p>
          <w:p w:rsidR="006909D7" w:rsidRDefault="006909D7" w:rsidP="00752C0C">
            <w:pPr>
              <w:jc w:val="center"/>
              <w:rPr>
                <w:b/>
                <w:bCs/>
              </w:rPr>
            </w:pPr>
          </w:p>
          <w:p w:rsidR="006909D7" w:rsidRDefault="006909D7" w:rsidP="00752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Москва</w:t>
            </w:r>
          </w:p>
          <w:p w:rsidR="006909D7" w:rsidRDefault="00EB5009" w:rsidP="00752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bookmarkStart w:id="0" w:name="_GoBack"/>
            <w:bookmarkEnd w:id="0"/>
            <w:r w:rsidR="00752C0C">
              <w:rPr>
                <w:b/>
                <w:bCs/>
              </w:rPr>
              <w:t>2</w:t>
            </w:r>
            <w:r w:rsidR="00C06205">
              <w:rPr>
                <w:b/>
                <w:bCs/>
              </w:rPr>
              <w:t>3</w:t>
            </w:r>
            <w:r w:rsidR="00752C0C">
              <w:rPr>
                <w:b/>
                <w:bCs/>
              </w:rPr>
              <w:t xml:space="preserve"> </w:t>
            </w:r>
            <w:r w:rsidR="006909D7">
              <w:rPr>
                <w:b/>
                <w:bCs/>
              </w:rPr>
              <w:t>год</w:t>
            </w:r>
          </w:p>
          <w:p w:rsidR="006909D7" w:rsidRPr="0049338C" w:rsidRDefault="006909D7" w:rsidP="00752C0C">
            <w:pPr>
              <w:rPr>
                <w:b/>
                <w:bCs/>
              </w:rPr>
            </w:pPr>
          </w:p>
        </w:tc>
      </w:tr>
    </w:tbl>
    <w:p w:rsidR="00752C0C" w:rsidRDefault="00752C0C" w:rsidP="00527CE8">
      <w:pPr>
        <w:shd w:val="clear" w:color="auto" w:fill="FFFFFF"/>
        <w:spacing w:line="263" w:lineRule="atLeast"/>
        <w:jc w:val="center"/>
        <w:rPr>
          <w:bCs/>
          <w:color w:val="000000"/>
        </w:rPr>
      </w:pPr>
    </w:p>
    <w:p w:rsidR="00B4798E" w:rsidRPr="00A64F03" w:rsidRDefault="00B4798E" w:rsidP="00C06205">
      <w:pPr>
        <w:rPr>
          <w:bCs/>
          <w:i/>
          <w:szCs w:val="28"/>
        </w:rPr>
      </w:pPr>
    </w:p>
    <w:p w:rsidR="00A64F03" w:rsidRDefault="00A64F03" w:rsidP="00A64F03">
      <w:pPr>
        <w:ind w:firstLine="709"/>
        <w:jc w:val="both"/>
      </w:pPr>
      <w:proofErr w:type="gramStart"/>
      <w:r w:rsidRPr="0008228A">
        <w:t xml:space="preserve">Содержание дисциплины охватывает круг вопросов, связанных с </w:t>
      </w:r>
      <w:r>
        <w:t>экономикой о</w:t>
      </w:r>
      <w:r>
        <w:t>т</w:t>
      </w:r>
      <w:r>
        <w:t>раслевых рынков, включая,</w:t>
      </w:r>
      <w:r w:rsidRPr="00D7351E">
        <w:t xml:space="preserve"> знания об основных понятиях, объектах изучения и методах теории отраслевых рынков, а именно, знание  смысла и содержания  основных понятий, объектов изучения и методологии теории отраслевых рынков; умение  использовать о</w:t>
      </w:r>
      <w:r w:rsidRPr="00D7351E">
        <w:t>с</w:t>
      </w:r>
      <w:r w:rsidRPr="00D7351E">
        <w:t>новные экономические понятия, концепции, категории, закономерности теории отрасл</w:t>
      </w:r>
      <w:r w:rsidRPr="00D7351E">
        <w:t>е</w:t>
      </w:r>
      <w:r w:rsidRPr="00D7351E">
        <w:t>вых рынков в анализе экономики отраслевых рынков и прогнозировании тенденций их развития.</w:t>
      </w:r>
      <w:proofErr w:type="gramEnd"/>
    </w:p>
    <w:p w:rsidR="00C06205" w:rsidRDefault="00C06205" w:rsidP="00A64F03">
      <w:pPr>
        <w:ind w:firstLine="709"/>
        <w:jc w:val="both"/>
      </w:pPr>
    </w:p>
    <w:p w:rsidR="00C06205" w:rsidRDefault="00C06205" w:rsidP="00A64F03">
      <w:pPr>
        <w:ind w:firstLine="709"/>
        <w:jc w:val="both"/>
      </w:pPr>
    </w:p>
    <w:p w:rsidR="00A64F03" w:rsidRPr="0008228A" w:rsidRDefault="00A64F03" w:rsidP="00A64F03">
      <w:pPr>
        <w:ind w:firstLine="709"/>
        <w:jc w:val="both"/>
      </w:pPr>
      <w:r w:rsidRPr="0008228A">
        <w:t xml:space="preserve">Дисциплина нацелена на формирование профессиональных компетенций </w:t>
      </w:r>
      <w:proofErr w:type="spellStart"/>
      <w:proofErr w:type="gramStart"/>
      <w:r w:rsidRPr="0008228A">
        <w:t>комп</w:t>
      </w:r>
      <w:r w:rsidRPr="0008228A">
        <w:t>е</w:t>
      </w:r>
      <w:r w:rsidRPr="0008228A">
        <w:t>тенций</w:t>
      </w:r>
      <w:proofErr w:type="spellEnd"/>
      <w:proofErr w:type="gramEnd"/>
      <w:r w:rsidRPr="0008228A">
        <w:t xml:space="preserve">: </w:t>
      </w:r>
    </w:p>
    <w:p w:rsidR="00A64F03" w:rsidRPr="0008228A" w:rsidRDefault="00A64F03" w:rsidP="00A64F03">
      <w:pPr>
        <w:ind w:firstLine="709"/>
        <w:jc w:val="both"/>
        <w:rPr>
          <w:color w:val="000000"/>
        </w:rPr>
      </w:pPr>
      <w:r w:rsidRPr="0008228A">
        <w:rPr>
          <w:b/>
        </w:rPr>
        <w:t>УК-8.Б</w:t>
      </w:r>
      <w:r w:rsidRPr="0008228A">
        <w:rPr>
          <w:rFonts w:eastAsia="SimSun"/>
          <w:color w:val="222222"/>
        </w:rPr>
        <w:t xml:space="preserve"> Способ</w:t>
      </w:r>
      <w:r w:rsidRPr="0008228A">
        <w:t>ность</w:t>
      </w:r>
      <w:r w:rsidRPr="0008228A">
        <w:rPr>
          <w:rFonts w:eastAsia="SimSun"/>
          <w:color w:val="222222"/>
        </w:rPr>
        <w:t xml:space="preserve"> в контексте профессиональной деятельности использовать знания об основных понятиях, объектах изучения и методах</w:t>
      </w:r>
      <w:r>
        <w:rPr>
          <w:rFonts w:eastAsia="SimSun"/>
          <w:color w:val="222222"/>
        </w:rPr>
        <w:t xml:space="preserve"> </w:t>
      </w:r>
      <w:r w:rsidRPr="0008228A">
        <w:rPr>
          <w:rFonts w:eastAsia="SimSun"/>
          <w:color w:val="222222"/>
        </w:rPr>
        <w:t>теории отраслевых рынков</w:t>
      </w:r>
      <w:r>
        <w:rPr>
          <w:rFonts w:eastAsia="SimSun"/>
          <w:color w:val="222222"/>
        </w:rPr>
        <w:t>, в т.ч.</w:t>
      </w:r>
      <w:r w:rsidRPr="0008228A">
        <w:rPr>
          <w:rFonts w:eastAsia="SimSun"/>
          <w:color w:val="222222"/>
        </w:rPr>
        <w:t xml:space="preserve">: </w:t>
      </w:r>
    </w:p>
    <w:p w:rsidR="00A64F03" w:rsidRDefault="00A64F03" w:rsidP="00A64F03">
      <w:pPr>
        <w:ind w:firstLine="709"/>
        <w:jc w:val="both"/>
      </w:pPr>
      <w:r w:rsidRPr="0008228A">
        <w:rPr>
          <w:i/>
        </w:rPr>
        <w:t>Знание</w:t>
      </w:r>
      <w:r w:rsidRPr="0008228A">
        <w:t xml:space="preserve">  смысла и содержания  основных понятий, объектов изучения и методол</w:t>
      </w:r>
      <w:r w:rsidRPr="0008228A">
        <w:t>о</w:t>
      </w:r>
      <w:r w:rsidRPr="0008228A">
        <w:t xml:space="preserve">гии </w:t>
      </w:r>
      <w:r w:rsidRPr="0008228A">
        <w:rPr>
          <w:rFonts w:eastAsia="SimSun"/>
          <w:color w:val="222222"/>
        </w:rPr>
        <w:t>теории отраслевых рынков.</w:t>
      </w:r>
    </w:p>
    <w:p w:rsidR="00A64F03" w:rsidRPr="000C5E87" w:rsidRDefault="00A64F03" w:rsidP="00A64F03">
      <w:pPr>
        <w:ind w:firstLine="709"/>
        <w:jc w:val="both"/>
      </w:pPr>
      <w:r w:rsidRPr="0008228A">
        <w:rPr>
          <w:i/>
        </w:rPr>
        <w:t>Умение</w:t>
      </w:r>
      <w:r>
        <w:rPr>
          <w:i/>
        </w:rPr>
        <w:t xml:space="preserve"> </w:t>
      </w:r>
      <w:r w:rsidRPr="00C5507B">
        <w:rPr>
          <w:rFonts w:eastAsia="SimSun"/>
          <w:color w:val="222222"/>
        </w:rPr>
        <w:t>использовать основные экономические понятия, концепции, категории, з</w:t>
      </w:r>
      <w:r w:rsidRPr="00C5507B">
        <w:rPr>
          <w:rFonts w:eastAsia="SimSun"/>
          <w:color w:val="222222"/>
        </w:rPr>
        <w:t>а</w:t>
      </w:r>
      <w:r w:rsidRPr="00C5507B">
        <w:rPr>
          <w:rFonts w:eastAsia="SimSun"/>
          <w:color w:val="222222"/>
        </w:rPr>
        <w:t xml:space="preserve">кономерности </w:t>
      </w:r>
      <w:r w:rsidRPr="0008228A">
        <w:rPr>
          <w:rFonts w:eastAsia="SimSun"/>
          <w:color w:val="222222"/>
        </w:rPr>
        <w:t>теории отраслевых рынков</w:t>
      </w:r>
      <w:r w:rsidRPr="00C5507B">
        <w:rPr>
          <w:rFonts w:eastAsia="SimSun"/>
          <w:color w:val="222222"/>
        </w:rPr>
        <w:t xml:space="preserve"> в </w:t>
      </w:r>
      <w:r>
        <w:rPr>
          <w:rFonts w:eastAsia="SimSun"/>
          <w:color w:val="222222"/>
        </w:rPr>
        <w:t xml:space="preserve">анализе экономики </w:t>
      </w:r>
      <w:r w:rsidRPr="0008228A">
        <w:rPr>
          <w:rFonts w:eastAsia="SimSun"/>
          <w:color w:val="222222"/>
        </w:rPr>
        <w:t>отраслевых рынков</w:t>
      </w:r>
      <w:r>
        <w:rPr>
          <w:rFonts w:eastAsia="SimSun"/>
          <w:color w:val="222222"/>
        </w:rPr>
        <w:t xml:space="preserve"> и пр</w:t>
      </w:r>
      <w:r>
        <w:rPr>
          <w:rFonts w:eastAsia="SimSun"/>
          <w:color w:val="222222"/>
        </w:rPr>
        <w:t>о</w:t>
      </w:r>
      <w:r>
        <w:rPr>
          <w:rFonts w:eastAsia="SimSun"/>
          <w:color w:val="222222"/>
        </w:rPr>
        <w:t>гнозировании тенденций их развития.</w:t>
      </w:r>
    </w:p>
    <w:p w:rsidR="00A64F03" w:rsidRPr="0008228A" w:rsidRDefault="00A64F03" w:rsidP="00A64F03">
      <w:pPr>
        <w:ind w:firstLine="709"/>
        <w:jc w:val="both"/>
        <w:rPr>
          <w:iCs/>
        </w:rPr>
      </w:pPr>
      <w:r w:rsidRPr="0008228A">
        <w:t>Преподавание дисциплины предусматривает следующие формы организации уче</w:t>
      </w:r>
      <w:r w:rsidRPr="0008228A">
        <w:t>б</w:t>
      </w:r>
      <w:r w:rsidRPr="0008228A">
        <w:t xml:space="preserve">ного процесса: </w:t>
      </w:r>
      <w:r w:rsidRPr="0008228A">
        <w:rPr>
          <w:iCs/>
        </w:rPr>
        <w:t>лекции, семинары, самостоятельная работа студента, консультации.</w:t>
      </w:r>
    </w:p>
    <w:p w:rsidR="00A64F03" w:rsidRPr="0008228A" w:rsidRDefault="00A64F03" w:rsidP="00A64F03">
      <w:pPr>
        <w:tabs>
          <w:tab w:val="right" w:leader="underscore" w:pos="9639"/>
        </w:tabs>
        <w:ind w:firstLine="709"/>
        <w:jc w:val="both"/>
        <w:rPr>
          <w:color w:val="000000"/>
        </w:rPr>
      </w:pPr>
      <w:r w:rsidRPr="0008228A">
        <w:t xml:space="preserve">Программой дисциплины предусмотрены следующие виды контроля: текущий контроль успеваемости </w:t>
      </w:r>
      <w:r w:rsidRPr="0008228A">
        <w:rPr>
          <w:color w:val="000000"/>
        </w:rPr>
        <w:t xml:space="preserve">осуществляется посредством контроля самостоятельной работы, </w:t>
      </w:r>
    </w:p>
    <w:p w:rsidR="00A64F03" w:rsidRPr="0008228A" w:rsidRDefault="00A64F03" w:rsidP="00A64F03">
      <w:pPr>
        <w:tabs>
          <w:tab w:val="right" w:leader="underscore" w:pos="9639"/>
        </w:tabs>
        <w:jc w:val="both"/>
      </w:pPr>
      <w:r w:rsidRPr="0008228A">
        <w:rPr>
          <w:color w:val="000000"/>
        </w:rPr>
        <w:t>контроля выполнения практических заданий (докладов по темам дисциплины)</w:t>
      </w:r>
      <w:r w:rsidRPr="0008228A">
        <w:t xml:space="preserve">. </w:t>
      </w:r>
      <w:r w:rsidRPr="0008228A">
        <w:rPr>
          <w:color w:val="000000"/>
        </w:rPr>
        <w:t xml:space="preserve">В рамках промежуточного контроля студенты проходят тестирование, делают рефераты по темам дисциплины. </w:t>
      </w:r>
    </w:p>
    <w:p w:rsidR="00A64F03" w:rsidRPr="0008228A" w:rsidRDefault="00A64F03" w:rsidP="00A64F0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proofErr w:type="gramStart"/>
      <w:r w:rsidRPr="0008228A">
        <w:rPr>
          <w:color w:val="000000"/>
        </w:rPr>
        <w:t xml:space="preserve">Общая трудоемкость: </w:t>
      </w:r>
      <w:r>
        <w:rPr>
          <w:color w:val="000000"/>
        </w:rPr>
        <w:t>36</w:t>
      </w:r>
      <w:r w:rsidRPr="0008228A">
        <w:rPr>
          <w:color w:val="000000"/>
        </w:rPr>
        <w:t xml:space="preserve">  часов (</w:t>
      </w:r>
      <w:r w:rsidR="00F7187D">
        <w:rPr>
          <w:color w:val="000000"/>
        </w:rPr>
        <w:t>1</w:t>
      </w:r>
      <w:r w:rsidRPr="0008228A">
        <w:rPr>
          <w:color w:val="000000"/>
        </w:rPr>
        <w:t xml:space="preserve"> </w:t>
      </w:r>
      <w:proofErr w:type="spellStart"/>
      <w:r w:rsidRPr="0008228A">
        <w:rPr>
          <w:color w:val="000000"/>
        </w:rPr>
        <w:t>з</w:t>
      </w:r>
      <w:proofErr w:type="spellEnd"/>
      <w:r w:rsidRPr="0008228A">
        <w:rPr>
          <w:color w:val="000000"/>
        </w:rPr>
        <w:t xml:space="preserve">. ед.), в т.ч. лекции - </w:t>
      </w:r>
      <w:r>
        <w:rPr>
          <w:color w:val="000000"/>
        </w:rPr>
        <w:t>24</w:t>
      </w:r>
      <w:r w:rsidRPr="0008228A">
        <w:rPr>
          <w:color w:val="000000"/>
        </w:rPr>
        <w:t xml:space="preserve"> часа</w:t>
      </w:r>
      <w:r>
        <w:rPr>
          <w:color w:val="000000"/>
        </w:rPr>
        <w:t xml:space="preserve">, </w:t>
      </w:r>
      <w:r w:rsidRPr="0008228A">
        <w:rPr>
          <w:color w:val="000000"/>
        </w:rPr>
        <w:t xml:space="preserve">самостоятельная работа - </w:t>
      </w:r>
      <w:r>
        <w:rPr>
          <w:color w:val="000000"/>
        </w:rPr>
        <w:t>12 часов</w:t>
      </w:r>
      <w:r w:rsidRPr="0008228A">
        <w:rPr>
          <w:color w:val="000000"/>
        </w:rPr>
        <w:t xml:space="preserve">. </w:t>
      </w:r>
      <w:proofErr w:type="gramEnd"/>
    </w:p>
    <w:p w:rsidR="00A64F03" w:rsidRPr="0008228A" w:rsidRDefault="00A64F03" w:rsidP="00A64F03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</w:p>
    <w:p w:rsidR="00451C11" w:rsidRDefault="006039D7" w:rsidP="00A20E00">
      <w:pPr>
        <w:ind w:firstLine="992"/>
        <w:jc w:val="both"/>
        <w:rPr>
          <w:color w:val="000000"/>
        </w:rPr>
      </w:pPr>
      <w:r w:rsidRPr="00434A59">
        <w:t>Для успешного усвоения  содержания дисциплины «</w:t>
      </w:r>
      <w:r w:rsidR="00434A59" w:rsidRPr="00434A59">
        <w:t>Экономика отраслевых рынков</w:t>
      </w:r>
      <w:r w:rsidRPr="00434A59">
        <w:t>»</w:t>
      </w:r>
      <w:r w:rsidRPr="00A20E00">
        <w:t xml:space="preserve"> студентам необходимо </w:t>
      </w:r>
      <w:r w:rsidR="00434A59" w:rsidRPr="00F64956">
        <w:rPr>
          <w:color w:val="000000"/>
        </w:rPr>
        <w:t xml:space="preserve"> иметь достаточные входные знания </w:t>
      </w:r>
      <w:r w:rsidR="00434A59" w:rsidRPr="00117D06">
        <w:rPr>
          <w:color w:val="000000"/>
        </w:rPr>
        <w:t xml:space="preserve">по </w:t>
      </w:r>
      <w:r w:rsidR="00434A59" w:rsidRPr="00135BC1">
        <w:rPr>
          <w:color w:val="000000"/>
        </w:rPr>
        <w:t>экономической</w:t>
      </w:r>
      <w:r w:rsidR="00434A59" w:rsidRPr="00117D06">
        <w:rPr>
          <w:color w:val="000000"/>
        </w:rPr>
        <w:t xml:space="preserve"> теории, микроэкономик</w:t>
      </w:r>
      <w:r w:rsidR="00434A59">
        <w:rPr>
          <w:color w:val="000000"/>
        </w:rPr>
        <w:t>е, макроэкономике</w:t>
      </w:r>
      <w:r w:rsidR="00434A59" w:rsidRPr="00117D06">
        <w:rPr>
          <w:color w:val="000000"/>
        </w:rPr>
        <w:t>, экономик</w:t>
      </w:r>
      <w:r w:rsidR="00434A59">
        <w:rPr>
          <w:color w:val="000000"/>
        </w:rPr>
        <w:t>е</w:t>
      </w:r>
      <w:r w:rsidR="00434A59" w:rsidRPr="00117D06">
        <w:rPr>
          <w:color w:val="000000"/>
        </w:rPr>
        <w:t xml:space="preserve"> предприятий, </w:t>
      </w:r>
      <w:r w:rsidR="00434A59" w:rsidRPr="00F64956">
        <w:rPr>
          <w:color w:val="000000"/>
        </w:rPr>
        <w:t>экономико-математическо</w:t>
      </w:r>
      <w:r w:rsidR="00870175">
        <w:rPr>
          <w:color w:val="000000"/>
        </w:rPr>
        <w:t>му моделированию</w:t>
      </w:r>
      <w:r w:rsidR="00434A59">
        <w:rPr>
          <w:color w:val="000000"/>
        </w:rPr>
        <w:t>,</w:t>
      </w:r>
      <w:r w:rsidR="00434A59" w:rsidRPr="00F64956">
        <w:rPr>
          <w:color w:val="000000"/>
        </w:rPr>
        <w:t xml:space="preserve"> политологии</w:t>
      </w:r>
      <w:r w:rsidR="00451C11">
        <w:rPr>
          <w:color w:val="000000"/>
        </w:rPr>
        <w:t>, в т.ч.:</w:t>
      </w:r>
    </w:p>
    <w:p w:rsidR="00434A59" w:rsidRPr="00451C11" w:rsidRDefault="00451C11" w:rsidP="00A20E00">
      <w:pPr>
        <w:ind w:firstLine="992"/>
        <w:jc w:val="both"/>
        <w:rPr>
          <w:color w:val="000000"/>
        </w:rPr>
      </w:pPr>
      <w:r w:rsidRPr="00451C11">
        <w:rPr>
          <w:i/>
          <w:color w:val="000000"/>
        </w:rPr>
        <w:t>знать:</w:t>
      </w:r>
      <w:r>
        <w:rPr>
          <w:color w:val="000000"/>
        </w:rPr>
        <w:t xml:space="preserve"> основы экономической теории;</w:t>
      </w:r>
      <w:r w:rsidR="00752C0C">
        <w:rPr>
          <w:color w:val="000000"/>
        </w:rPr>
        <w:t xml:space="preserve"> </w:t>
      </w:r>
      <w:r>
        <w:rPr>
          <w:color w:val="000000"/>
        </w:rPr>
        <w:t>принципы взаимодействия субъектов р</w:t>
      </w:r>
      <w:r>
        <w:rPr>
          <w:color w:val="000000"/>
        </w:rPr>
        <w:t>ы</w:t>
      </w:r>
      <w:r>
        <w:rPr>
          <w:color w:val="000000"/>
        </w:rPr>
        <w:t xml:space="preserve">ночной </w:t>
      </w:r>
      <w:r w:rsidRPr="00451C11">
        <w:rPr>
          <w:color w:val="000000"/>
        </w:rPr>
        <w:t>экономики</w:t>
      </w:r>
      <w:r>
        <w:rPr>
          <w:color w:val="000000"/>
        </w:rPr>
        <w:t>; основные структурные элементы отраслевых  рынков;</w:t>
      </w:r>
    </w:p>
    <w:p w:rsidR="00451C11" w:rsidRDefault="00451C11" w:rsidP="00A20E00">
      <w:pPr>
        <w:ind w:firstLine="992"/>
        <w:jc w:val="both"/>
        <w:rPr>
          <w:color w:val="000000"/>
        </w:rPr>
      </w:pPr>
      <w:r w:rsidRPr="00451C11">
        <w:rPr>
          <w:i/>
          <w:color w:val="000000"/>
        </w:rPr>
        <w:t>уметь</w:t>
      </w:r>
      <w:r>
        <w:rPr>
          <w:color w:val="000000"/>
        </w:rPr>
        <w:t>: применять знания  в решении задач и обсуждении проблем дисциплины;</w:t>
      </w:r>
    </w:p>
    <w:p w:rsidR="00451C11" w:rsidRDefault="00451C11" w:rsidP="00A20E00">
      <w:pPr>
        <w:ind w:firstLine="992"/>
        <w:jc w:val="both"/>
        <w:rPr>
          <w:color w:val="000000"/>
        </w:rPr>
      </w:pPr>
      <w:r w:rsidRPr="00451C11">
        <w:rPr>
          <w:i/>
          <w:color w:val="000000"/>
        </w:rPr>
        <w:t>владеть:</w:t>
      </w:r>
      <w:r>
        <w:rPr>
          <w:color w:val="000000"/>
        </w:rPr>
        <w:t xml:space="preserve"> понятийным аппаратом экономической теории, микро- и макроэкон</w:t>
      </w:r>
      <w:r>
        <w:rPr>
          <w:color w:val="000000"/>
        </w:rPr>
        <w:t>о</w:t>
      </w:r>
      <w:r>
        <w:rPr>
          <w:color w:val="000000"/>
        </w:rPr>
        <w:t>мики;</w:t>
      </w:r>
      <w:r w:rsidR="00C06205">
        <w:rPr>
          <w:color w:val="000000"/>
        </w:rPr>
        <w:t xml:space="preserve"> </w:t>
      </w:r>
      <w:r w:rsidRPr="00F64956">
        <w:rPr>
          <w:color w:val="000000"/>
        </w:rPr>
        <w:t>политологии</w:t>
      </w:r>
      <w:r>
        <w:rPr>
          <w:color w:val="000000"/>
        </w:rPr>
        <w:t>; математическим аппаратом, применяемым в экономике.</w:t>
      </w:r>
    </w:p>
    <w:p w:rsidR="00A64F03" w:rsidRDefault="00A64F03" w:rsidP="00A64F03">
      <w:pPr>
        <w:pStyle w:val="a9"/>
        <w:autoSpaceDE w:val="0"/>
        <w:autoSpaceDN w:val="0"/>
        <w:adjustRightInd w:val="0"/>
        <w:spacing w:before="240" w:after="120"/>
        <w:rPr>
          <w:b/>
          <w:bCs/>
          <w:sz w:val="28"/>
          <w:szCs w:val="28"/>
        </w:rPr>
      </w:pPr>
    </w:p>
    <w:p w:rsidR="00DE2121" w:rsidRPr="00DE2121" w:rsidRDefault="00DE2121" w:rsidP="00A64F03">
      <w:pPr>
        <w:pStyle w:val="a9"/>
        <w:autoSpaceDE w:val="0"/>
        <w:autoSpaceDN w:val="0"/>
        <w:adjustRightInd w:val="0"/>
        <w:spacing w:before="240" w:after="120"/>
        <w:rPr>
          <w:b/>
          <w:bCs/>
          <w:sz w:val="28"/>
          <w:szCs w:val="28"/>
        </w:rPr>
      </w:pPr>
      <w:r w:rsidRPr="00DE2121">
        <w:rPr>
          <w:b/>
          <w:bCs/>
          <w:sz w:val="28"/>
          <w:szCs w:val="28"/>
        </w:rPr>
        <w:t>Планируемые результаты обучения</w:t>
      </w:r>
    </w:p>
    <w:p w:rsidR="00DE2121" w:rsidRDefault="00DE2121" w:rsidP="00DE2121">
      <w:pPr>
        <w:autoSpaceDE w:val="0"/>
        <w:autoSpaceDN w:val="0"/>
        <w:adjustRightInd w:val="0"/>
        <w:jc w:val="both"/>
        <w:rPr>
          <w:b/>
        </w:rPr>
      </w:pPr>
      <w:r w:rsidRPr="00DE2121">
        <w:rPr>
          <w:b/>
        </w:rPr>
        <w:t xml:space="preserve">А. Перечень компетенций, формируемых в результате освоения дисциплины </w:t>
      </w:r>
    </w:p>
    <w:p w:rsidR="00DE2121" w:rsidRPr="00DE2121" w:rsidRDefault="00DE2121" w:rsidP="00DE21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«</w:t>
      </w:r>
      <w:r w:rsidR="00434A59" w:rsidRPr="00434A59">
        <w:t>Экономика отраслевых рынков</w:t>
      </w:r>
      <w:r w:rsidRPr="00DE2121">
        <w:rPr>
          <w:b/>
        </w:rPr>
        <w:t>»</w:t>
      </w:r>
    </w:p>
    <w:p w:rsidR="00DE2121" w:rsidRPr="00DE2121" w:rsidRDefault="00DE2121" w:rsidP="00DE2121">
      <w:pPr>
        <w:rPr>
          <w:bCs/>
        </w:rPr>
      </w:pPr>
      <w:r w:rsidRPr="00DE2121">
        <w:rPr>
          <w:bCs/>
        </w:rPr>
        <w:t>Цели и задачи курса соответствуют следующим компетенциям:</w:t>
      </w:r>
    </w:p>
    <w:p w:rsidR="00DE2121" w:rsidRPr="00DE2121" w:rsidRDefault="00434A59" w:rsidP="00DE2121">
      <w:pPr>
        <w:pStyle w:val="a6"/>
        <w:rPr>
          <w:b/>
          <w:bCs/>
          <w:i/>
          <w:iCs/>
        </w:rPr>
      </w:pPr>
      <w:r>
        <w:rPr>
          <w:b/>
          <w:bCs/>
          <w:i/>
          <w:iCs/>
        </w:rPr>
        <w:t>универсальным</w:t>
      </w:r>
      <w:r w:rsidR="00DE2121" w:rsidRPr="00DE2121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У</w:t>
      </w:r>
      <w:r w:rsidR="00DE2121" w:rsidRPr="00DE2121">
        <w:rPr>
          <w:b/>
          <w:bCs/>
          <w:i/>
          <w:iCs/>
        </w:rPr>
        <w:t>К):</w:t>
      </w:r>
    </w:p>
    <w:p w:rsidR="00473F9E" w:rsidRDefault="00434A59" w:rsidP="00473F9E">
      <w:pPr>
        <w:pStyle w:val="a6"/>
        <w:rPr>
          <w:b/>
        </w:rPr>
      </w:pPr>
      <w:r>
        <w:rPr>
          <w:b/>
        </w:rPr>
        <w:t>У</w:t>
      </w:r>
      <w:r w:rsidRPr="000C00E0">
        <w:rPr>
          <w:b/>
        </w:rPr>
        <w:t>К-8.Б</w:t>
      </w:r>
    </w:p>
    <w:p w:rsidR="00DE2121" w:rsidRDefault="00DE2121" w:rsidP="00473F9E">
      <w:pPr>
        <w:pStyle w:val="a6"/>
        <w:rPr>
          <w:b/>
        </w:rPr>
      </w:pPr>
      <w:r w:rsidRPr="00DE2121">
        <w:rPr>
          <w:b/>
        </w:rPr>
        <w:t xml:space="preserve">Б.  Перечень планируемых результатов </w:t>
      </w:r>
      <w:proofErr w:type="gramStart"/>
      <w:r w:rsidRPr="00DE2121">
        <w:rPr>
          <w:b/>
        </w:rPr>
        <w:t>обучения по дисциплине</w:t>
      </w:r>
      <w:proofErr w:type="gramEnd"/>
      <w:r w:rsidRPr="00DE2121">
        <w:rPr>
          <w:b/>
        </w:rPr>
        <w:t>, соотнесе</w:t>
      </w:r>
      <w:r w:rsidRPr="00DE2121">
        <w:rPr>
          <w:b/>
        </w:rPr>
        <w:t>н</w:t>
      </w:r>
      <w:r w:rsidRPr="00DE2121">
        <w:rPr>
          <w:b/>
        </w:rPr>
        <w:t>ных с планируемыми результатами  освоения образовательной программы</w:t>
      </w:r>
    </w:p>
    <w:p w:rsidR="00DE2121" w:rsidRPr="00A86B17" w:rsidRDefault="00DE2121" w:rsidP="00DE2121">
      <w:pPr>
        <w:tabs>
          <w:tab w:val="left" w:pos="426"/>
        </w:tabs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6"/>
        <w:gridCol w:w="4390"/>
        <w:gridCol w:w="3406"/>
      </w:tblGrid>
      <w:tr w:rsidR="00DE2121" w:rsidRPr="00A86B17" w:rsidTr="00434A59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21" w:rsidRPr="00DE2121" w:rsidRDefault="00DE2121" w:rsidP="00A20E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E2121">
              <w:rPr>
                <w:sz w:val="22"/>
                <w:szCs w:val="22"/>
              </w:rPr>
              <w:lastRenderedPageBreak/>
              <w:t>Код форм</w:t>
            </w:r>
            <w:r w:rsidRPr="00DE2121">
              <w:rPr>
                <w:sz w:val="22"/>
                <w:szCs w:val="22"/>
              </w:rPr>
              <w:t>и</w:t>
            </w:r>
            <w:r w:rsidRPr="00DE2121">
              <w:rPr>
                <w:sz w:val="22"/>
                <w:szCs w:val="22"/>
              </w:rPr>
              <w:t>руемой комп</w:t>
            </w:r>
            <w:r w:rsidRPr="00DE2121">
              <w:rPr>
                <w:sz w:val="22"/>
                <w:szCs w:val="22"/>
              </w:rPr>
              <w:t>е</w:t>
            </w:r>
            <w:r w:rsidRPr="00DE2121">
              <w:rPr>
                <w:sz w:val="22"/>
                <w:szCs w:val="22"/>
              </w:rPr>
              <w:t>тенции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21" w:rsidRPr="00DE2121" w:rsidRDefault="00DE2121" w:rsidP="00DE21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121">
              <w:rPr>
                <w:sz w:val="22"/>
                <w:szCs w:val="22"/>
              </w:rPr>
              <w:t>Содержание компетенции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21" w:rsidRPr="00DE2121" w:rsidRDefault="00DE2121" w:rsidP="00A20E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E2121">
              <w:rPr>
                <w:sz w:val="22"/>
                <w:szCs w:val="22"/>
              </w:rPr>
              <w:t>Перечень планируемых результ</w:t>
            </w:r>
            <w:r w:rsidRPr="00DE2121">
              <w:rPr>
                <w:sz w:val="22"/>
                <w:szCs w:val="22"/>
              </w:rPr>
              <w:t>а</w:t>
            </w:r>
            <w:r w:rsidRPr="00DE2121">
              <w:rPr>
                <w:sz w:val="22"/>
                <w:szCs w:val="22"/>
              </w:rPr>
              <w:t xml:space="preserve">тов </w:t>
            </w:r>
            <w:proofErr w:type="gramStart"/>
            <w:r w:rsidRPr="00DE2121">
              <w:rPr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DE2121" w:rsidRPr="00A86B17" w:rsidTr="00434A59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59" w:rsidRPr="00DE2121" w:rsidRDefault="00434A59" w:rsidP="00434A59">
            <w:pPr>
              <w:pStyle w:val="a6"/>
              <w:ind w:firstLine="0"/>
              <w:rPr>
                <w:bCs/>
                <w:iCs/>
              </w:rPr>
            </w:pPr>
            <w:r>
              <w:rPr>
                <w:b/>
              </w:rPr>
              <w:t>У</w:t>
            </w:r>
            <w:r w:rsidRPr="000C00E0">
              <w:rPr>
                <w:b/>
              </w:rPr>
              <w:t>К-8.Б</w:t>
            </w:r>
          </w:p>
          <w:p w:rsidR="00DE2121" w:rsidRPr="00A86B17" w:rsidRDefault="00DE2121" w:rsidP="00A20E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59" w:rsidRPr="00136BBD" w:rsidRDefault="00434A59" w:rsidP="00434A59">
            <w:pPr>
              <w:pStyle w:val="a6"/>
              <w:ind w:firstLine="0"/>
              <w:rPr>
                <w:color w:val="000000"/>
                <w:sz w:val="22"/>
                <w:szCs w:val="22"/>
              </w:rPr>
            </w:pPr>
            <w:r w:rsidRPr="00136BBD">
              <w:rPr>
                <w:rFonts w:eastAsia="SimSun"/>
                <w:color w:val="222222"/>
                <w:sz w:val="22"/>
                <w:szCs w:val="22"/>
              </w:rPr>
              <w:t>Способ</w:t>
            </w:r>
            <w:r w:rsidRPr="00136BBD">
              <w:rPr>
                <w:sz w:val="22"/>
                <w:szCs w:val="22"/>
              </w:rPr>
              <w:t>ность</w:t>
            </w:r>
            <w:r w:rsidRPr="00136BBD">
              <w:rPr>
                <w:rFonts w:eastAsia="SimSun"/>
                <w:color w:val="222222"/>
                <w:sz w:val="22"/>
                <w:szCs w:val="22"/>
              </w:rPr>
              <w:t xml:space="preserve"> в контексте профессионал</w:t>
            </w:r>
            <w:r w:rsidRPr="00136BBD">
              <w:rPr>
                <w:rFonts w:eastAsia="SimSun"/>
                <w:color w:val="222222"/>
                <w:sz w:val="22"/>
                <w:szCs w:val="22"/>
              </w:rPr>
              <w:t>ь</w:t>
            </w:r>
            <w:r w:rsidRPr="00136BBD">
              <w:rPr>
                <w:rFonts w:eastAsia="SimSun"/>
                <w:color w:val="222222"/>
                <w:sz w:val="22"/>
                <w:szCs w:val="22"/>
              </w:rPr>
              <w:t>ной деятельности использовать знания об основных понятиях, объектах изучения и методах</w:t>
            </w:r>
            <w:r w:rsidR="00A64F03">
              <w:rPr>
                <w:rFonts w:eastAsia="SimSun"/>
                <w:color w:val="222222"/>
                <w:sz w:val="22"/>
                <w:szCs w:val="22"/>
              </w:rPr>
              <w:t xml:space="preserve"> </w:t>
            </w:r>
            <w:r w:rsidRPr="00136BBD">
              <w:rPr>
                <w:rFonts w:eastAsia="SimSun"/>
                <w:color w:val="222222"/>
                <w:sz w:val="22"/>
                <w:szCs w:val="22"/>
              </w:rPr>
              <w:t xml:space="preserve">теории отраслевых рынков: </w:t>
            </w:r>
          </w:p>
          <w:p w:rsidR="00DE2121" w:rsidRPr="00136BBD" w:rsidRDefault="00DE2121" w:rsidP="00434A59">
            <w:pPr>
              <w:pStyle w:val="a6"/>
              <w:ind w:firstLine="709"/>
              <w:rPr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59" w:rsidRPr="00136BBD" w:rsidRDefault="00DE2121" w:rsidP="00434A59">
            <w:pPr>
              <w:jc w:val="both"/>
              <w:rPr>
                <w:sz w:val="22"/>
                <w:szCs w:val="22"/>
              </w:rPr>
            </w:pPr>
            <w:r w:rsidRPr="00136BBD">
              <w:rPr>
                <w:i/>
                <w:sz w:val="22"/>
                <w:szCs w:val="22"/>
              </w:rPr>
              <w:t>Зна</w:t>
            </w:r>
            <w:r w:rsidR="00434A59" w:rsidRPr="00136BBD">
              <w:rPr>
                <w:i/>
                <w:sz w:val="22"/>
                <w:szCs w:val="22"/>
              </w:rPr>
              <w:t>ние</w:t>
            </w:r>
            <w:r w:rsidRPr="00136BBD">
              <w:rPr>
                <w:sz w:val="22"/>
                <w:szCs w:val="22"/>
              </w:rPr>
              <w:t xml:space="preserve">: </w:t>
            </w:r>
            <w:r w:rsidR="00434A59" w:rsidRPr="00136BBD">
              <w:rPr>
                <w:sz w:val="22"/>
                <w:szCs w:val="22"/>
              </w:rPr>
              <w:t>смысла и содержания  основных понятий, объектов из</w:t>
            </w:r>
            <w:r w:rsidR="00434A59" w:rsidRPr="00136BBD">
              <w:rPr>
                <w:sz w:val="22"/>
                <w:szCs w:val="22"/>
              </w:rPr>
              <w:t>у</w:t>
            </w:r>
            <w:r w:rsidR="00434A59" w:rsidRPr="00136BBD">
              <w:rPr>
                <w:sz w:val="22"/>
                <w:szCs w:val="22"/>
              </w:rPr>
              <w:t xml:space="preserve">чения и методологии </w:t>
            </w:r>
            <w:r w:rsidR="00434A59" w:rsidRPr="00136BBD">
              <w:rPr>
                <w:rFonts w:eastAsia="SimSun"/>
                <w:color w:val="222222"/>
                <w:sz w:val="22"/>
                <w:szCs w:val="22"/>
              </w:rPr>
              <w:t>теории о</w:t>
            </w:r>
            <w:r w:rsidR="00434A59" w:rsidRPr="00136BBD">
              <w:rPr>
                <w:rFonts w:eastAsia="SimSun"/>
                <w:color w:val="222222"/>
                <w:sz w:val="22"/>
                <w:szCs w:val="22"/>
              </w:rPr>
              <w:t>т</w:t>
            </w:r>
            <w:r w:rsidR="00434A59" w:rsidRPr="00136BBD">
              <w:rPr>
                <w:rFonts w:eastAsia="SimSun"/>
                <w:color w:val="222222"/>
                <w:sz w:val="22"/>
                <w:szCs w:val="22"/>
              </w:rPr>
              <w:t>раслевых рынков.</w:t>
            </w:r>
          </w:p>
          <w:p w:rsidR="000C5E87" w:rsidRDefault="00DE2121" w:rsidP="000C5E87">
            <w:pPr>
              <w:jc w:val="both"/>
              <w:rPr>
                <w:rFonts w:eastAsia="SimSun"/>
                <w:color w:val="222222"/>
              </w:rPr>
            </w:pPr>
            <w:r w:rsidRPr="00136BBD">
              <w:rPr>
                <w:i/>
                <w:sz w:val="22"/>
                <w:szCs w:val="22"/>
              </w:rPr>
              <w:t>Уме</w:t>
            </w:r>
            <w:r w:rsidR="00434A59" w:rsidRPr="00136BBD">
              <w:rPr>
                <w:i/>
                <w:sz w:val="22"/>
                <w:szCs w:val="22"/>
              </w:rPr>
              <w:t>ние</w:t>
            </w:r>
            <w:r w:rsidRPr="00136BBD">
              <w:rPr>
                <w:sz w:val="22"/>
                <w:szCs w:val="22"/>
              </w:rPr>
              <w:t xml:space="preserve">: </w:t>
            </w:r>
            <w:r w:rsidR="000C5E87" w:rsidRPr="00C5507B">
              <w:rPr>
                <w:rFonts w:eastAsia="SimSun"/>
                <w:color w:val="222222"/>
              </w:rPr>
              <w:t>использовать осно</w:t>
            </w:r>
            <w:r w:rsidR="000C5E87" w:rsidRPr="00C5507B">
              <w:rPr>
                <w:rFonts w:eastAsia="SimSun"/>
                <w:color w:val="222222"/>
              </w:rPr>
              <w:t>в</w:t>
            </w:r>
            <w:r w:rsidR="000C5E87" w:rsidRPr="00C5507B">
              <w:rPr>
                <w:rFonts w:eastAsia="SimSun"/>
                <w:color w:val="222222"/>
              </w:rPr>
              <w:t>ные экономические понятия, концепции, категории, зак</w:t>
            </w:r>
            <w:r w:rsidR="000C5E87" w:rsidRPr="00C5507B">
              <w:rPr>
                <w:rFonts w:eastAsia="SimSun"/>
                <w:color w:val="222222"/>
              </w:rPr>
              <w:t>о</w:t>
            </w:r>
            <w:r w:rsidR="000C5E87" w:rsidRPr="00C5507B">
              <w:rPr>
                <w:rFonts w:eastAsia="SimSun"/>
                <w:color w:val="222222"/>
              </w:rPr>
              <w:t xml:space="preserve">номерности </w:t>
            </w:r>
            <w:r w:rsidR="000C5E87" w:rsidRPr="0008228A">
              <w:rPr>
                <w:rFonts w:eastAsia="SimSun"/>
                <w:color w:val="222222"/>
              </w:rPr>
              <w:t>теории отрасл</w:t>
            </w:r>
            <w:r w:rsidR="000C5E87" w:rsidRPr="0008228A">
              <w:rPr>
                <w:rFonts w:eastAsia="SimSun"/>
                <w:color w:val="222222"/>
              </w:rPr>
              <w:t>е</w:t>
            </w:r>
            <w:r w:rsidR="000C5E87" w:rsidRPr="0008228A">
              <w:rPr>
                <w:rFonts w:eastAsia="SimSun"/>
                <w:color w:val="222222"/>
              </w:rPr>
              <w:t>вых рынков</w:t>
            </w:r>
            <w:r w:rsidR="000C5E87" w:rsidRPr="00C5507B">
              <w:rPr>
                <w:rFonts w:eastAsia="SimSun"/>
                <w:color w:val="222222"/>
              </w:rPr>
              <w:t xml:space="preserve"> в </w:t>
            </w:r>
            <w:r w:rsidR="000C5E87">
              <w:rPr>
                <w:rFonts w:eastAsia="SimSun"/>
                <w:color w:val="222222"/>
              </w:rPr>
              <w:t>анализе экон</w:t>
            </w:r>
            <w:r w:rsidR="000C5E87">
              <w:rPr>
                <w:rFonts w:eastAsia="SimSun"/>
                <w:color w:val="222222"/>
              </w:rPr>
              <w:t>о</w:t>
            </w:r>
            <w:r w:rsidR="000C5E87">
              <w:rPr>
                <w:rFonts w:eastAsia="SimSun"/>
                <w:color w:val="222222"/>
              </w:rPr>
              <w:t xml:space="preserve">мики </w:t>
            </w:r>
            <w:r w:rsidR="000C5E87" w:rsidRPr="0008228A">
              <w:rPr>
                <w:rFonts w:eastAsia="SimSun"/>
                <w:color w:val="222222"/>
              </w:rPr>
              <w:t>отраслевых рынков</w:t>
            </w:r>
            <w:r w:rsidR="000C5E87">
              <w:rPr>
                <w:rFonts w:eastAsia="SimSun"/>
                <w:color w:val="222222"/>
              </w:rPr>
              <w:t xml:space="preserve"> и прогнозировании тенденций их развития.</w:t>
            </w:r>
          </w:p>
          <w:p w:rsidR="00DE2121" w:rsidRPr="00136BBD" w:rsidRDefault="00DE2121" w:rsidP="00434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136BBD" w:rsidRDefault="00136BBD" w:rsidP="00434A59">
      <w:pPr>
        <w:ind w:firstLine="709"/>
        <w:jc w:val="both"/>
      </w:pPr>
    </w:p>
    <w:p w:rsidR="000B5F0F" w:rsidRPr="00A64F03" w:rsidRDefault="000B5F0F" w:rsidP="00A64F03">
      <w:pPr>
        <w:autoSpaceDE w:val="0"/>
        <w:autoSpaceDN w:val="0"/>
        <w:adjustRightInd w:val="0"/>
        <w:ind w:right="100"/>
        <w:jc w:val="both"/>
        <w:rPr>
          <w:b/>
          <w:bCs/>
          <w:sz w:val="28"/>
          <w:szCs w:val="28"/>
        </w:rPr>
      </w:pPr>
      <w:r w:rsidRPr="00A64F03">
        <w:rPr>
          <w:b/>
          <w:bCs/>
          <w:sz w:val="28"/>
          <w:szCs w:val="28"/>
        </w:rPr>
        <w:t>Структура и содержание дисциплины</w:t>
      </w:r>
    </w:p>
    <w:p w:rsidR="000B5F0F" w:rsidRPr="00FE07D0" w:rsidRDefault="000B5F0F" w:rsidP="00041303">
      <w:pPr>
        <w:pStyle w:val="a9"/>
        <w:ind w:left="0" w:firstLine="709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517"/>
      </w:tblGrid>
      <w:tr w:rsidR="000B5F0F" w:rsidTr="002B0D5D">
        <w:tc>
          <w:tcPr>
            <w:tcW w:w="7054" w:type="dxa"/>
          </w:tcPr>
          <w:p w:rsidR="000B5F0F" w:rsidRPr="006571E7" w:rsidRDefault="000B5F0F" w:rsidP="002B0D5D">
            <w:pPr>
              <w:rPr>
                <w:b/>
                <w:bCs/>
              </w:rPr>
            </w:pPr>
            <w:r w:rsidRPr="006571E7">
              <w:rPr>
                <w:b/>
                <w:bCs/>
              </w:rPr>
              <w:t>Виды учебной работы</w:t>
            </w:r>
          </w:p>
        </w:tc>
        <w:tc>
          <w:tcPr>
            <w:tcW w:w="2517" w:type="dxa"/>
          </w:tcPr>
          <w:p w:rsidR="000B5F0F" w:rsidRPr="006571E7" w:rsidRDefault="000B5F0F" w:rsidP="002B0D5D">
            <w:pPr>
              <w:rPr>
                <w:b/>
                <w:bCs/>
              </w:rPr>
            </w:pPr>
            <w:r w:rsidRPr="006571E7">
              <w:rPr>
                <w:b/>
                <w:bCs/>
              </w:rPr>
              <w:t>Часы</w:t>
            </w:r>
          </w:p>
        </w:tc>
      </w:tr>
      <w:tr w:rsidR="000B5F0F" w:rsidTr="002B0D5D">
        <w:tc>
          <w:tcPr>
            <w:tcW w:w="7054" w:type="dxa"/>
          </w:tcPr>
          <w:p w:rsidR="000B5F0F" w:rsidRDefault="000B5F0F" w:rsidP="002B0D5D">
            <w:pPr>
              <w:autoSpaceDE w:val="0"/>
              <w:autoSpaceDN w:val="0"/>
              <w:adjustRightInd w:val="0"/>
            </w:pPr>
            <w:r w:rsidRPr="00D40A4A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2517" w:type="dxa"/>
          </w:tcPr>
          <w:p w:rsidR="000B5F0F" w:rsidRDefault="00A64F03" w:rsidP="002B0D5D">
            <w:r>
              <w:t>36</w:t>
            </w:r>
          </w:p>
        </w:tc>
      </w:tr>
      <w:tr w:rsidR="000B5F0F" w:rsidTr="002B0D5D">
        <w:tc>
          <w:tcPr>
            <w:tcW w:w="7054" w:type="dxa"/>
          </w:tcPr>
          <w:p w:rsidR="000B5F0F" w:rsidRPr="00D40A4A" w:rsidRDefault="000B5F0F" w:rsidP="002B0D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A4A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2517" w:type="dxa"/>
          </w:tcPr>
          <w:p w:rsidR="000B5F0F" w:rsidRDefault="00A64F03" w:rsidP="00FE07D0">
            <w:r>
              <w:t>24</w:t>
            </w:r>
          </w:p>
        </w:tc>
      </w:tr>
      <w:tr w:rsidR="000B5F0F" w:rsidTr="002B0D5D">
        <w:tc>
          <w:tcPr>
            <w:tcW w:w="7054" w:type="dxa"/>
          </w:tcPr>
          <w:p w:rsidR="000B5F0F" w:rsidRPr="00D40A4A" w:rsidRDefault="000B5F0F" w:rsidP="002B0D5D">
            <w:r w:rsidRPr="00D40A4A">
              <w:t>в том числе:</w:t>
            </w:r>
          </w:p>
        </w:tc>
        <w:tc>
          <w:tcPr>
            <w:tcW w:w="2517" w:type="dxa"/>
          </w:tcPr>
          <w:p w:rsidR="000B5F0F" w:rsidRDefault="00C06205" w:rsidP="002B0D5D">
            <w:r>
              <w:t>-</w:t>
            </w:r>
          </w:p>
        </w:tc>
      </w:tr>
      <w:tr w:rsidR="000B5F0F" w:rsidTr="002B0D5D">
        <w:tc>
          <w:tcPr>
            <w:tcW w:w="7054" w:type="dxa"/>
          </w:tcPr>
          <w:p w:rsidR="000B5F0F" w:rsidRPr="00D40A4A" w:rsidRDefault="000B5F0F" w:rsidP="002B0D5D">
            <w:r w:rsidRPr="00D40A4A">
              <w:t>Лекции</w:t>
            </w:r>
          </w:p>
        </w:tc>
        <w:tc>
          <w:tcPr>
            <w:tcW w:w="2517" w:type="dxa"/>
          </w:tcPr>
          <w:p w:rsidR="000B5F0F" w:rsidRDefault="00A64F03" w:rsidP="00FE07D0">
            <w:r>
              <w:t>24</w:t>
            </w:r>
          </w:p>
        </w:tc>
      </w:tr>
      <w:tr w:rsidR="000B5F0F" w:rsidTr="002B0D5D">
        <w:tc>
          <w:tcPr>
            <w:tcW w:w="7054" w:type="dxa"/>
          </w:tcPr>
          <w:p w:rsidR="000B5F0F" w:rsidRPr="00D40A4A" w:rsidRDefault="000B5F0F" w:rsidP="002B0D5D">
            <w:r w:rsidRPr="00D40A4A">
              <w:t>Семинары/практические занятия</w:t>
            </w:r>
          </w:p>
        </w:tc>
        <w:tc>
          <w:tcPr>
            <w:tcW w:w="2517" w:type="dxa"/>
          </w:tcPr>
          <w:p w:rsidR="000B5F0F" w:rsidRDefault="00FE07D0" w:rsidP="00A64F03">
            <w:r>
              <w:t xml:space="preserve"> </w:t>
            </w:r>
            <w:r w:rsidR="00A64F03">
              <w:t>0</w:t>
            </w:r>
          </w:p>
        </w:tc>
      </w:tr>
      <w:tr w:rsidR="000B5F0F" w:rsidTr="002B0D5D">
        <w:tc>
          <w:tcPr>
            <w:tcW w:w="7054" w:type="dxa"/>
          </w:tcPr>
          <w:p w:rsidR="000B5F0F" w:rsidRPr="00D40A4A" w:rsidRDefault="000B5F0F" w:rsidP="002B0D5D">
            <w:r>
              <w:t>Консультации</w:t>
            </w:r>
          </w:p>
        </w:tc>
        <w:tc>
          <w:tcPr>
            <w:tcW w:w="2517" w:type="dxa"/>
          </w:tcPr>
          <w:p w:rsidR="000B5F0F" w:rsidRDefault="00C06205" w:rsidP="002B0D5D">
            <w:r>
              <w:t>-</w:t>
            </w:r>
          </w:p>
        </w:tc>
      </w:tr>
      <w:tr w:rsidR="000B5F0F" w:rsidTr="002B0D5D">
        <w:tc>
          <w:tcPr>
            <w:tcW w:w="7054" w:type="dxa"/>
          </w:tcPr>
          <w:p w:rsidR="000B5F0F" w:rsidRPr="00D40A4A" w:rsidRDefault="000B5F0F" w:rsidP="00C06205">
            <w:r w:rsidRPr="00D40A4A">
              <w:t xml:space="preserve">Промежуточная аттестация </w:t>
            </w:r>
            <w:r w:rsidR="00041303">
              <w:t xml:space="preserve"> </w:t>
            </w:r>
          </w:p>
        </w:tc>
        <w:tc>
          <w:tcPr>
            <w:tcW w:w="2517" w:type="dxa"/>
          </w:tcPr>
          <w:p w:rsidR="000B5F0F" w:rsidRDefault="00C06205" w:rsidP="002B0D5D">
            <w:r w:rsidRPr="00D40A4A">
              <w:t>зачет</w:t>
            </w:r>
          </w:p>
        </w:tc>
      </w:tr>
      <w:tr w:rsidR="000B5F0F" w:rsidRPr="00A64F03" w:rsidTr="002B0D5D">
        <w:tc>
          <w:tcPr>
            <w:tcW w:w="7054" w:type="dxa"/>
          </w:tcPr>
          <w:p w:rsidR="000B5F0F" w:rsidRPr="00A64F03" w:rsidRDefault="000B5F0F" w:rsidP="002B0D5D">
            <w:r w:rsidRPr="00A64F03">
              <w:rPr>
                <w:szCs w:val="28"/>
              </w:rPr>
              <w:t xml:space="preserve">Самостоятельная работа </w:t>
            </w:r>
            <w:proofErr w:type="gramStart"/>
            <w:r w:rsidRPr="00A64F03">
              <w:rPr>
                <w:szCs w:val="28"/>
              </w:rPr>
              <w:t>обучающегося</w:t>
            </w:r>
            <w:proofErr w:type="gramEnd"/>
          </w:p>
        </w:tc>
        <w:tc>
          <w:tcPr>
            <w:tcW w:w="2517" w:type="dxa"/>
          </w:tcPr>
          <w:p w:rsidR="000B5F0F" w:rsidRPr="00A64F03" w:rsidRDefault="00A64F03" w:rsidP="002B0D5D">
            <w:r w:rsidRPr="00A64F03">
              <w:t>12</w:t>
            </w:r>
            <w:r w:rsidR="00136BBD" w:rsidRPr="00A64F03">
              <w:t xml:space="preserve"> </w:t>
            </w:r>
          </w:p>
        </w:tc>
      </w:tr>
    </w:tbl>
    <w:p w:rsidR="00CE4636" w:rsidRDefault="00CE4636" w:rsidP="00CE4636">
      <w:pPr>
        <w:autoSpaceDE w:val="0"/>
        <w:autoSpaceDN w:val="0"/>
        <w:adjustRightInd w:val="0"/>
        <w:ind w:right="100"/>
        <w:jc w:val="both"/>
        <w:rPr>
          <w:b/>
        </w:rPr>
      </w:pPr>
    </w:p>
    <w:p w:rsidR="00CE4636" w:rsidRDefault="00CE4636" w:rsidP="00B505A7">
      <w:pPr>
        <w:autoSpaceDE w:val="0"/>
        <w:autoSpaceDN w:val="0"/>
        <w:adjustRightInd w:val="0"/>
        <w:ind w:right="100"/>
        <w:jc w:val="both"/>
        <w:rPr>
          <w:b/>
          <w:bCs/>
          <w:sz w:val="28"/>
          <w:szCs w:val="28"/>
        </w:rPr>
      </w:pPr>
      <w:r>
        <w:rPr>
          <w:b/>
        </w:rPr>
        <w:t>Б.</w:t>
      </w:r>
      <w:r w:rsidRPr="00E5651B">
        <w:rPr>
          <w:sz w:val="28"/>
          <w:szCs w:val="28"/>
        </w:rPr>
        <w:t xml:space="preserve"> </w:t>
      </w:r>
      <w:r w:rsidRPr="000D231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одержание дисциплины</w:t>
      </w:r>
      <w:r w:rsidRPr="000D2312">
        <w:rPr>
          <w:b/>
          <w:bCs/>
          <w:sz w:val="28"/>
          <w:szCs w:val="28"/>
        </w:rPr>
        <w:t>, структурированное по темам (разделам) с указанием отведенного на них количества а</w:t>
      </w:r>
      <w:r>
        <w:rPr>
          <w:b/>
          <w:bCs/>
          <w:sz w:val="28"/>
          <w:szCs w:val="28"/>
        </w:rPr>
        <w:t xml:space="preserve">кадемических </w:t>
      </w:r>
      <w:r w:rsidRPr="000D2312">
        <w:rPr>
          <w:b/>
          <w:bCs/>
          <w:sz w:val="28"/>
          <w:szCs w:val="28"/>
        </w:rPr>
        <w:t xml:space="preserve"> часов и в</w:t>
      </w:r>
      <w:r w:rsidRPr="000D2312">
        <w:rPr>
          <w:b/>
          <w:bCs/>
          <w:sz w:val="28"/>
          <w:szCs w:val="28"/>
        </w:rPr>
        <w:t>и</w:t>
      </w:r>
      <w:r w:rsidRPr="000D2312">
        <w:rPr>
          <w:b/>
          <w:bCs/>
          <w:sz w:val="28"/>
          <w:szCs w:val="28"/>
        </w:rPr>
        <w:t xml:space="preserve">дов учебных </w:t>
      </w:r>
      <w:r>
        <w:rPr>
          <w:b/>
          <w:bCs/>
          <w:sz w:val="28"/>
          <w:szCs w:val="28"/>
        </w:rPr>
        <w:t>занятий</w:t>
      </w:r>
      <w:r w:rsidR="00DE2121">
        <w:rPr>
          <w:b/>
          <w:bCs/>
          <w:sz w:val="28"/>
          <w:szCs w:val="28"/>
        </w:rPr>
        <w:t>.</w:t>
      </w:r>
    </w:p>
    <w:p w:rsidR="00CE4636" w:rsidRPr="007931DA" w:rsidRDefault="00CE4636" w:rsidP="00B505A7">
      <w:pPr>
        <w:numPr>
          <w:ilvl w:val="0"/>
          <w:numId w:val="3"/>
        </w:numPr>
        <w:spacing w:after="200"/>
        <w:rPr>
          <w:sz w:val="28"/>
          <w:szCs w:val="28"/>
        </w:rPr>
      </w:pPr>
      <w:r w:rsidRPr="003B40D1">
        <w:rPr>
          <w:b/>
          <w:bCs/>
          <w:sz w:val="28"/>
          <w:szCs w:val="28"/>
        </w:rPr>
        <w:t xml:space="preserve">Разделы дисциплины и трудоемкость по видам учебных занятий (в академических часах). 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4509"/>
        <w:gridCol w:w="851"/>
        <w:gridCol w:w="850"/>
        <w:gridCol w:w="851"/>
        <w:gridCol w:w="709"/>
        <w:gridCol w:w="880"/>
        <w:gridCol w:w="1188"/>
      </w:tblGrid>
      <w:tr w:rsidR="00CE4636" w:rsidRPr="009F5CF8" w:rsidTr="007403BE">
        <w:trPr>
          <w:cantSplit/>
          <w:trHeight w:val="510"/>
          <w:jc w:val="center"/>
        </w:trPr>
        <w:tc>
          <w:tcPr>
            <w:tcW w:w="538" w:type="dxa"/>
            <w:vMerge w:val="restart"/>
            <w:textDirection w:val="btLr"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09" w:type="dxa"/>
            <w:vMerge w:val="restart"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49338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разделов и тем </w:t>
            </w:r>
            <w:r w:rsidRPr="0049338C">
              <w:rPr>
                <w:b/>
                <w:bCs/>
                <w:sz w:val="20"/>
                <w:szCs w:val="20"/>
              </w:rPr>
              <w:t xml:space="preserve"> дисциплины</w:t>
            </w:r>
          </w:p>
        </w:tc>
        <w:tc>
          <w:tcPr>
            <w:tcW w:w="851" w:type="dxa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gridSpan w:val="5"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49338C">
              <w:rPr>
                <w:b/>
                <w:bCs/>
                <w:sz w:val="20"/>
                <w:szCs w:val="20"/>
              </w:rPr>
              <w:t>Виды учебной нагрузки и их трудоемкость, часы</w:t>
            </w:r>
          </w:p>
        </w:tc>
      </w:tr>
      <w:tr w:rsidR="00CE4636" w:rsidRPr="009F5CF8" w:rsidTr="007403BE">
        <w:trPr>
          <w:cantSplit/>
          <w:trHeight w:val="1837"/>
          <w:jc w:val="center"/>
        </w:trPr>
        <w:tc>
          <w:tcPr>
            <w:tcW w:w="538" w:type="dxa"/>
            <w:vMerge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9" w:type="dxa"/>
            <w:vMerge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49338C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49338C">
              <w:rPr>
                <w:b/>
                <w:bCs/>
                <w:sz w:val="20"/>
                <w:szCs w:val="20"/>
              </w:rPr>
              <w:t>Практические з</w:t>
            </w:r>
            <w:r w:rsidRPr="0049338C">
              <w:rPr>
                <w:b/>
                <w:bCs/>
                <w:sz w:val="20"/>
                <w:szCs w:val="20"/>
              </w:rPr>
              <w:t>а</w:t>
            </w:r>
            <w:r w:rsidRPr="0049338C">
              <w:rPr>
                <w:b/>
                <w:bCs/>
                <w:sz w:val="20"/>
                <w:szCs w:val="20"/>
              </w:rPr>
              <w:t>нятия</w:t>
            </w:r>
            <w:r>
              <w:rPr>
                <w:b/>
                <w:bCs/>
                <w:sz w:val="20"/>
                <w:szCs w:val="20"/>
              </w:rPr>
              <w:t>/семинары</w:t>
            </w:r>
          </w:p>
        </w:tc>
        <w:tc>
          <w:tcPr>
            <w:tcW w:w="851" w:type="dxa"/>
            <w:textDirection w:val="btLr"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49338C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709" w:type="dxa"/>
            <w:textDirection w:val="btLr"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880" w:type="dxa"/>
            <w:textDirection w:val="btLr"/>
            <w:vAlign w:val="center"/>
          </w:tcPr>
          <w:p w:rsidR="00CE4636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</w:t>
            </w:r>
          </w:p>
          <w:p w:rsidR="00CE4636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extDirection w:val="btLr"/>
            <w:vAlign w:val="center"/>
          </w:tcPr>
          <w:p w:rsidR="00CE4636" w:rsidRPr="0049338C" w:rsidRDefault="00CE4636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текущего контроля*</w:t>
            </w:r>
          </w:p>
        </w:tc>
      </w:tr>
      <w:tr w:rsidR="00FE07D0" w:rsidRPr="009F5CF8" w:rsidTr="00B6556C">
        <w:trPr>
          <w:trHeight w:val="661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509" w:type="dxa"/>
          </w:tcPr>
          <w:p w:rsidR="00FE07D0" w:rsidRPr="00136BBD" w:rsidRDefault="00FE07D0" w:rsidP="00B505A7">
            <w:pPr>
              <w:rPr>
                <w:sz w:val="22"/>
                <w:szCs w:val="22"/>
              </w:rPr>
            </w:pPr>
            <w:r w:rsidRPr="00136BBD">
              <w:rPr>
                <w:b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136BBD">
              <w:rPr>
                <w:b/>
                <w:color w:val="000000"/>
                <w:sz w:val="22"/>
                <w:szCs w:val="22"/>
              </w:rPr>
              <w:t>.</w:t>
            </w:r>
            <w:r w:rsidRPr="00136BBD">
              <w:rPr>
                <w:color w:val="000000"/>
                <w:sz w:val="22"/>
                <w:szCs w:val="22"/>
              </w:rPr>
              <w:t>Введение в анализ отраслевой орг</w:t>
            </w:r>
            <w:r w:rsidRPr="00136BBD">
              <w:rPr>
                <w:color w:val="000000"/>
                <w:sz w:val="22"/>
                <w:szCs w:val="22"/>
              </w:rPr>
              <w:t>а</w:t>
            </w:r>
            <w:r w:rsidRPr="00136BBD">
              <w:rPr>
                <w:color w:val="000000"/>
                <w:sz w:val="22"/>
                <w:szCs w:val="22"/>
              </w:rPr>
              <w:t>низации рынков.</w:t>
            </w:r>
          </w:p>
        </w:tc>
        <w:tc>
          <w:tcPr>
            <w:tcW w:w="851" w:type="dxa"/>
            <w:vAlign w:val="center"/>
          </w:tcPr>
          <w:p w:rsidR="00FE07D0" w:rsidRPr="002A264D" w:rsidRDefault="00FE07D0" w:rsidP="00FE07D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07D0" w:rsidRPr="002A264D" w:rsidRDefault="00FE07D0" w:rsidP="00B6556C">
            <w:pPr>
              <w:jc w:val="center"/>
            </w:pPr>
          </w:p>
        </w:tc>
        <w:tc>
          <w:tcPr>
            <w:tcW w:w="851" w:type="dxa"/>
            <w:vAlign w:val="center"/>
          </w:tcPr>
          <w:p w:rsidR="00FE07D0" w:rsidRPr="002A264D" w:rsidRDefault="00A64F03" w:rsidP="00B6556C">
            <w:pPr>
              <w:pStyle w:val="a4"/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Default="00FE07D0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FE07D0" w:rsidRPr="00A73716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FE07D0" w:rsidRPr="009F5CF8" w:rsidTr="00B6556C">
        <w:trPr>
          <w:trHeight w:val="625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09" w:type="dxa"/>
          </w:tcPr>
          <w:p w:rsidR="00FE07D0" w:rsidRPr="00136BBD" w:rsidRDefault="00FE07D0" w:rsidP="00B505A7">
            <w:pPr>
              <w:rPr>
                <w:sz w:val="22"/>
                <w:szCs w:val="22"/>
              </w:rPr>
            </w:pPr>
            <w:r w:rsidRPr="00136BBD">
              <w:rPr>
                <w:b/>
                <w:color w:val="000000"/>
                <w:sz w:val="22"/>
                <w:szCs w:val="22"/>
              </w:rPr>
              <w:t>Тема 2.</w:t>
            </w:r>
            <w:r w:rsidRPr="00136BBD">
              <w:rPr>
                <w:color w:val="000000"/>
                <w:sz w:val="22"/>
                <w:szCs w:val="22"/>
              </w:rPr>
              <w:t>Фирма как ключевой институт эк</w:t>
            </w:r>
            <w:r w:rsidRPr="00136BBD">
              <w:rPr>
                <w:color w:val="000000"/>
                <w:sz w:val="22"/>
                <w:szCs w:val="22"/>
              </w:rPr>
              <w:t>о</w:t>
            </w:r>
            <w:r w:rsidRPr="00136BBD">
              <w:rPr>
                <w:color w:val="000000"/>
                <w:sz w:val="22"/>
                <w:szCs w:val="22"/>
              </w:rPr>
              <w:t>номики отраслевых рынков.</w:t>
            </w:r>
          </w:p>
        </w:tc>
        <w:tc>
          <w:tcPr>
            <w:tcW w:w="851" w:type="dxa"/>
            <w:vAlign w:val="center"/>
          </w:tcPr>
          <w:p w:rsidR="00FE07D0" w:rsidRPr="002A264D" w:rsidRDefault="00FE07D0" w:rsidP="00FE07D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07D0" w:rsidRPr="002A264D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FE07D0" w:rsidP="00587433">
            <w:pPr>
              <w:jc w:val="center"/>
            </w:pPr>
          </w:p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Default="00FE07D0" w:rsidP="00FE07D0">
            <w:pPr>
              <w:jc w:val="center"/>
            </w:pPr>
          </w:p>
          <w:p w:rsidR="00FE07D0" w:rsidRDefault="00A64F03" w:rsidP="00FE07D0">
            <w:pPr>
              <w:jc w:val="center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71D8A">
              <w:rPr>
                <w:i/>
                <w:sz w:val="20"/>
                <w:szCs w:val="20"/>
              </w:rPr>
              <w:t>КО</w:t>
            </w:r>
          </w:p>
        </w:tc>
      </w:tr>
      <w:tr w:rsidR="00FE07D0" w:rsidRPr="009F5CF8" w:rsidTr="00FE07D0">
        <w:trPr>
          <w:trHeight w:val="406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09" w:type="dxa"/>
          </w:tcPr>
          <w:p w:rsidR="00FE07D0" w:rsidRPr="00136BBD" w:rsidRDefault="00FE07D0" w:rsidP="00B505A7">
            <w:pPr>
              <w:rPr>
                <w:sz w:val="22"/>
                <w:szCs w:val="22"/>
              </w:rPr>
            </w:pPr>
            <w:r w:rsidRPr="00136BBD">
              <w:rPr>
                <w:b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136BBD">
              <w:rPr>
                <w:b/>
                <w:color w:val="000000"/>
                <w:sz w:val="22"/>
                <w:szCs w:val="22"/>
              </w:rPr>
              <w:t>.</w:t>
            </w:r>
            <w:r w:rsidRPr="00136BBD">
              <w:rPr>
                <w:color w:val="000000"/>
                <w:sz w:val="22"/>
                <w:szCs w:val="22"/>
              </w:rPr>
              <w:t>Методология исследования рыно</w:t>
            </w:r>
            <w:r w:rsidRPr="00136BBD">
              <w:rPr>
                <w:color w:val="000000"/>
                <w:sz w:val="22"/>
                <w:szCs w:val="22"/>
              </w:rPr>
              <w:t>ч</w:t>
            </w:r>
            <w:r w:rsidRPr="00136BBD">
              <w:rPr>
                <w:color w:val="000000"/>
                <w:sz w:val="22"/>
                <w:szCs w:val="22"/>
              </w:rPr>
              <w:t>ных структур.</w:t>
            </w:r>
          </w:p>
        </w:tc>
        <w:tc>
          <w:tcPr>
            <w:tcW w:w="851" w:type="dxa"/>
          </w:tcPr>
          <w:p w:rsidR="00FE07D0" w:rsidRDefault="00FE07D0" w:rsidP="00FE07D0">
            <w:pPr>
              <w:jc w:val="center"/>
            </w:pPr>
          </w:p>
          <w:p w:rsidR="00FE07D0" w:rsidRPr="00587433" w:rsidRDefault="00A64F03" w:rsidP="00FE07D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E07D0" w:rsidRDefault="00FE07D0" w:rsidP="00587433">
            <w:pPr>
              <w:jc w:val="center"/>
            </w:pPr>
          </w:p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FE07D0" w:rsidP="00587433">
            <w:pPr>
              <w:jc w:val="center"/>
            </w:pPr>
          </w:p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Default="00FE07D0" w:rsidP="00FE07D0">
            <w:pPr>
              <w:jc w:val="center"/>
            </w:pPr>
          </w:p>
          <w:p w:rsidR="00FE07D0" w:rsidRDefault="00A64F03" w:rsidP="00FE07D0">
            <w:pPr>
              <w:jc w:val="center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Т,</w:t>
            </w:r>
            <w:r w:rsidRPr="00471D8A">
              <w:rPr>
                <w:i/>
                <w:sz w:val="20"/>
                <w:szCs w:val="20"/>
              </w:rPr>
              <w:t xml:space="preserve"> КО</w:t>
            </w:r>
          </w:p>
        </w:tc>
      </w:tr>
      <w:tr w:rsidR="00FE07D0" w:rsidRPr="009F5CF8" w:rsidTr="00FE07D0">
        <w:trPr>
          <w:trHeight w:val="631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09" w:type="dxa"/>
          </w:tcPr>
          <w:p w:rsidR="00FE07D0" w:rsidRPr="00136BBD" w:rsidRDefault="00FE07D0" w:rsidP="00B505A7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4</w:t>
            </w:r>
            <w:r w:rsidRPr="00136BBD">
              <w:rPr>
                <w:b/>
                <w:color w:val="000000"/>
                <w:sz w:val="22"/>
                <w:szCs w:val="22"/>
              </w:rPr>
              <w:t>.</w:t>
            </w:r>
            <w:r w:rsidRPr="00136BBD">
              <w:rPr>
                <w:color w:val="000000"/>
                <w:sz w:val="22"/>
                <w:szCs w:val="22"/>
              </w:rPr>
              <w:t>Отраслевой рынок, его структура и границы.</w:t>
            </w:r>
          </w:p>
        </w:tc>
        <w:tc>
          <w:tcPr>
            <w:tcW w:w="851" w:type="dxa"/>
          </w:tcPr>
          <w:p w:rsidR="00FE07D0" w:rsidRDefault="00FE07D0" w:rsidP="00FE07D0">
            <w:pPr>
              <w:jc w:val="center"/>
            </w:pPr>
          </w:p>
          <w:p w:rsidR="00FE07D0" w:rsidRPr="00587433" w:rsidRDefault="00A64F03" w:rsidP="00FE07D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FE07D0" w:rsidP="00587433">
            <w:pPr>
              <w:jc w:val="center"/>
            </w:pPr>
          </w:p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Default="00FE07D0" w:rsidP="00FE07D0">
            <w:pPr>
              <w:jc w:val="center"/>
            </w:pPr>
          </w:p>
          <w:p w:rsidR="00FE07D0" w:rsidRDefault="00A64F03" w:rsidP="00FE07D0">
            <w:pPr>
              <w:jc w:val="center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К, </w:t>
            </w:r>
            <w:r w:rsidRPr="00471D8A">
              <w:rPr>
                <w:i/>
                <w:sz w:val="20"/>
                <w:szCs w:val="20"/>
              </w:rPr>
              <w:t>КО</w:t>
            </w:r>
          </w:p>
        </w:tc>
      </w:tr>
      <w:tr w:rsidR="00FE07D0" w:rsidRPr="009F5CF8" w:rsidTr="00FE07D0">
        <w:trPr>
          <w:trHeight w:val="406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509" w:type="dxa"/>
          </w:tcPr>
          <w:p w:rsidR="00FE07D0" w:rsidRPr="00136BBD" w:rsidRDefault="00FE07D0" w:rsidP="007D0D6E">
            <w:pPr>
              <w:rPr>
                <w:sz w:val="22"/>
                <w:szCs w:val="22"/>
              </w:rPr>
            </w:pPr>
            <w:r w:rsidRPr="00136BBD">
              <w:rPr>
                <w:b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color w:val="000000"/>
                <w:sz w:val="22"/>
                <w:szCs w:val="22"/>
              </w:rPr>
              <w:t xml:space="preserve"> 5</w:t>
            </w:r>
            <w:r w:rsidRPr="00136BBD">
              <w:rPr>
                <w:b/>
                <w:color w:val="000000"/>
                <w:sz w:val="22"/>
                <w:szCs w:val="22"/>
              </w:rPr>
              <w:t>.</w:t>
            </w:r>
            <w:r w:rsidRPr="00136BBD">
              <w:rPr>
                <w:color w:val="000000"/>
                <w:sz w:val="22"/>
                <w:szCs w:val="22"/>
              </w:rPr>
              <w:t>Экономическая концентрация и р</w:t>
            </w:r>
            <w:r w:rsidRPr="00136BBD">
              <w:rPr>
                <w:color w:val="000000"/>
                <w:sz w:val="22"/>
                <w:szCs w:val="22"/>
              </w:rPr>
              <w:t>ы</w:t>
            </w:r>
            <w:r w:rsidRPr="00136BBD">
              <w:rPr>
                <w:color w:val="000000"/>
                <w:sz w:val="22"/>
                <w:szCs w:val="22"/>
              </w:rPr>
              <w:t>ночная власть компаний</w:t>
            </w:r>
          </w:p>
        </w:tc>
        <w:tc>
          <w:tcPr>
            <w:tcW w:w="851" w:type="dxa"/>
          </w:tcPr>
          <w:p w:rsidR="00FE07D0" w:rsidRPr="00587433" w:rsidRDefault="00FE07D0" w:rsidP="00FE07D0">
            <w:pPr>
              <w:jc w:val="center"/>
            </w:pPr>
            <w:r w:rsidRPr="00587433"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Pr="00F80572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71D8A">
              <w:rPr>
                <w:i/>
                <w:sz w:val="20"/>
                <w:szCs w:val="20"/>
              </w:rPr>
              <w:t xml:space="preserve"> КО</w:t>
            </w:r>
          </w:p>
        </w:tc>
      </w:tr>
      <w:tr w:rsidR="00FE07D0" w:rsidRPr="009F5CF8" w:rsidTr="00FE07D0">
        <w:trPr>
          <w:trHeight w:val="406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509" w:type="dxa"/>
          </w:tcPr>
          <w:p w:rsidR="00FE07D0" w:rsidRPr="00136BBD" w:rsidRDefault="00FE07D0" w:rsidP="007D0D6E">
            <w:pPr>
              <w:suppressAutoHyphens/>
              <w:rPr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6</w:t>
            </w:r>
            <w:r w:rsidRPr="00136BBD">
              <w:rPr>
                <w:b/>
                <w:color w:val="000000"/>
                <w:sz w:val="22"/>
                <w:szCs w:val="22"/>
              </w:rPr>
              <w:t>.</w:t>
            </w:r>
            <w:r w:rsidRPr="00136BBD">
              <w:rPr>
                <w:color w:val="000000"/>
                <w:sz w:val="22"/>
                <w:szCs w:val="22"/>
              </w:rPr>
              <w:t>Исследование барьеров входа на отраслевой рынок</w:t>
            </w:r>
          </w:p>
        </w:tc>
        <w:tc>
          <w:tcPr>
            <w:tcW w:w="851" w:type="dxa"/>
          </w:tcPr>
          <w:p w:rsidR="00FE07D0" w:rsidRPr="00587433" w:rsidRDefault="00A64F03" w:rsidP="00FE07D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Pr="00F80572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71D8A">
              <w:rPr>
                <w:i/>
                <w:sz w:val="20"/>
                <w:szCs w:val="20"/>
              </w:rPr>
              <w:t>К, КО</w:t>
            </w:r>
          </w:p>
        </w:tc>
      </w:tr>
      <w:tr w:rsidR="00FE07D0" w:rsidRPr="009F5CF8" w:rsidTr="00FE07D0">
        <w:trPr>
          <w:trHeight w:val="406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509" w:type="dxa"/>
          </w:tcPr>
          <w:p w:rsidR="00FE07D0" w:rsidRPr="00136BBD" w:rsidRDefault="00FE07D0" w:rsidP="007D0D6E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7</w:t>
            </w:r>
            <w:r w:rsidRPr="00136BBD">
              <w:rPr>
                <w:b/>
                <w:color w:val="000000"/>
                <w:sz w:val="22"/>
                <w:szCs w:val="22"/>
              </w:rPr>
              <w:t>.</w:t>
            </w:r>
            <w:r w:rsidRPr="00136BBD">
              <w:rPr>
                <w:color w:val="000000"/>
                <w:sz w:val="22"/>
                <w:szCs w:val="22"/>
              </w:rPr>
              <w:t>Олигополия и стратегическое взаимодействие компаний.</w:t>
            </w:r>
          </w:p>
        </w:tc>
        <w:tc>
          <w:tcPr>
            <w:tcW w:w="851" w:type="dxa"/>
          </w:tcPr>
          <w:p w:rsidR="00FE07D0" w:rsidRPr="00587433" w:rsidRDefault="00A64F03" w:rsidP="00FE07D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Pr="00F80572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71D8A">
              <w:rPr>
                <w:i/>
                <w:sz w:val="20"/>
                <w:szCs w:val="20"/>
              </w:rPr>
              <w:t xml:space="preserve"> КО</w:t>
            </w:r>
          </w:p>
        </w:tc>
      </w:tr>
      <w:tr w:rsidR="00FE07D0" w:rsidRPr="009F5CF8" w:rsidTr="00FE07D0">
        <w:trPr>
          <w:trHeight w:val="671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509" w:type="dxa"/>
          </w:tcPr>
          <w:p w:rsidR="00FE07D0" w:rsidRPr="00136BBD" w:rsidRDefault="00FE07D0" w:rsidP="00B505A7">
            <w:pPr>
              <w:rPr>
                <w:color w:val="000000"/>
                <w:sz w:val="22"/>
                <w:szCs w:val="22"/>
              </w:rPr>
            </w:pPr>
            <w:r w:rsidRPr="00136BBD">
              <w:rPr>
                <w:b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36BBD">
              <w:rPr>
                <w:b/>
                <w:color w:val="000000"/>
                <w:sz w:val="22"/>
                <w:szCs w:val="22"/>
              </w:rPr>
              <w:t>.</w:t>
            </w:r>
            <w:r w:rsidRPr="00136BBD">
              <w:rPr>
                <w:color w:val="000000"/>
                <w:sz w:val="22"/>
                <w:szCs w:val="22"/>
              </w:rPr>
              <w:t xml:space="preserve">Вертикально интегрированные структуры и </w:t>
            </w:r>
            <w:proofErr w:type="spellStart"/>
            <w:r w:rsidRPr="00136BBD">
              <w:rPr>
                <w:color w:val="000000"/>
                <w:sz w:val="22"/>
                <w:szCs w:val="22"/>
              </w:rPr>
              <w:t>полиотраслевые</w:t>
            </w:r>
            <w:proofErr w:type="spellEnd"/>
            <w:r w:rsidRPr="00136BBD">
              <w:rPr>
                <w:color w:val="000000"/>
                <w:sz w:val="22"/>
                <w:szCs w:val="22"/>
              </w:rPr>
              <w:t xml:space="preserve"> компании. </w:t>
            </w:r>
          </w:p>
        </w:tc>
        <w:tc>
          <w:tcPr>
            <w:tcW w:w="851" w:type="dxa"/>
          </w:tcPr>
          <w:p w:rsidR="00FE07D0" w:rsidRPr="00587433" w:rsidRDefault="00FE07D0" w:rsidP="00FE07D0">
            <w:pPr>
              <w:jc w:val="center"/>
            </w:pPr>
            <w:r w:rsidRPr="00587433"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Pr="00FE07D0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Т, </w:t>
            </w:r>
            <w:r w:rsidRPr="00471D8A">
              <w:rPr>
                <w:i/>
                <w:sz w:val="20"/>
                <w:szCs w:val="20"/>
              </w:rPr>
              <w:t>КО</w:t>
            </w:r>
          </w:p>
        </w:tc>
      </w:tr>
      <w:tr w:rsidR="00FE07D0" w:rsidRPr="009F5CF8" w:rsidTr="00FE07D0">
        <w:trPr>
          <w:trHeight w:val="406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509" w:type="dxa"/>
          </w:tcPr>
          <w:p w:rsidR="00FE07D0" w:rsidRPr="007D0D6E" w:rsidRDefault="00FE07D0" w:rsidP="00B505A7">
            <w:pPr>
              <w:rPr>
                <w:color w:val="000000"/>
                <w:sz w:val="22"/>
                <w:szCs w:val="22"/>
              </w:rPr>
            </w:pPr>
            <w:r w:rsidRPr="007D0D6E">
              <w:rPr>
                <w:b/>
                <w:color w:val="000000"/>
                <w:sz w:val="22"/>
                <w:szCs w:val="22"/>
              </w:rPr>
              <w:t xml:space="preserve">Тема 9. </w:t>
            </w:r>
            <w:r w:rsidRPr="007D0D6E">
              <w:rPr>
                <w:color w:val="000000"/>
                <w:sz w:val="22"/>
                <w:szCs w:val="22"/>
              </w:rPr>
              <w:t xml:space="preserve">Дифференциация продукта и </w:t>
            </w:r>
            <w:proofErr w:type="spellStart"/>
            <w:r w:rsidRPr="007D0D6E">
              <w:rPr>
                <w:color w:val="000000"/>
                <w:sz w:val="22"/>
                <w:szCs w:val="22"/>
              </w:rPr>
              <w:t>кваз</w:t>
            </w:r>
            <w:r w:rsidRPr="007D0D6E">
              <w:rPr>
                <w:color w:val="000000"/>
                <w:sz w:val="22"/>
                <w:szCs w:val="22"/>
              </w:rPr>
              <w:t>и</w:t>
            </w:r>
            <w:r w:rsidRPr="007D0D6E">
              <w:rPr>
                <w:color w:val="000000"/>
                <w:sz w:val="22"/>
                <w:szCs w:val="22"/>
              </w:rPr>
              <w:t>монопольное</w:t>
            </w:r>
            <w:proofErr w:type="spellEnd"/>
            <w:r w:rsidRPr="007D0D6E">
              <w:rPr>
                <w:color w:val="000000"/>
                <w:sz w:val="22"/>
                <w:szCs w:val="22"/>
              </w:rPr>
              <w:t xml:space="preserve"> поведение компаний.</w:t>
            </w:r>
          </w:p>
        </w:tc>
        <w:tc>
          <w:tcPr>
            <w:tcW w:w="851" w:type="dxa"/>
          </w:tcPr>
          <w:p w:rsidR="00FE07D0" w:rsidRPr="00587433" w:rsidRDefault="00A64F03" w:rsidP="00FE07D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Pr="00FE07D0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71D8A">
              <w:rPr>
                <w:i/>
                <w:sz w:val="20"/>
                <w:szCs w:val="20"/>
              </w:rPr>
              <w:t>КО</w:t>
            </w:r>
          </w:p>
        </w:tc>
      </w:tr>
      <w:tr w:rsidR="00FE07D0" w:rsidRPr="009F5CF8" w:rsidTr="00FE07D0">
        <w:trPr>
          <w:trHeight w:val="406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09" w:type="dxa"/>
          </w:tcPr>
          <w:p w:rsidR="00FE07D0" w:rsidRPr="007D0D6E" w:rsidRDefault="00FE07D0" w:rsidP="00B505A7">
            <w:pPr>
              <w:rPr>
                <w:color w:val="000000"/>
                <w:sz w:val="22"/>
                <w:szCs w:val="22"/>
              </w:rPr>
            </w:pPr>
            <w:r w:rsidRPr="007D0D6E">
              <w:rPr>
                <w:b/>
                <w:color w:val="000000"/>
                <w:sz w:val="22"/>
                <w:szCs w:val="22"/>
              </w:rPr>
              <w:t xml:space="preserve">Тема 10. </w:t>
            </w:r>
            <w:r w:rsidRPr="007D0D6E">
              <w:rPr>
                <w:color w:val="000000"/>
                <w:sz w:val="22"/>
                <w:szCs w:val="22"/>
              </w:rPr>
              <w:t>Ценообразование и ценовая конк</w:t>
            </w:r>
            <w:r w:rsidRPr="007D0D6E">
              <w:rPr>
                <w:color w:val="000000"/>
                <w:sz w:val="22"/>
                <w:szCs w:val="22"/>
              </w:rPr>
              <w:t>у</w:t>
            </w:r>
            <w:r w:rsidRPr="007D0D6E">
              <w:rPr>
                <w:color w:val="000000"/>
                <w:sz w:val="22"/>
                <w:szCs w:val="22"/>
              </w:rPr>
              <w:t>ренция на отраслевых рынках.</w:t>
            </w:r>
          </w:p>
        </w:tc>
        <w:tc>
          <w:tcPr>
            <w:tcW w:w="851" w:type="dxa"/>
          </w:tcPr>
          <w:p w:rsidR="00FE07D0" w:rsidRPr="00587433" w:rsidRDefault="00FE07D0" w:rsidP="00FE07D0">
            <w:pPr>
              <w:jc w:val="center"/>
            </w:pPr>
            <w:r w:rsidRPr="00587433"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Pr="00FE07D0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71D8A">
              <w:rPr>
                <w:i/>
                <w:sz w:val="20"/>
                <w:szCs w:val="20"/>
              </w:rPr>
              <w:t>К</w:t>
            </w:r>
          </w:p>
        </w:tc>
      </w:tr>
      <w:tr w:rsidR="00FE07D0" w:rsidRPr="009F5CF8" w:rsidTr="00FE07D0">
        <w:trPr>
          <w:trHeight w:val="572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09" w:type="dxa"/>
          </w:tcPr>
          <w:p w:rsidR="00FE07D0" w:rsidRPr="007D0D6E" w:rsidRDefault="00FE07D0" w:rsidP="00B505A7">
            <w:pPr>
              <w:rPr>
                <w:color w:val="000000"/>
                <w:sz w:val="22"/>
                <w:szCs w:val="22"/>
              </w:rPr>
            </w:pPr>
            <w:r w:rsidRPr="007D0D6E">
              <w:rPr>
                <w:b/>
                <w:color w:val="000000"/>
                <w:sz w:val="22"/>
                <w:szCs w:val="22"/>
              </w:rPr>
              <w:t xml:space="preserve">Тема 11. </w:t>
            </w:r>
            <w:r w:rsidRPr="007D0D6E">
              <w:rPr>
                <w:color w:val="000000"/>
                <w:sz w:val="22"/>
                <w:szCs w:val="22"/>
              </w:rPr>
              <w:t>Анализ монопольных рынков.</w:t>
            </w:r>
          </w:p>
        </w:tc>
        <w:tc>
          <w:tcPr>
            <w:tcW w:w="851" w:type="dxa"/>
          </w:tcPr>
          <w:p w:rsidR="00FE07D0" w:rsidRPr="00587433" w:rsidRDefault="00FE07D0" w:rsidP="00FE07D0">
            <w:pPr>
              <w:jc w:val="center"/>
            </w:pPr>
            <w:r w:rsidRPr="00587433"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Pr="00FE07D0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Т, </w:t>
            </w:r>
            <w:r w:rsidRPr="00471D8A">
              <w:rPr>
                <w:i/>
                <w:sz w:val="20"/>
                <w:szCs w:val="20"/>
              </w:rPr>
              <w:t>КО</w:t>
            </w:r>
          </w:p>
        </w:tc>
      </w:tr>
      <w:tr w:rsidR="00FE07D0" w:rsidRPr="009F5CF8" w:rsidTr="00FE07D0">
        <w:trPr>
          <w:trHeight w:val="406"/>
          <w:jc w:val="center"/>
        </w:trPr>
        <w:tc>
          <w:tcPr>
            <w:tcW w:w="538" w:type="dxa"/>
          </w:tcPr>
          <w:p w:rsidR="00FE07D0" w:rsidRPr="00136BBD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136BBD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09" w:type="dxa"/>
          </w:tcPr>
          <w:p w:rsidR="00FE07D0" w:rsidRPr="007D0D6E" w:rsidRDefault="00FE07D0" w:rsidP="00B6556C">
            <w:pPr>
              <w:jc w:val="both"/>
              <w:rPr>
                <w:color w:val="000000"/>
                <w:sz w:val="22"/>
                <w:szCs w:val="22"/>
              </w:rPr>
            </w:pPr>
            <w:r w:rsidRPr="007D0D6E">
              <w:rPr>
                <w:b/>
                <w:color w:val="000000"/>
                <w:sz w:val="22"/>
                <w:szCs w:val="22"/>
              </w:rPr>
              <w:t xml:space="preserve">Тема 12. </w:t>
            </w:r>
            <w:r w:rsidRPr="007D0D6E">
              <w:rPr>
                <w:color w:val="000000"/>
                <w:sz w:val="22"/>
                <w:szCs w:val="22"/>
              </w:rPr>
              <w:t>Роль государства в развитии и р</w:t>
            </w:r>
            <w:r w:rsidRPr="007D0D6E">
              <w:rPr>
                <w:color w:val="000000"/>
                <w:sz w:val="22"/>
                <w:szCs w:val="22"/>
              </w:rPr>
              <w:t>е</w:t>
            </w:r>
            <w:r w:rsidRPr="007D0D6E">
              <w:rPr>
                <w:color w:val="000000"/>
                <w:sz w:val="22"/>
                <w:szCs w:val="22"/>
              </w:rPr>
              <w:t>гулировании отраслевых рынков России.</w:t>
            </w:r>
          </w:p>
          <w:p w:rsidR="00FE07D0" w:rsidRPr="007D0D6E" w:rsidRDefault="00FE07D0" w:rsidP="00B6556C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E07D0" w:rsidRPr="00587433" w:rsidRDefault="00A64F03" w:rsidP="00FE07D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E07D0" w:rsidRPr="00587433" w:rsidRDefault="00FE07D0" w:rsidP="00587433">
            <w:pPr>
              <w:jc w:val="center"/>
            </w:pPr>
          </w:p>
        </w:tc>
        <w:tc>
          <w:tcPr>
            <w:tcW w:w="851" w:type="dxa"/>
          </w:tcPr>
          <w:p w:rsidR="00FE07D0" w:rsidRDefault="00A64F03" w:rsidP="00587433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E07D0" w:rsidRPr="0049338C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07D0" w:rsidRPr="00F80572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FE07D0" w:rsidRPr="00471D8A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71D8A">
              <w:rPr>
                <w:i/>
                <w:sz w:val="20"/>
                <w:szCs w:val="20"/>
              </w:rPr>
              <w:t>К</w:t>
            </w:r>
          </w:p>
        </w:tc>
      </w:tr>
      <w:tr w:rsidR="00FE07D0" w:rsidRPr="00C06205" w:rsidTr="000139F4">
        <w:trPr>
          <w:trHeight w:val="637"/>
          <w:jc w:val="center"/>
        </w:trPr>
        <w:tc>
          <w:tcPr>
            <w:tcW w:w="538" w:type="dxa"/>
            <w:vAlign w:val="center"/>
          </w:tcPr>
          <w:p w:rsidR="00FE07D0" w:rsidRPr="00C06205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4509" w:type="dxa"/>
          </w:tcPr>
          <w:p w:rsidR="00FE07D0" w:rsidRPr="00C06205" w:rsidRDefault="00FE07D0" w:rsidP="002B0D5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E07D0" w:rsidRPr="00C06205" w:rsidRDefault="00FE07D0" w:rsidP="002B0D5D">
            <w:pPr>
              <w:autoSpaceDE w:val="0"/>
              <w:autoSpaceDN w:val="0"/>
              <w:adjustRightInd w:val="0"/>
              <w:rPr>
                <w:b/>
              </w:rPr>
            </w:pPr>
            <w:r w:rsidRPr="00C0620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FE07D0" w:rsidRPr="00C06205" w:rsidRDefault="00A64F03" w:rsidP="00FE07D0">
            <w:pPr>
              <w:jc w:val="center"/>
              <w:rPr>
                <w:b/>
                <w:color w:val="000000"/>
              </w:rPr>
            </w:pPr>
            <w:r w:rsidRPr="00C06205">
              <w:rPr>
                <w:b/>
                <w:color w:val="000000"/>
              </w:rPr>
              <w:t>24</w:t>
            </w:r>
          </w:p>
        </w:tc>
        <w:tc>
          <w:tcPr>
            <w:tcW w:w="850" w:type="dxa"/>
            <w:vAlign w:val="center"/>
          </w:tcPr>
          <w:p w:rsidR="00FE07D0" w:rsidRPr="00C06205" w:rsidRDefault="00FE07D0" w:rsidP="00A64F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E07D0" w:rsidRPr="00C06205" w:rsidRDefault="00A64F03" w:rsidP="00B6556C">
            <w:pPr>
              <w:pStyle w:val="a4"/>
              <w:spacing w:after="0"/>
              <w:jc w:val="center"/>
              <w:rPr>
                <w:b/>
                <w:color w:val="000000"/>
              </w:rPr>
            </w:pPr>
            <w:r w:rsidRPr="00C06205">
              <w:rPr>
                <w:b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FE07D0" w:rsidRPr="00C06205" w:rsidRDefault="00FE07D0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80" w:type="dxa"/>
          </w:tcPr>
          <w:p w:rsidR="00FE07D0" w:rsidRPr="00C06205" w:rsidRDefault="00FE07D0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FE07D0" w:rsidRPr="00C06205" w:rsidRDefault="00A64F03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06205">
              <w:rPr>
                <w:b/>
              </w:rPr>
              <w:t>36</w:t>
            </w:r>
          </w:p>
          <w:p w:rsidR="00FE07D0" w:rsidRPr="00C06205" w:rsidRDefault="00FE07D0" w:rsidP="00FE07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188" w:type="dxa"/>
            <w:vAlign w:val="center"/>
          </w:tcPr>
          <w:p w:rsidR="00FE07D0" w:rsidRPr="00C06205" w:rsidRDefault="00FE07D0" w:rsidP="00471D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</w:tr>
    </w:tbl>
    <w:p w:rsidR="00CE4636" w:rsidRDefault="00CE4636" w:rsidP="00CE4636">
      <w:pPr>
        <w:pStyle w:val="a4"/>
        <w:spacing w:after="0"/>
        <w:jc w:val="both"/>
        <w:rPr>
          <w:color w:val="000000"/>
          <w:sz w:val="20"/>
          <w:szCs w:val="20"/>
        </w:rPr>
      </w:pPr>
    </w:p>
    <w:p w:rsidR="00E47B46" w:rsidRDefault="00E47B46" w:rsidP="00CE4636">
      <w:pPr>
        <w:pStyle w:val="a4"/>
        <w:spacing w:after="0"/>
        <w:jc w:val="both"/>
        <w:rPr>
          <w:color w:val="000000"/>
          <w:sz w:val="20"/>
          <w:szCs w:val="20"/>
        </w:rPr>
      </w:pPr>
    </w:p>
    <w:p w:rsidR="00A27725" w:rsidRPr="003B40D1" w:rsidRDefault="00A27725" w:rsidP="00461A03">
      <w:pPr>
        <w:numPr>
          <w:ilvl w:val="0"/>
          <w:numId w:val="3"/>
        </w:numPr>
        <w:spacing w:line="276" w:lineRule="auto"/>
        <w:ind w:left="0"/>
        <w:rPr>
          <w:b/>
          <w:bCs/>
          <w:sz w:val="28"/>
          <w:szCs w:val="28"/>
        </w:rPr>
      </w:pPr>
      <w:r w:rsidRPr="003B40D1">
        <w:rPr>
          <w:b/>
          <w:bCs/>
          <w:sz w:val="28"/>
          <w:szCs w:val="28"/>
        </w:rPr>
        <w:t>Содержание дисциплины, структурированное по разделам (темам).</w:t>
      </w:r>
    </w:p>
    <w:p w:rsidR="007D0D6E" w:rsidRPr="00BA1CD5" w:rsidRDefault="007D0D6E" w:rsidP="007D0D6E">
      <w:pPr>
        <w:ind w:firstLine="567"/>
        <w:rPr>
          <w:b/>
          <w:color w:val="000000"/>
        </w:rPr>
      </w:pPr>
      <w:r w:rsidRPr="00BA1CD5">
        <w:rPr>
          <w:b/>
          <w:color w:val="000000"/>
        </w:rPr>
        <w:t xml:space="preserve">Тема 1: </w:t>
      </w:r>
      <w:r w:rsidRPr="0040587C">
        <w:rPr>
          <w:b/>
          <w:color w:val="000000"/>
        </w:rPr>
        <w:t>Введение в анализ отраслевой организации рынков.</w:t>
      </w:r>
    </w:p>
    <w:p w:rsidR="007D0D6E" w:rsidRPr="00BA1CD5" w:rsidRDefault="007D0D6E" w:rsidP="007D0D6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Цели, предмет, задачи и методология курса.</w:t>
      </w:r>
    </w:p>
    <w:p w:rsidR="007D0D6E" w:rsidRPr="00BA1CD5" w:rsidRDefault="007D0D6E" w:rsidP="007D0D6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Этапы формирования теории отраслевых рынков как науки.</w:t>
      </w:r>
    </w:p>
    <w:p w:rsidR="007D0D6E" w:rsidRPr="00BA1CD5" w:rsidRDefault="007D0D6E" w:rsidP="007D0D6E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Подходы к анализу отраслевых рынков (Гарвардская и Чикагская паради</w:t>
      </w:r>
      <w:r>
        <w:rPr>
          <w:color w:val="000000"/>
        </w:rPr>
        <w:t>г</w:t>
      </w:r>
      <w:r>
        <w:rPr>
          <w:color w:val="000000"/>
        </w:rPr>
        <w:t>мы).</w:t>
      </w:r>
    </w:p>
    <w:p w:rsidR="007D0D6E" w:rsidRPr="00BA1CD5" w:rsidRDefault="007D0D6E" w:rsidP="007D0D6E">
      <w:pPr>
        <w:ind w:firstLine="567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2</w:t>
      </w:r>
      <w:r w:rsidRPr="00BA1CD5">
        <w:rPr>
          <w:b/>
          <w:color w:val="000000"/>
        </w:rPr>
        <w:t xml:space="preserve">: </w:t>
      </w:r>
      <w:r>
        <w:rPr>
          <w:b/>
          <w:color w:val="000000"/>
        </w:rPr>
        <w:t>Фирма как ключевой институт экономики отраслевых рынков</w:t>
      </w:r>
      <w:r w:rsidRPr="0040587C">
        <w:rPr>
          <w:b/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>
        <w:rPr>
          <w:color w:val="000000"/>
        </w:rPr>
        <w:t>Основные теории фирмы.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>2. Технологическая концепция фирмы.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>3. Институциональная (контрактная) концепция фирмы.</w:t>
      </w:r>
    </w:p>
    <w:p w:rsidR="00A64F03" w:rsidRDefault="00A64F03" w:rsidP="007D0D6E">
      <w:pPr>
        <w:ind w:firstLine="567"/>
        <w:rPr>
          <w:b/>
          <w:color w:val="000000"/>
        </w:rPr>
      </w:pPr>
    </w:p>
    <w:p w:rsidR="007D0D6E" w:rsidRPr="00BA1CD5" w:rsidRDefault="007D0D6E" w:rsidP="007D0D6E">
      <w:pPr>
        <w:ind w:firstLine="567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3</w:t>
      </w:r>
      <w:r w:rsidRPr="00BA1CD5">
        <w:rPr>
          <w:b/>
          <w:color w:val="000000"/>
        </w:rPr>
        <w:t xml:space="preserve">: </w:t>
      </w:r>
      <w:r>
        <w:rPr>
          <w:b/>
          <w:color w:val="000000"/>
        </w:rPr>
        <w:t>Методология исследования рыночных структур.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>
        <w:rPr>
          <w:color w:val="000000"/>
        </w:rPr>
        <w:t>Определение рыночной структуры.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>2. Ф</w:t>
      </w:r>
      <w:r w:rsidRPr="003927B3">
        <w:rPr>
          <w:color w:val="000000"/>
        </w:rPr>
        <w:t>акторы, определяющие</w:t>
      </w:r>
      <w:r>
        <w:rPr>
          <w:color w:val="000000"/>
        </w:rPr>
        <w:t xml:space="preserve"> структуру рынка.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>3. Типы рыночных структур.</w:t>
      </w:r>
    </w:p>
    <w:p w:rsidR="00A64F03" w:rsidRDefault="00A64F03" w:rsidP="007D0D6E">
      <w:pPr>
        <w:ind w:firstLine="567"/>
        <w:rPr>
          <w:b/>
          <w:color w:val="000000"/>
        </w:rPr>
      </w:pPr>
    </w:p>
    <w:p w:rsidR="007D0D6E" w:rsidRPr="00BA1CD5" w:rsidRDefault="007D0D6E" w:rsidP="007D0D6E">
      <w:pPr>
        <w:ind w:firstLine="567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4</w:t>
      </w:r>
      <w:r w:rsidRPr="00BA1CD5">
        <w:rPr>
          <w:b/>
          <w:color w:val="000000"/>
        </w:rPr>
        <w:t xml:space="preserve">: </w:t>
      </w:r>
      <w:r>
        <w:rPr>
          <w:b/>
          <w:color w:val="000000"/>
        </w:rPr>
        <w:t>Отраслевой рынок, его структура и границы.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>
        <w:rPr>
          <w:color w:val="000000"/>
        </w:rPr>
        <w:t>Рынок и отрасль: общее и особенное.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>2. Границы рынка: современная методология и практика ограничения.</w:t>
      </w:r>
    </w:p>
    <w:p w:rsidR="00A64F03" w:rsidRDefault="00A64F03" w:rsidP="007D0D6E">
      <w:pPr>
        <w:ind w:firstLine="567"/>
        <w:rPr>
          <w:b/>
          <w:color w:val="000000"/>
        </w:rPr>
      </w:pPr>
    </w:p>
    <w:p w:rsidR="007D0D6E" w:rsidRPr="00BA1CD5" w:rsidRDefault="007D0D6E" w:rsidP="007D0D6E">
      <w:pPr>
        <w:ind w:firstLine="567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5</w:t>
      </w:r>
      <w:r w:rsidRPr="00BA1CD5">
        <w:rPr>
          <w:b/>
          <w:color w:val="000000"/>
        </w:rPr>
        <w:t xml:space="preserve">: </w:t>
      </w:r>
      <w:r w:rsidRPr="00780C16">
        <w:rPr>
          <w:b/>
          <w:color w:val="000000"/>
        </w:rPr>
        <w:t>Экономическая концентрация</w:t>
      </w:r>
      <w:r>
        <w:rPr>
          <w:b/>
          <w:color w:val="000000"/>
        </w:rPr>
        <w:t xml:space="preserve"> и рыночная власть компаний.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>
        <w:rPr>
          <w:color w:val="000000"/>
        </w:rPr>
        <w:t>Содержание и значение концентрации.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2. Показатели экономической концентрации: Индекс </w:t>
      </w:r>
      <w:proofErr w:type="spellStart"/>
      <w:r>
        <w:rPr>
          <w:color w:val="000000"/>
        </w:rPr>
        <w:t>Джини</w:t>
      </w:r>
      <w:proofErr w:type="spellEnd"/>
      <w:r>
        <w:rPr>
          <w:color w:val="000000"/>
        </w:rPr>
        <w:t>, Индекс конце</w:t>
      </w:r>
      <w:r>
        <w:rPr>
          <w:color w:val="000000"/>
        </w:rPr>
        <w:t>н</w:t>
      </w:r>
      <w:r>
        <w:rPr>
          <w:color w:val="000000"/>
        </w:rPr>
        <w:t xml:space="preserve">трации, Индекс </w:t>
      </w:r>
      <w:proofErr w:type="spellStart"/>
      <w:r>
        <w:rPr>
          <w:color w:val="000000"/>
        </w:rPr>
        <w:t>Херфиндаля-Хиршмана</w:t>
      </w:r>
      <w:proofErr w:type="spellEnd"/>
      <w:r>
        <w:rPr>
          <w:color w:val="000000"/>
        </w:rPr>
        <w:t>, показатель дисперсии рыночных д</w:t>
      </w:r>
      <w:r>
        <w:rPr>
          <w:color w:val="000000"/>
        </w:rPr>
        <w:t>о</w:t>
      </w:r>
      <w:r>
        <w:rPr>
          <w:color w:val="000000"/>
        </w:rPr>
        <w:t xml:space="preserve">лей, Индекс </w:t>
      </w:r>
      <w:proofErr w:type="spellStart"/>
      <w:r>
        <w:rPr>
          <w:color w:val="000000"/>
        </w:rPr>
        <w:t>Холла-Тайдмана</w:t>
      </w:r>
      <w:proofErr w:type="spellEnd"/>
      <w:r>
        <w:rPr>
          <w:color w:val="000000"/>
        </w:rPr>
        <w:t xml:space="preserve">, Индекс </w:t>
      </w:r>
      <w:proofErr w:type="spellStart"/>
      <w:r>
        <w:rPr>
          <w:color w:val="000000"/>
        </w:rPr>
        <w:t>Ханна-Кэя</w:t>
      </w:r>
      <w:proofErr w:type="spellEnd"/>
      <w:r>
        <w:rPr>
          <w:color w:val="000000"/>
        </w:rPr>
        <w:t>, Индекс Линда.</w:t>
      </w:r>
    </w:p>
    <w:p w:rsidR="007D0D6E" w:rsidRPr="00780C16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3. Рыночная власть, ее источники и показатели оценки: Индекс </w:t>
      </w:r>
      <w:proofErr w:type="spellStart"/>
      <w:r>
        <w:rPr>
          <w:color w:val="000000"/>
        </w:rPr>
        <w:t>Лернера</w:t>
      </w:r>
      <w:proofErr w:type="spellEnd"/>
      <w:r>
        <w:rPr>
          <w:color w:val="000000"/>
        </w:rPr>
        <w:t>, И</w:t>
      </w:r>
      <w:r>
        <w:rPr>
          <w:color w:val="000000"/>
        </w:rPr>
        <w:t>н</w:t>
      </w:r>
      <w:r>
        <w:rPr>
          <w:color w:val="000000"/>
        </w:rPr>
        <w:t xml:space="preserve">декс </w:t>
      </w:r>
      <w:proofErr w:type="spellStart"/>
      <w:r>
        <w:rPr>
          <w:color w:val="000000"/>
        </w:rPr>
        <w:t>Тобина</w:t>
      </w:r>
      <w:proofErr w:type="spellEnd"/>
      <w:r>
        <w:rPr>
          <w:color w:val="000000"/>
        </w:rPr>
        <w:t xml:space="preserve">, Индекс </w:t>
      </w:r>
      <w:proofErr w:type="spellStart"/>
      <w:r>
        <w:rPr>
          <w:color w:val="000000"/>
        </w:rPr>
        <w:t>Бейна</w:t>
      </w:r>
      <w:proofErr w:type="spellEnd"/>
      <w:r>
        <w:rPr>
          <w:color w:val="000000"/>
        </w:rPr>
        <w:t xml:space="preserve">, Индекс </w:t>
      </w:r>
      <w:proofErr w:type="spellStart"/>
      <w:r>
        <w:rPr>
          <w:color w:val="000000"/>
        </w:rPr>
        <w:t>Папандреу</w:t>
      </w:r>
      <w:proofErr w:type="spellEnd"/>
      <w:r>
        <w:rPr>
          <w:color w:val="000000"/>
        </w:rPr>
        <w:t>.</w:t>
      </w:r>
    </w:p>
    <w:p w:rsidR="00A64F03" w:rsidRDefault="00A64F03" w:rsidP="007D0D6E">
      <w:pPr>
        <w:ind w:firstLine="567"/>
        <w:rPr>
          <w:b/>
          <w:color w:val="000000"/>
        </w:rPr>
      </w:pPr>
    </w:p>
    <w:p w:rsidR="00C06205" w:rsidRDefault="00C06205" w:rsidP="007D0D6E">
      <w:pPr>
        <w:ind w:firstLine="567"/>
        <w:rPr>
          <w:b/>
          <w:color w:val="000000"/>
        </w:rPr>
      </w:pPr>
    </w:p>
    <w:p w:rsidR="007D0D6E" w:rsidRPr="00BA1CD5" w:rsidRDefault="007D0D6E" w:rsidP="007D0D6E">
      <w:pPr>
        <w:ind w:firstLine="567"/>
        <w:rPr>
          <w:b/>
          <w:color w:val="000000"/>
        </w:rPr>
      </w:pPr>
      <w:r w:rsidRPr="00BA1CD5">
        <w:rPr>
          <w:b/>
          <w:color w:val="000000"/>
        </w:rPr>
        <w:lastRenderedPageBreak/>
        <w:t xml:space="preserve">Тема </w:t>
      </w:r>
      <w:r>
        <w:rPr>
          <w:b/>
          <w:color w:val="000000"/>
        </w:rPr>
        <w:t>6</w:t>
      </w:r>
      <w:r w:rsidRPr="00BA1CD5">
        <w:rPr>
          <w:b/>
          <w:color w:val="000000"/>
        </w:rPr>
        <w:t xml:space="preserve">: </w:t>
      </w:r>
      <w:r>
        <w:rPr>
          <w:b/>
          <w:color w:val="000000"/>
        </w:rPr>
        <w:t>Исследование барьеров входа на отраслевой рынок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>
        <w:rPr>
          <w:color w:val="000000"/>
        </w:rPr>
        <w:t>Экономическое содержание отраслевых барьеров и их роль в функционир</w:t>
      </w:r>
      <w:r>
        <w:rPr>
          <w:color w:val="000000"/>
        </w:rPr>
        <w:t>о</w:t>
      </w:r>
      <w:r>
        <w:rPr>
          <w:color w:val="000000"/>
        </w:rPr>
        <w:t>вании рынка.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2. Модели анализа поведения, блокирующего вход на рынок: Модель </w:t>
      </w:r>
      <w:proofErr w:type="gramStart"/>
      <w:r>
        <w:rPr>
          <w:color w:val="000000"/>
        </w:rPr>
        <w:t>Дж</w:t>
      </w:r>
      <w:proofErr w:type="gramEnd"/>
      <w:r>
        <w:rPr>
          <w:color w:val="000000"/>
        </w:rPr>
        <w:t>.</w:t>
      </w:r>
      <w:r w:rsidR="00C06205">
        <w:rPr>
          <w:color w:val="000000"/>
        </w:rPr>
        <w:t xml:space="preserve"> </w:t>
      </w:r>
      <w:proofErr w:type="spellStart"/>
      <w:r>
        <w:rPr>
          <w:color w:val="000000"/>
        </w:rPr>
        <w:t>Бе</w:t>
      </w:r>
      <w:r>
        <w:rPr>
          <w:color w:val="000000"/>
        </w:rPr>
        <w:t>й</w:t>
      </w:r>
      <w:r>
        <w:rPr>
          <w:color w:val="000000"/>
        </w:rPr>
        <w:t>на</w:t>
      </w:r>
      <w:proofErr w:type="spellEnd"/>
      <w:r>
        <w:rPr>
          <w:color w:val="000000"/>
        </w:rPr>
        <w:t>, Модель Ф.Модильяни.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>3. Подходы к оценке уровня отраслевых барьеров.</w:t>
      </w:r>
    </w:p>
    <w:p w:rsidR="000139F4" w:rsidRPr="00780C16" w:rsidRDefault="000139F4" w:rsidP="007D0D6E">
      <w:pPr>
        <w:tabs>
          <w:tab w:val="left" w:pos="1418"/>
        </w:tabs>
        <w:ind w:left="1134"/>
        <w:rPr>
          <w:color w:val="000000"/>
        </w:rPr>
      </w:pPr>
    </w:p>
    <w:p w:rsidR="007D0D6E" w:rsidRPr="00BA1CD5" w:rsidRDefault="007D0D6E" w:rsidP="007D0D6E">
      <w:pPr>
        <w:ind w:firstLine="567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7</w:t>
      </w:r>
      <w:r w:rsidRPr="00BA1CD5">
        <w:rPr>
          <w:b/>
          <w:color w:val="000000"/>
        </w:rPr>
        <w:t xml:space="preserve">: </w:t>
      </w:r>
      <w:r>
        <w:rPr>
          <w:b/>
          <w:color w:val="000000"/>
        </w:rPr>
        <w:t>Олигополия и стратегическое взаимодействие компаний.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>
        <w:rPr>
          <w:color w:val="000000"/>
        </w:rPr>
        <w:t>Некооперированное поведение фирм в условиях олигополии: виды стратегий и модели анализа.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>2. Доминирование на отраслевых рынках.</w:t>
      </w:r>
    </w:p>
    <w:p w:rsidR="007D0D6E" w:rsidRPr="00780C16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>3. Картель как форма кооперированного поведения фирм: модели, факторы у</w:t>
      </w:r>
      <w:r>
        <w:rPr>
          <w:color w:val="000000"/>
        </w:rPr>
        <w:t>с</w:t>
      </w:r>
      <w:r>
        <w:rPr>
          <w:color w:val="000000"/>
        </w:rPr>
        <w:t>тойчивости соглашений и государственное регулирование.</w:t>
      </w:r>
    </w:p>
    <w:p w:rsidR="00A64F03" w:rsidRDefault="00A64F03" w:rsidP="007D0D6E">
      <w:pPr>
        <w:ind w:firstLine="567"/>
        <w:jc w:val="both"/>
        <w:rPr>
          <w:b/>
          <w:color w:val="000000"/>
        </w:rPr>
      </w:pPr>
    </w:p>
    <w:p w:rsidR="007D0D6E" w:rsidRPr="00BA1CD5" w:rsidRDefault="007D0D6E" w:rsidP="007D0D6E">
      <w:pPr>
        <w:ind w:firstLine="567"/>
        <w:jc w:val="both"/>
        <w:rPr>
          <w:b/>
          <w:color w:val="000000"/>
        </w:rPr>
      </w:pPr>
      <w:r w:rsidRPr="00BA1CD5">
        <w:rPr>
          <w:b/>
          <w:color w:val="000000"/>
        </w:rPr>
        <w:t>Тема</w:t>
      </w:r>
      <w:r>
        <w:rPr>
          <w:b/>
          <w:color w:val="000000"/>
        </w:rPr>
        <w:t xml:space="preserve"> 8</w:t>
      </w:r>
      <w:r w:rsidRPr="00BA1CD5">
        <w:rPr>
          <w:b/>
          <w:color w:val="000000"/>
        </w:rPr>
        <w:t>:</w:t>
      </w:r>
      <w:r>
        <w:rPr>
          <w:b/>
          <w:color w:val="000000"/>
        </w:rPr>
        <w:t xml:space="preserve"> Вертикально интегрированные структуры и </w:t>
      </w:r>
      <w:proofErr w:type="spellStart"/>
      <w:r>
        <w:rPr>
          <w:b/>
          <w:color w:val="000000"/>
        </w:rPr>
        <w:t>полиотраслевые</w:t>
      </w:r>
      <w:proofErr w:type="spellEnd"/>
      <w:r>
        <w:rPr>
          <w:b/>
          <w:color w:val="000000"/>
        </w:rPr>
        <w:t xml:space="preserve"> комп</w:t>
      </w:r>
      <w:r>
        <w:rPr>
          <w:b/>
          <w:color w:val="000000"/>
        </w:rPr>
        <w:t>а</w:t>
      </w:r>
      <w:r>
        <w:rPr>
          <w:b/>
          <w:color w:val="000000"/>
        </w:rPr>
        <w:t>нии.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>
        <w:rPr>
          <w:color w:val="000000"/>
        </w:rPr>
        <w:t>Сущность интеграционных процессов в отрасли.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2. </w:t>
      </w:r>
      <w:r w:rsidRPr="00C41857">
        <w:rPr>
          <w:color w:val="000000"/>
        </w:rPr>
        <w:t>Стратегия вертикальной интеграции: стимулы и результативность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3. </w:t>
      </w:r>
      <w:r w:rsidRPr="00C41857">
        <w:rPr>
          <w:color w:val="000000"/>
        </w:rPr>
        <w:t>Вертикальные контракты и их регулирование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4. </w:t>
      </w:r>
      <w:r w:rsidRPr="00C41857">
        <w:rPr>
          <w:color w:val="000000"/>
        </w:rPr>
        <w:t>Стратегия диверсификации</w:t>
      </w:r>
      <w:r>
        <w:rPr>
          <w:color w:val="000000"/>
        </w:rPr>
        <w:t>.</w:t>
      </w:r>
    </w:p>
    <w:p w:rsidR="00A64F03" w:rsidRDefault="00A64F03" w:rsidP="007D0D6E">
      <w:pPr>
        <w:ind w:firstLine="567"/>
        <w:jc w:val="both"/>
        <w:rPr>
          <w:b/>
          <w:color w:val="000000"/>
        </w:rPr>
      </w:pPr>
    </w:p>
    <w:p w:rsidR="007D0D6E" w:rsidRPr="00BA1CD5" w:rsidRDefault="007D0D6E" w:rsidP="007D0D6E">
      <w:pPr>
        <w:ind w:firstLine="567"/>
        <w:jc w:val="both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9</w:t>
      </w:r>
      <w:r w:rsidRPr="00BA1CD5">
        <w:rPr>
          <w:b/>
          <w:color w:val="000000"/>
        </w:rPr>
        <w:t xml:space="preserve">: </w:t>
      </w:r>
      <w:r w:rsidRPr="00324B4B">
        <w:rPr>
          <w:b/>
          <w:color w:val="000000"/>
        </w:rPr>
        <w:t xml:space="preserve">Дифференциация продукта и </w:t>
      </w:r>
      <w:proofErr w:type="spellStart"/>
      <w:r w:rsidRPr="00324B4B">
        <w:rPr>
          <w:b/>
          <w:color w:val="000000"/>
        </w:rPr>
        <w:t>квазимонопольное</w:t>
      </w:r>
      <w:proofErr w:type="spellEnd"/>
      <w:r w:rsidR="00A64F03">
        <w:rPr>
          <w:b/>
          <w:color w:val="000000"/>
        </w:rPr>
        <w:t xml:space="preserve"> </w:t>
      </w:r>
      <w:r w:rsidRPr="00324B4B">
        <w:rPr>
          <w:b/>
          <w:color w:val="000000"/>
        </w:rPr>
        <w:t>поведение компаний</w:t>
      </w:r>
      <w:r>
        <w:rPr>
          <w:b/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 w:rsidRPr="00324B4B">
        <w:rPr>
          <w:color w:val="000000"/>
        </w:rPr>
        <w:t>Дифференциация продукта, ее экономическая природа и источники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2. </w:t>
      </w:r>
      <w:r w:rsidRPr="00324B4B">
        <w:rPr>
          <w:color w:val="000000"/>
        </w:rPr>
        <w:t>Горизонтальная и вертикальная дифференциация продукта:</w:t>
      </w:r>
      <w:r w:rsidR="00A64F03">
        <w:rPr>
          <w:color w:val="000000"/>
        </w:rPr>
        <w:t xml:space="preserve"> </w:t>
      </w:r>
      <w:r w:rsidRPr="00324B4B">
        <w:rPr>
          <w:color w:val="000000"/>
        </w:rPr>
        <w:t>модели</w:t>
      </w:r>
      <w:r w:rsidR="00A64F03">
        <w:rPr>
          <w:color w:val="000000"/>
        </w:rPr>
        <w:t xml:space="preserve"> </w:t>
      </w:r>
      <w:proofErr w:type="spellStart"/>
      <w:r w:rsidRPr="00324B4B">
        <w:rPr>
          <w:color w:val="000000"/>
        </w:rPr>
        <w:t>квазим</w:t>
      </w:r>
      <w:r w:rsidRPr="00324B4B">
        <w:rPr>
          <w:color w:val="000000"/>
        </w:rPr>
        <w:t>о</w:t>
      </w:r>
      <w:r w:rsidRPr="00324B4B">
        <w:rPr>
          <w:color w:val="000000"/>
        </w:rPr>
        <w:t>нопольного</w:t>
      </w:r>
      <w:proofErr w:type="spellEnd"/>
      <w:r w:rsidRPr="00324B4B">
        <w:rPr>
          <w:color w:val="000000"/>
        </w:rPr>
        <w:t xml:space="preserve"> поведения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3. </w:t>
      </w:r>
      <w:r w:rsidRPr="00324B4B">
        <w:rPr>
          <w:color w:val="000000"/>
        </w:rPr>
        <w:t>Государственное регулирование продуктовой дифференциации</w:t>
      </w:r>
      <w:r>
        <w:rPr>
          <w:color w:val="000000"/>
        </w:rPr>
        <w:t>.</w:t>
      </w:r>
    </w:p>
    <w:p w:rsidR="00A64F03" w:rsidRDefault="00A64F03" w:rsidP="007D0D6E">
      <w:pPr>
        <w:ind w:firstLine="567"/>
        <w:jc w:val="both"/>
        <w:rPr>
          <w:b/>
          <w:color w:val="000000"/>
        </w:rPr>
      </w:pPr>
    </w:p>
    <w:p w:rsidR="007D0D6E" w:rsidRPr="00BA1CD5" w:rsidRDefault="007D0D6E" w:rsidP="007D0D6E">
      <w:pPr>
        <w:ind w:firstLine="567"/>
        <w:jc w:val="both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10</w:t>
      </w:r>
      <w:r w:rsidRPr="00BA1CD5">
        <w:rPr>
          <w:b/>
          <w:color w:val="000000"/>
        </w:rPr>
        <w:t xml:space="preserve">: </w:t>
      </w:r>
      <w:r w:rsidRPr="00324B4B">
        <w:rPr>
          <w:b/>
          <w:color w:val="000000"/>
        </w:rPr>
        <w:t>Ценообразование и ценовая конкуренция</w:t>
      </w:r>
      <w:r>
        <w:rPr>
          <w:b/>
          <w:color w:val="000000"/>
        </w:rPr>
        <w:t xml:space="preserve"> на отраслевых рынках.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 w:rsidRPr="00F80EFE">
        <w:rPr>
          <w:color w:val="000000"/>
        </w:rPr>
        <w:t>Сущность ценовой конкуренции на отраслевых рынках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2. </w:t>
      </w:r>
      <w:r w:rsidRPr="00F80EFE">
        <w:rPr>
          <w:color w:val="000000"/>
        </w:rPr>
        <w:t>Ценообразование и ценовые стратегии фирм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3. </w:t>
      </w:r>
      <w:r w:rsidRPr="00F80EFE">
        <w:rPr>
          <w:color w:val="000000"/>
        </w:rPr>
        <w:t>Механизм государственного регулирования ценообразования</w:t>
      </w:r>
      <w:r w:rsidR="00C06205">
        <w:rPr>
          <w:color w:val="000000"/>
        </w:rPr>
        <w:t xml:space="preserve"> </w:t>
      </w:r>
      <w:r w:rsidRPr="00F80EFE">
        <w:rPr>
          <w:color w:val="000000"/>
        </w:rPr>
        <w:t>и ценовой ко</w:t>
      </w:r>
      <w:r w:rsidRPr="00F80EFE">
        <w:rPr>
          <w:color w:val="000000"/>
        </w:rPr>
        <w:t>н</w:t>
      </w:r>
      <w:r w:rsidRPr="00F80EFE">
        <w:rPr>
          <w:color w:val="000000"/>
        </w:rPr>
        <w:t>куренции</w:t>
      </w:r>
      <w:r>
        <w:rPr>
          <w:color w:val="000000"/>
        </w:rPr>
        <w:t>.</w:t>
      </w:r>
    </w:p>
    <w:p w:rsidR="00A64F03" w:rsidRDefault="00A64F03" w:rsidP="007D0D6E">
      <w:pPr>
        <w:ind w:firstLine="567"/>
        <w:jc w:val="both"/>
        <w:rPr>
          <w:b/>
          <w:color w:val="000000"/>
        </w:rPr>
      </w:pPr>
    </w:p>
    <w:p w:rsidR="007D0D6E" w:rsidRPr="00BA1CD5" w:rsidRDefault="007D0D6E" w:rsidP="007D0D6E">
      <w:pPr>
        <w:ind w:firstLine="567"/>
        <w:jc w:val="both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11</w:t>
      </w:r>
      <w:r w:rsidRPr="00BA1CD5">
        <w:rPr>
          <w:b/>
          <w:color w:val="000000"/>
        </w:rPr>
        <w:t xml:space="preserve">: </w:t>
      </w:r>
      <w:r w:rsidRPr="00F80EFE">
        <w:rPr>
          <w:b/>
          <w:color w:val="000000"/>
        </w:rPr>
        <w:t>Анализ монопольных рынков</w:t>
      </w:r>
      <w:r>
        <w:rPr>
          <w:b/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 w:rsidRPr="00F80EFE">
        <w:rPr>
          <w:color w:val="000000"/>
        </w:rPr>
        <w:t>Сущность и экономические эффекты монопольной власти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2. </w:t>
      </w:r>
      <w:r w:rsidRPr="00F80EFE">
        <w:rPr>
          <w:color w:val="000000"/>
        </w:rPr>
        <w:t>Рынок естественной монополии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3. </w:t>
      </w:r>
      <w:r w:rsidRPr="00F80EFE">
        <w:rPr>
          <w:color w:val="000000"/>
        </w:rPr>
        <w:t>Регулирование рынков естественной монополии</w:t>
      </w:r>
      <w:r>
        <w:rPr>
          <w:color w:val="000000"/>
        </w:rPr>
        <w:t>.</w:t>
      </w:r>
    </w:p>
    <w:p w:rsidR="00A64F03" w:rsidRDefault="00A64F03" w:rsidP="007D0D6E">
      <w:pPr>
        <w:ind w:firstLine="567"/>
        <w:jc w:val="both"/>
        <w:rPr>
          <w:b/>
          <w:color w:val="000000"/>
        </w:rPr>
      </w:pPr>
    </w:p>
    <w:p w:rsidR="007D0D6E" w:rsidRPr="00BA1CD5" w:rsidRDefault="007D0D6E" w:rsidP="007D0D6E">
      <w:pPr>
        <w:ind w:firstLine="567"/>
        <w:jc w:val="both"/>
        <w:rPr>
          <w:b/>
          <w:color w:val="000000"/>
        </w:rPr>
      </w:pPr>
      <w:r w:rsidRPr="00BA1CD5">
        <w:rPr>
          <w:b/>
          <w:color w:val="000000"/>
        </w:rPr>
        <w:t xml:space="preserve">Тема </w:t>
      </w:r>
      <w:r>
        <w:rPr>
          <w:b/>
          <w:color w:val="000000"/>
        </w:rPr>
        <w:t>12</w:t>
      </w:r>
      <w:r w:rsidRPr="00BA1CD5">
        <w:rPr>
          <w:b/>
          <w:color w:val="000000"/>
        </w:rPr>
        <w:t xml:space="preserve">: </w:t>
      </w:r>
      <w:r w:rsidRPr="00D570A2">
        <w:rPr>
          <w:b/>
          <w:color w:val="000000"/>
        </w:rPr>
        <w:t>Роль государства в развитии и регулировании</w:t>
      </w:r>
      <w:r w:rsidR="00A64F03">
        <w:rPr>
          <w:b/>
          <w:color w:val="000000"/>
        </w:rPr>
        <w:t xml:space="preserve"> </w:t>
      </w:r>
      <w:r w:rsidRPr="00D570A2">
        <w:rPr>
          <w:b/>
          <w:color w:val="000000"/>
        </w:rPr>
        <w:t>отраслевых рынков России</w:t>
      </w:r>
      <w:r>
        <w:rPr>
          <w:b/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 w:rsidRPr="001F5F5A">
        <w:rPr>
          <w:color w:val="000000"/>
        </w:rPr>
        <w:t xml:space="preserve">1. </w:t>
      </w:r>
      <w:r w:rsidRPr="00D570A2">
        <w:rPr>
          <w:color w:val="000000"/>
        </w:rPr>
        <w:t>Промышленная политика в России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2. </w:t>
      </w:r>
      <w:r w:rsidRPr="00D570A2">
        <w:rPr>
          <w:color w:val="000000"/>
        </w:rPr>
        <w:t>Ключевые инструменты государственной антимонопольной</w:t>
      </w:r>
      <w:r w:rsidR="00A64F03">
        <w:rPr>
          <w:color w:val="000000"/>
        </w:rPr>
        <w:t xml:space="preserve"> </w:t>
      </w:r>
      <w:r w:rsidRPr="00D570A2">
        <w:rPr>
          <w:color w:val="000000"/>
        </w:rPr>
        <w:t>политики в Ро</w:t>
      </w:r>
      <w:r w:rsidRPr="00D570A2">
        <w:rPr>
          <w:color w:val="000000"/>
        </w:rPr>
        <w:t>с</w:t>
      </w:r>
      <w:r w:rsidRPr="00D570A2">
        <w:rPr>
          <w:color w:val="000000"/>
        </w:rPr>
        <w:t>сии, ЕС и США</w:t>
      </w:r>
      <w:r>
        <w:rPr>
          <w:color w:val="000000"/>
        </w:rPr>
        <w:t>.</w:t>
      </w:r>
    </w:p>
    <w:p w:rsidR="007D0D6E" w:rsidRDefault="007D0D6E" w:rsidP="007D0D6E">
      <w:pPr>
        <w:tabs>
          <w:tab w:val="left" w:pos="1418"/>
        </w:tabs>
        <w:ind w:left="1134"/>
        <w:rPr>
          <w:color w:val="000000"/>
        </w:rPr>
      </w:pPr>
      <w:r>
        <w:rPr>
          <w:color w:val="000000"/>
        </w:rPr>
        <w:t xml:space="preserve">3. </w:t>
      </w:r>
      <w:r w:rsidRPr="00D570A2">
        <w:rPr>
          <w:color w:val="000000"/>
        </w:rPr>
        <w:t>Тенденции развития антимонопольной политики</w:t>
      </w:r>
      <w:r w:rsidR="00A64F03">
        <w:rPr>
          <w:color w:val="000000"/>
        </w:rPr>
        <w:t xml:space="preserve"> </w:t>
      </w:r>
      <w:r w:rsidRPr="00D570A2">
        <w:rPr>
          <w:color w:val="000000"/>
        </w:rPr>
        <w:t>на современном этапе</w:t>
      </w:r>
      <w:r>
        <w:rPr>
          <w:color w:val="000000"/>
        </w:rPr>
        <w:t>.</w:t>
      </w:r>
    </w:p>
    <w:p w:rsidR="00B505A7" w:rsidRDefault="00B505A7" w:rsidP="003C7E27">
      <w:pPr>
        <w:pStyle w:val="a9"/>
        <w:ind w:left="0"/>
        <w:rPr>
          <w:b/>
          <w:bCs/>
          <w:sz w:val="28"/>
          <w:szCs w:val="28"/>
        </w:rPr>
      </w:pPr>
    </w:p>
    <w:p w:rsidR="00E753FC" w:rsidRDefault="00E753FC" w:rsidP="003C7E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8153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3"/>
        <w:gridCol w:w="709"/>
        <w:gridCol w:w="6521"/>
      </w:tblGrid>
      <w:tr w:rsidR="00A64F03" w:rsidRPr="002B0D5D" w:rsidTr="00A64F03">
        <w:trPr>
          <w:trHeight w:val="752"/>
        </w:trPr>
        <w:tc>
          <w:tcPr>
            <w:tcW w:w="923" w:type="dxa"/>
          </w:tcPr>
          <w:p w:rsidR="00A64F03" w:rsidRDefault="00A64F03" w:rsidP="006A2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Темы </w:t>
            </w:r>
          </w:p>
          <w:p w:rsidR="00A64F03" w:rsidRPr="002B0D5D" w:rsidRDefault="00A64F03" w:rsidP="006A21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0D5D">
              <w:rPr>
                <w:b/>
                <w:bCs/>
                <w:sz w:val="20"/>
                <w:szCs w:val="20"/>
              </w:rPr>
              <w:t>дисц</w:t>
            </w:r>
            <w:r w:rsidRPr="002B0D5D">
              <w:rPr>
                <w:b/>
                <w:bCs/>
                <w:sz w:val="20"/>
                <w:szCs w:val="20"/>
              </w:rPr>
              <w:t>и</w:t>
            </w:r>
            <w:r w:rsidRPr="002B0D5D">
              <w:rPr>
                <w:b/>
                <w:bCs/>
                <w:sz w:val="20"/>
                <w:szCs w:val="20"/>
              </w:rPr>
              <w:t>плины</w:t>
            </w:r>
          </w:p>
        </w:tc>
        <w:tc>
          <w:tcPr>
            <w:tcW w:w="709" w:type="dxa"/>
            <w:vAlign w:val="center"/>
          </w:tcPr>
          <w:p w:rsidR="00A64F03" w:rsidRPr="002B0D5D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0D5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B0D5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B0D5D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2B0D5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A64F03" w:rsidRPr="00271AE9" w:rsidRDefault="00A64F03" w:rsidP="00A64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71AE9">
              <w:rPr>
                <w:b/>
                <w:bCs/>
                <w:sz w:val="20"/>
                <w:szCs w:val="20"/>
              </w:rPr>
              <w:t xml:space="preserve">Вид </w:t>
            </w:r>
            <w:r>
              <w:rPr>
                <w:b/>
                <w:bCs/>
                <w:sz w:val="20"/>
                <w:szCs w:val="20"/>
              </w:rPr>
              <w:t>самостоятельной работы студента</w:t>
            </w:r>
          </w:p>
        </w:tc>
      </w:tr>
      <w:tr w:rsidR="00A64F03" w:rsidRPr="002B0D5D" w:rsidTr="00A64F03">
        <w:trPr>
          <w:trHeight w:val="97"/>
        </w:trPr>
        <w:tc>
          <w:tcPr>
            <w:tcW w:w="923" w:type="dxa"/>
            <w:vMerge w:val="restart"/>
          </w:tcPr>
          <w:p w:rsidR="00A64F03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14A18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6A2140">
            <w:pPr>
              <w:ind w:right="-185"/>
              <w:jc w:val="both"/>
              <w:rPr>
                <w:sz w:val="22"/>
                <w:szCs w:val="22"/>
              </w:rPr>
            </w:pPr>
            <w:r w:rsidRPr="00B6556C">
              <w:rPr>
                <w:sz w:val="22"/>
                <w:szCs w:val="22"/>
              </w:rPr>
              <w:t>Подходы к определению предмета теории отраслевых рынков.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14A18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2B0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sz w:val="22"/>
                <w:szCs w:val="22"/>
              </w:rPr>
              <w:t xml:space="preserve">Вклад Жана Тироля в теорию отраслевых рынков.  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14A18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2B0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sz w:val="22"/>
                <w:szCs w:val="22"/>
              </w:rPr>
              <w:t>Значение Гарвардской парадигмы и Чикагской школы для совр</w:t>
            </w:r>
            <w:r w:rsidRPr="00B6556C">
              <w:rPr>
                <w:sz w:val="22"/>
                <w:szCs w:val="22"/>
              </w:rPr>
              <w:t>е</w:t>
            </w:r>
            <w:r w:rsidRPr="00B6556C">
              <w:rPr>
                <w:sz w:val="22"/>
                <w:szCs w:val="22"/>
              </w:rPr>
              <w:t>менного анализа отраслевых рынков</w:t>
            </w:r>
          </w:p>
        </w:tc>
      </w:tr>
      <w:tr w:rsidR="00A64F03" w:rsidRPr="002B0D5D" w:rsidTr="00A64F03">
        <w:tc>
          <w:tcPr>
            <w:tcW w:w="923" w:type="dxa"/>
            <w:vMerge w:val="restart"/>
          </w:tcPr>
          <w:p w:rsidR="00A64F03" w:rsidRPr="00A14A18" w:rsidRDefault="00A64F03" w:rsidP="006A2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2</w:t>
            </w: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6A2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6556C">
              <w:rPr>
                <w:sz w:val="22"/>
                <w:szCs w:val="22"/>
              </w:rPr>
              <w:t>Трансакционный</w:t>
            </w:r>
            <w:proofErr w:type="spellEnd"/>
            <w:r w:rsidRPr="00B6556C">
              <w:rPr>
                <w:sz w:val="22"/>
                <w:szCs w:val="22"/>
              </w:rPr>
              <w:t xml:space="preserve"> подход к исследованию фирмы.</w:t>
            </w:r>
          </w:p>
        </w:tc>
      </w:tr>
      <w:tr w:rsidR="00A64F03" w:rsidRPr="00C06205" w:rsidTr="00A64F03">
        <w:tc>
          <w:tcPr>
            <w:tcW w:w="923" w:type="dxa"/>
            <w:vMerge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2B0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6556C">
              <w:rPr>
                <w:sz w:val="22"/>
                <w:szCs w:val="22"/>
              </w:rPr>
              <w:t>Фирма</w:t>
            </w:r>
            <w:r w:rsidRPr="00A64F03">
              <w:rPr>
                <w:sz w:val="22"/>
                <w:szCs w:val="22"/>
                <w:lang w:val="en-US"/>
              </w:rPr>
              <w:t xml:space="preserve"> </w:t>
            </w:r>
            <w:r w:rsidRPr="00B6556C">
              <w:rPr>
                <w:sz w:val="22"/>
                <w:szCs w:val="22"/>
              </w:rPr>
              <w:t>как</w:t>
            </w:r>
            <w:r w:rsidRPr="00B6556C">
              <w:rPr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B6556C">
              <w:rPr>
                <w:sz w:val="22"/>
                <w:szCs w:val="22"/>
              </w:rPr>
              <w:t>пучокресурсов</w:t>
            </w:r>
            <w:proofErr w:type="spellEnd"/>
            <w:r w:rsidRPr="00B6556C">
              <w:rPr>
                <w:sz w:val="22"/>
                <w:szCs w:val="22"/>
                <w:lang w:val="en-US"/>
              </w:rPr>
              <w:t xml:space="preserve">» (bundle of resources).  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Pr="00A64F03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2B0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дпринимательские теории фирмы.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E753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sz w:val="22"/>
                <w:szCs w:val="22"/>
              </w:rPr>
              <w:t xml:space="preserve">Типы строения рынков по </w:t>
            </w:r>
            <w:proofErr w:type="spellStart"/>
            <w:r w:rsidRPr="00B6556C">
              <w:rPr>
                <w:sz w:val="22"/>
                <w:szCs w:val="22"/>
              </w:rPr>
              <w:t>Штакельбергу</w:t>
            </w:r>
            <w:proofErr w:type="spellEnd"/>
            <w:r w:rsidRPr="00B6556C">
              <w:rPr>
                <w:sz w:val="22"/>
                <w:szCs w:val="22"/>
              </w:rPr>
              <w:t>.</w:t>
            </w:r>
          </w:p>
        </w:tc>
      </w:tr>
      <w:tr w:rsidR="00A64F03" w:rsidRPr="002B0D5D" w:rsidTr="00A64F03">
        <w:tc>
          <w:tcPr>
            <w:tcW w:w="923" w:type="dxa"/>
            <w:vMerge w:val="restart"/>
          </w:tcPr>
          <w:p w:rsidR="00A64F03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2B0D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sz w:val="22"/>
                <w:szCs w:val="22"/>
              </w:rPr>
              <w:t xml:space="preserve">Классификация товарных рынков по </w:t>
            </w:r>
            <w:proofErr w:type="spellStart"/>
            <w:r w:rsidRPr="00B6556C">
              <w:rPr>
                <w:sz w:val="22"/>
                <w:szCs w:val="22"/>
              </w:rPr>
              <w:t>Чемберлину</w:t>
            </w:r>
            <w:proofErr w:type="spellEnd"/>
            <w:r w:rsidRPr="00B6556C">
              <w:rPr>
                <w:sz w:val="22"/>
                <w:szCs w:val="22"/>
              </w:rPr>
              <w:t xml:space="preserve"> и </w:t>
            </w:r>
            <w:proofErr w:type="spellStart"/>
            <w:r w:rsidRPr="00B6556C">
              <w:rPr>
                <w:sz w:val="22"/>
                <w:szCs w:val="22"/>
              </w:rPr>
              <w:t>Бэйну</w:t>
            </w:r>
            <w:proofErr w:type="spellEnd"/>
            <w:r w:rsidRPr="00B6556C">
              <w:rPr>
                <w:sz w:val="22"/>
                <w:szCs w:val="22"/>
              </w:rPr>
              <w:t>.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6A2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sz w:val="22"/>
                <w:szCs w:val="22"/>
              </w:rPr>
              <w:t xml:space="preserve">Классификация товарных рынков по </w:t>
            </w:r>
            <w:proofErr w:type="spellStart"/>
            <w:r w:rsidRPr="00B6556C">
              <w:rPr>
                <w:sz w:val="22"/>
                <w:szCs w:val="22"/>
              </w:rPr>
              <w:t>Шереру</w:t>
            </w:r>
            <w:proofErr w:type="spellEnd"/>
            <w:r w:rsidRPr="00B6556C">
              <w:rPr>
                <w:sz w:val="22"/>
                <w:szCs w:val="22"/>
              </w:rPr>
              <w:t xml:space="preserve"> и Россу.</w:t>
            </w:r>
          </w:p>
        </w:tc>
      </w:tr>
      <w:tr w:rsidR="00A64F03" w:rsidRPr="002B0D5D" w:rsidTr="00A64F03">
        <w:tc>
          <w:tcPr>
            <w:tcW w:w="923" w:type="dxa"/>
            <w:vMerge w:val="restart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0139F4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 xml:space="preserve"> Сравнительный анализ основных методик оценки границ рынка.  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271AE9">
            <w:pPr>
              <w:ind w:right="-187"/>
              <w:jc w:val="both"/>
              <w:rPr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Различие понятий «рынок» и «отрасль»: примеры из зарубежной и российской практики</w:t>
            </w:r>
          </w:p>
        </w:tc>
      </w:tr>
      <w:tr w:rsidR="00A64F03" w:rsidRPr="002B0D5D" w:rsidTr="00A64F03">
        <w:tc>
          <w:tcPr>
            <w:tcW w:w="923" w:type="dxa"/>
            <w:vMerge w:val="restart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</w:t>
            </w: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6A2140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Концентрация производства и оптимальный размер предприятия на современном рынке.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271A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Показатели концентрации производства: сравнительный анализ.</w:t>
            </w:r>
          </w:p>
        </w:tc>
      </w:tr>
      <w:tr w:rsidR="00A64F03" w:rsidRPr="002B0D5D" w:rsidTr="00A64F03">
        <w:tc>
          <w:tcPr>
            <w:tcW w:w="923" w:type="dxa"/>
            <w:vMerge w:val="restart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</w:t>
            </w: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Модели анализа барьеров входа: возможности и ограничения.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F03" w:rsidRPr="00A14A18" w:rsidRDefault="00A64F03" w:rsidP="002B0D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21" w:type="dxa"/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 xml:space="preserve"> Административные барьеры в отраслях промышленности России.</w:t>
            </w:r>
          </w:p>
        </w:tc>
      </w:tr>
      <w:tr w:rsidR="00A64F03" w:rsidRPr="002B0D5D" w:rsidTr="00A64F03">
        <w:tc>
          <w:tcPr>
            <w:tcW w:w="923" w:type="dxa"/>
            <w:vMerge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A73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Барьеры входа как инструмент ограничения конкуренции.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bottom w:val="single" w:sz="6" w:space="0" w:color="auto"/>
            </w:tcBorders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A73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Административные барьеры в отраслях промышленности России.</w:t>
            </w:r>
          </w:p>
        </w:tc>
      </w:tr>
      <w:tr w:rsidR="00A64F03" w:rsidRPr="002B0D5D" w:rsidTr="00A64F03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Доминирующая фирма на рынке: возможные варианты взаим</w:t>
            </w:r>
            <w:r w:rsidRPr="00B6556C">
              <w:rPr>
                <w:color w:val="000000"/>
                <w:sz w:val="22"/>
                <w:szCs w:val="22"/>
              </w:rPr>
              <w:t>о</w:t>
            </w:r>
            <w:r w:rsidRPr="00B6556C">
              <w:rPr>
                <w:color w:val="000000"/>
                <w:sz w:val="22"/>
                <w:szCs w:val="22"/>
              </w:rPr>
              <w:t>действия с аутсайдерами.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Стратегическое взаимодействие фирм на рынке олигополии.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Зарубежный опыт противодействия картелям со стороны антим</w:t>
            </w:r>
            <w:r w:rsidRPr="00B6556C">
              <w:rPr>
                <w:color w:val="000000"/>
                <w:sz w:val="22"/>
                <w:szCs w:val="22"/>
              </w:rPr>
              <w:t>о</w:t>
            </w:r>
            <w:r w:rsidRPr="00B6556C">
              <w:rPr>
                <w:color w:val="000000"/>
                <w:sz w:val="22"/>
                <w:szCs w:val="22"/>
              </w:rPr>
              <w:t>нопольных служб.</w:t>
            </w:r>
          </w:p>
        </w:tc>
      </w:tr>
      <w:tr w:rsidR="00A64F03" w:rsidRPr="002B0D5D" w:rsidTr="00A64F03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 xml:space="preserve"> Проблема отраслевой диверсификации в трудах экономистов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Методология анализа вертикальных взаимодействий: возможн</w:t>
            </w:r>
            <w:r w:rsidRPr="00B6556C">
              <w:rPr>
                <w:color w:val="000000"/>
                <w:sz w:val="22"/>
                <w:szCs w:val="22"/>
              </w:rPr>
              <w:t>о</w:t>
            </w:r>
            <w:r w:rsidRPr="00B6556C">
              <w:rPr>
                <w:color w:val="000000"/>
                <w:sz w:val="22"/>
                <w:szCs w:val="22"/>
              </w:rPr>
              <w:t>сти и ограничения.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0139F4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Экономические преимущества специализации производства.</w:t>
            </w:r>
          </w:p>
        </w:tc>
      </w:tr>
      <w:tr w:rsidR="00A64F03" w:rsidRPr="002B0D5D" w:rsidTr="00A64F03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A64F03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Дифференциация продукта, ее экономическая природа и источн</w:t>
            </w:r>
            <w:r w:rsidRPr="00B6556C">
              <w:rPr>
                <w:color w:val="000000"/>
                <w:sz w:val="22"/>
                <w:szCs w:val="22"/>
              </w:rPr>
              <w:t>и</w:t>
            </w:r>
            <w:r w:rsidRPr="00B6556C">
              <w:rPr>
                <w:color w:val="000000"/>
                <w:sz w:val="22"/>
                <w:szCs w:val="22"/>
              </w:rPr>
              <w:t>ки.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Горизонтальная и вертикальная дифференциация продукта: мод</w:t>
            </w:r>
            <w:r w:rsidRPr="00B6556C">
              <w:rPr>
                <w:color w:val="000000"/>
                <w:sz w:val="22"/>
                <w:szCs w:val="22"/>
              </w:rPr>
              <w:t>е</w:t>
            </w:r>
            <w:r w:rsidRPr="00B6556C">
              <w:rPr>
                <w:color w:val="000000"/>
                <w:sz w:val="22"/>
                <w:szCs w:val="22"/>
              </w:rPr>
              <w:t xml:space="preserve">ли </w:t>
            </w:r>
            <w:proofErr w:type="spellStart"/>
            <w:r w:rsidRPr="00B6556C">
              <w:rPr>
                <w:color w:val="000000"/>
                <w:sz w:val="22"/>
                <w:szCs w:val="22"/>
              </w:rPr>
              <w:t>квазимонопольного</w:t>
            </w:r>
            <w:proofErr w:type="spellEnd"/>
            <w:r w:rsidRPr="00B6556C">
              <w:rPr>
                <w:color w:val="000000"/>
                <w:sz w:val="22"/>
                <w:szCs w:val="22"/>
              </w:rPr>
              <w:t xml:space="preserve"> поведения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 xml:space="preserve"> Государственное регулирование продуктовой дифференциации</w:t>
            </w:r>
          </w:p>
        </w:tc>
      </w:tr>
      <w:tr w:rsidR="00A64F03" w:rsidRPr="002B0D5D" w:rsidTr="00A64F03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Законодательные и экономические ограничения применения ц</w:t>
            </w:r>
            <w:r w:rsidRPr="00B6556C">
              <w:rPr>
                <w:color w:val="000000"/>
                <w:sz w:val="22"/>
                <w:szCs w:val="22"/>
              </w:rPr>
              <w:t>е</w:t>
            </w:r>
            <w:r w:rsidRPr="00B6556C">
              <w:rPr>
                <w:color w:val="000000"/>
                <w:sz w:val="22"/>
                <w:szCs w:val="22"/>
              </w:rPr>
              <w:t>новой дискриминации в РФ.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Эффективность ценовых инструментов при различных состояниях товарного рынка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Механизм государственного регулирования ценообразования (на примере конкретного рынка).</w:t>
            </w:r>
          </w:p>
        </w:tc>
      </w:tr>
      <w:tr w:rsidR="00A64F03" w:rsidRPr="002B0D5D" w:rsidTr="00A64F03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Сравнительный анализ эффективности государственных методов регулирования естественных монополий.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Положительные и отрицательные последствия деятельности ест</w:t>
            </w:r>
            <w:r w:rsidRPr="00B6556C">
              <w:rPr>
                <w:color w:val="000000"/>
                <w:sz w:val="22"/>
                <w:szCs w:val="22"/>
              </w:rPr>
              <w:t>е</w:t>
            </w:r>
            <w:r w:rsidRPr="00B6556C">
              <w:rPr>
                <w:color w:val="000000"/>
                <w:sz w:val="22"/>
                <w:szCs w:val="22"/>
              </w:rPr>
              <w:t>ственной монополии на рынке.</w:t>
            </w:r>
          </w:p>
        </w:tc>
      </w:tr>
      <w:tr w:rsidR="00A64F03" w:rsidRPr="002B0D5D" w:rsidTr="00A64F03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E753FC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>Промышленная и антимонопольная политика государства: пр</w:t>
            </w:r>
            <w:r w:rsidRPr="00B6556C">
              <w:rPr>
                <w:color w:val="000000"/>
                <w:sz w:val="22"/>
                <w:szCs w:val="22"/>
              </w:rPr>
              <w:t>о</w:t>
            </w:r>
            <w:r w:rsidRPr="00B6556C">
              <w:rPr>
                <w:color w:val="000000"/>
                <w:sz w:val="22"/>
                <w:szCs w:val="22"/>
              </w:rPr>
              <w:t>блемы взаимодействия.</w:t>
            </w:r>
          </w:p>
        </w:tc>
      </w:tr>
      <w:tr w:rsidR="00A64F03" w:rsidRPr="002B0D5D" w:rsidTr="00A64F03"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4F03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A14A18" w:rsidRDefault="00A64F03" w:rsidP="00A73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03" w:rsidRPr="00B6556C" w:rsidRDefault="00A64F03" w:rsidP="000139F4">
            <w:pPr>
              <w:tabs>
                <w:tab w:val="left" w:pos="1418"/>
              </w:tabs>
              <w:rPr>
                <w:color w:val="000000"/>
                <w:sz w:val="22"/>
                <w:szCs w:val="22"/>
              </w:rPr>
            </w:pPr>
            <w:r w:rsidRPr="00B6556C">
              <w:rPr>
                <w:color w:val="000000"/>
                <w:sz w:val="22"/>
                <w:szCs w:val="22"/>
              </w:rPr>
              <w:t xml:space="preserve"> Инструменты современной промышленной политики в РФ.</w:t>
            </w:r>
          </w:p>
        </w:tc>
      </w:tr>
    </w:tbl>
    <w:p w:rsidR="00E47B46" w:rsidRDefault="00E47B46" w:rsidP="00A27725">
      <w:pPr>
        <w:rPr>
          <w:color w:val="000000"/>
          <w:sz w:val="22"/>
          <w:szCs w:val="22"/>
        </w:rPr>
      </w:pPr>
    </w:p>
    <w:p w:rsidR="00A64F03" w:rsidRPr="002B0D5D" w:rsidRDefault="00A64F03" w:rsidP="00A27725">
      <w:pPr>
        <w:rPr>
          <w:b/>
        </w:rPr>
      </w:pPr>
    </w:p>
    <w:p w:rsidR="005F060D" w:rsidRPr="005F060D" w:rsidRDefault="005F060D" w:rsidP="005F060D">
      <w:pPr>
        <w:autoSpaceDE w:val="0"/>
        <w:autoSpaceDN w:val="0"/>
        <w:adjustRightInd w:val="0"/>
        <w:ind w:right="100"/>
        <w:jc w:val="both"/>
        <w:rPr>
          <w:b/>
          <w:bCs/>
          <w:sz w:val="28"/>
          <w:szCs w:val="28"/>
        </w:rPr>
      </w:pPr>
      <w:r w:rsidRPr="005F060D">
        <w:rPr>
          <w:b/>
          <w:bCs/>
          <w:sz w:val="28"/>
          <w:szCs w:val="28"/>
          <w:lang w:val="en-US"/>
        </w:rPr>
        <w:t>IV</w:t>
      </w:r>
      <w:r w:rsidRPr="005F060D">
        <w:rPr>
          <w:b/>
          <w:bCs/>
          <w:sz w:val="28"/>
          <w:szCs w:val="28"/>
        </w:rPr>
        <w:t xml:space="preserve">. Образовательные технологии </w:t>
      </w:r>
    </w:p>
    <w:p w:rsidR="005F060D" w:rsidRDefault="005F060D" w:rsidP="005F060D">
      <w:pPr>
        <w:autoSpaceDE w:val="0"/>
        <w:autoSpaceDN w:val="0"/>
        <w:adjustRightInd w:val="0"/>
        <w:ind w:right="100"/>
        <w:jc w:val="both"/>
        <w:rPr>
          <w:color w:val="000000"/>
        </w:rPr>
      </w:pPr>
    </w:p>
    <w:p w:rsidR="00B6556C" w:rsidRDefault="005F060D" w:rsidP="00B6556C">
      <w:pPr>
        <w:pStyle w:val="a4"/>
        <w:spacing w:after="0"/>
        <w:jc w:val="both"/>
        <w:rPr>
          <w:color w:val="000000"/>
        </w:rPr>
      </w:pPr>
      <w:r w:rsidRPr="005F060D">
        <w:t xml:space="preserve">Преподавание дисциплины ведется с применением следующих видов образовательных технологий: </w:t>
      </w:r>
      <w:r w:rsidR="00B6556C" w:rsidRPr="00240020">
        <w:rPr>
          <w:color w:val="000000"/>
        </w:rPr>
        <w:t>лекции, тестирования, решение задач</w:t>
      </w:r>
      <w:r w:rsidR="00B6556C">
        <w:rPr>
          <w:color w:val="000000"/>
        </w:rPr>
        <w:t>, доклады,</w:t>
      </w:r>
      <w:r w:rsidR="00B6556C" w:rsidRPr="00240020">
        <w:rPr>
          <w:color w:val="000000"/>
        </w:rPr>
        <w:t xml:space="preserve"> дискуссии, Учебный матер</w:t>
      </w:r>
      <w:r w:rsidR="00B6556C" w:rsidRPr="00240020">
        <w:rPr>
          <w:color w:val="000000"/>
        </w:rPr>
        <w:t>и</w:t>
      </w:r>
      <w:r w:rsidR="00B6556C" w:rsidRPr="00240020">
        <w:rPr>
          <w:color w:val="000000"/>
        </w:rPr>
        <w:t>ал подается с использованием современных средств визуализации (цифровых презент</w:t>
      </w:r>
      <w:r w:rsidR="00B6556C" w:rsidRPr="00240020">
        <w:rPr>
          <w:color w:val="000000"/>
        </w:rPr>
        <w:t>а</w:t>
      </w:r>
      <w:r w:rsidR="00B6556C" w:rsidRPr="00240020">
        <w:rPr>
          <w:color w:val="000000"/>
        </w:rPr>
        <w:t xml:space="preserve">ций). </w:t>
      </w:r>
    </w:p>
    <w:p w:rsidR="005F060D" w:rsidRDefault="005F060D" w:rsidP="00B6556C">
      <w:pPr>
        <w:tabs>
          <w:tab w:val="left" w:pos="708"/>
          <w:tab w:val="right" w:leader="underscore" w:pos="9639"/>
        </w:tabs>
        <w:ind w:firstLine="709"/>
        <w:jc w:val="both"/>
        <w:textAlignment w:val="top"/>
      </w:pPr>
      <w:r w:rsidRPr="005F060D">
        <w:rPr>
          <w:bCs/>
        </w:rPr>
        <w:t>Работа в команде:</w:t>
      </w:r>
      <w:r w:rsidR="00A64F03">
        <w:rPr>
          <w:bCs/>
        </w:rPr>
        <w:t xml:space="preserve"> </w:t>
      </w:r>
      <w:r w:rsidRPr="005F060D">
        <w:t xml:space="preserve">совместная работа студентов </w:t>
      </w:r>
      <w:r>
        <w:t>при обсуждении конкретных с</w:t>
      </w:r>
      <w:r>
        <w:t>и</w:t>
      </w:r>
      <w:r>
        <w:t>туаций и</w:t>
      </w:r>
      <w:r w:rsidR="00A64F03">
        <w:t xml:space="preserve"> решении соответствующих задач.</w:t>
      </w:r>
    </w:p>
    <w:p w:rsidR="00C06205" w:rsidRDefault="00FF79B3" w:rsidP="00C06205">
      <w:pPr>
        <w:tabs>
          <w:tab w:val="left" w:pos="708"/>
          <w:tab w:val="right" w:leader="underscore" w:pos="9639"/>
        </w:tabs>
        <w:ind w:firstLine="709"/>
        <w:jc w:val="both"/>
        <w:textAlignment w:val="top"/>
        <w:rPr>
          <w:iCs/>
        </w:rPr>
      </w:pPr>
      <w:r>
        <w:rPr>
          <w:iCs/>
        </w:rPr>
        <w:lastRenderedPageBreak/>
        <w:t>К</w:t>
      </w:r>
      <w:r w:rsidR="005F060D" w:rsidRPr="005F060D">
        <w:rPr>
          <w:iCs/>
        </w:rPr>
        <w:t xml:space="preserve">онтрольные опросы по пройденному на </w:t>
      </w:r>
      <w:r>
        <w:rPr>
          <w:iCs/>
        </w:rPr>
        <w:t xml:space="preserve">занятиях </w:t>
      </w:r>
      <w:r w:rsidR="005F060D" w:rsidRPr="005F060D">
        <w:rPr>
          <w:iCs/>
        </w:rPr>
        <w:t>и самостоятельно подготовле</w:t>
      </w:r>
      <w:r w:rsidR="005F060D" w:rsidRPr="005F060D">
        <w:rPr>
          <w:iCs/>
        </w:rPr>
        <w:t>н</w:t>
      </w:r>
      <w:r w:rsidR="005F060D" w:rsidRPr="005F060D">
        <w:rPr>
          <w:iCs/>
        </w:rPr>
        <w:t xml:space="preserve">ному по </w:t>
      </w:r>
      <w:r>
        <w:rPr>
          <w:iCs/>
        </w:rPr>
        <w:t xml:space="preserve">литературным источникам и </w:t>
      </w:r>
      <w:proofErr w:type="spellStart"/>
      <w:r>
        <w:rPr>
          <w:iCs/>
        </w:rPr>
        <w:t>интернет-ресурсам</w:t>
      </w:r>
      <w:proofErr w:type="spellEnd"/>
      <w:r w:rsidR="005F060D" w:rsidRPr="005F060D">
        <w:rPr>
          <w:iCs/>
        </w:rPr>
        <w:t xml:space="preserve"> материалу,  обсуждение диску</w:t>
      </w:r>
      <w:r w:rsidR="005F060D" w:rsidRPr="005F060D">
        <w:rPr>
          <w:iCs/>
        </w:rPr>
        <w:t>с</w:t>
      </w:r>
      <w:r w:rsidR="005F060D" w:rsidRPr="005F060D">
        <w:rPr>
          <w:iCs/>
        </w:rPr>
        <w:t>сионных вопросов.</w:t>
      </w:r>
    </w:p>
    <w:p w:rsidR="00C06205" w:rsidRDefault="00C06205" w:rsidP="00C06205">
      <w:pPr>
        <w:tabs>
          <w:tab w:val="left" w:pos="708"/>
          <w:tab w:val="right" w:leader="underscore" w:pos="9639"/>
        </w:tabs>
        <w:jc w:val="both"/>
        <w:textAlignment w:val="top"/>
        <w:rPr>
          <w:iCs/>
        </w:rPr>
      </w:pPr>
    </w:p>
    <w:p w:rsidR="00C06205" w:rsidRDefault="00C06205" w:rsidP="00C06205">
      <w:pPr>
        <w:tabs>
          <w:tab w:val="left" w:pos="708"/>
          <w:tab w:val="right" w:leader="underscore" w:pos="9639"/>
        </w:tabs>
        <w:jc w:val="both"/>
        <w:textAlignment w:val="top"/>
        <w:rPr>
          <w:iCs/>
        </w:rPr>
      </w:pPr>
    </w:p>
    <w:p w:rsidR="00FF79B3" w:rsidRPr="00FF79B3" w:rsidRDefault="00FF79B3" w:rsidP="00C06205">
      <w:pPr>
        <w:tabs>
          <w:tab w:val="left" w:pos="708"/>
          <w:tab w:val="right" w:leader="underscore" w:pos="9639"/>
        </w:tabs>
        <w:jc w:val="both"/>
        <w:textAlignment w:val="top"/>
        <w:rPr>
          <w:b/>
          <w:sz w:val="28"/>
          <w:szCs w:val="28"/>
        </w:rPr>
      </w:pPr>
      <w:r w:rsidRPr="00FF79B3">
        <w:rPr>
          <w:b/>
          <w:sz w:val="28"/>
          <w:szCs w:val="28"/>
          <w:lang w:val="en-US"/>
        </w:rPr>
        <w:t>V</w:t>
      </w:r>
      <w:r w:rsidRPr="00FF79B3">
        <w:rPr>
          <w:b/>
          <w:sz w:val="28"/>
          <w:szCs w:val="28"/>
        </w:rPr>
        <w:t>. Формы контроля освоения дисциплины</w:t>
      </w:r>
    </w:p>
    <w:p w:rsidR="00FF79B3" w:rsidRDefault="00FF79B3" w:rsidP="00FF79B3">
      <w:r w:rsidRPr="00FF79B3">
        <w:t>Формы текущего контроля</w:t>
      </w:r>
      <w:r w:rsidR="00B6556C">
        <w:t xml:space="preserve"> – контрольные работы.</w:t>
      </w:r>
      <w:r w:rsidR="00A64F03">
        <w:t xml:space="preserve"> </w:t>
      </w:r>
      <w:r w:rsidRPr="00FF79B3">
        <w:t xml:space="preserve">Форма промежуточной аттестации – </w:t>
      </w:r>
      <w:r w:rsidR="00A64F03">
        <w:t>зачет</w:t>
      </w:r>
      <w:r w:rsidR="000C735F">
        <w:t>.</w:t>
      </w:r>
    </w:p>
    <w:p w:rsidR="00FF79B3" w:rsidRDefault="00FF79B3" w:rsidP="00FF79B3"/>
    <w:p w:rsidR="00FF79B3" w:rsidRPr="00FF79B3" w:rsidRDefault="00FF79B3" w:rsidP="00FF79B3">
      <w:pPr>
        <w:pStyle w:val="a9"/>
        <w:ind w:left="0"/>
        <w:rPr>
          <w:b/>
          <w:sz w:val="28"/>
          <w:szCs w:val="28"/>
        </w:rPr>
      </w:pPr>
      <w:r w:rsidRPr="00FF79B3">
        <w:rPr>
          <w:b/>
          <w:sz w:val="28"/>
          <w:szCs w:val="28"/>
          <w:lang w:val="en-US"/>
        </w:rPr>
        <w:t>VI</w:t>
      </w:r>
      <w:r w:rsidRPr="00FF79B3">
        <w:rPr>
          <w:b/>
          <w:sz w:val="28"/>
          <w:szCs w:val="28"/>
        </w:rPr>
        <w:t>.Учебно-методическое и информационное обеспечение дисциплины</w:t>
      </w:r>
    </w:p>
    <w:p w:rsidR="00FF79B3" w:rsidRDefault="00FF79B3" w:rsidP="00FF79B3"/>
    <w:p w:rsidR="00A64F03" w:rsidRDefault="0008228A" w:rsidP="0008228A">
      <w:pPr>
        <w:pStyle w:val="a4"/>
        <w:spacing w:after="0"/>
        <w:ind w:left="1713"/>
        <w:jc w:val="both"/>
        <w:rPr>
          <w:b/>
        </w:rPr>
      </w:pPr>
      <w:r w:rsidRPr="0008228A">
        <w:rPr>
          <w:b/>
        </w:rPr>
        <w:t xml:space="preserve">                </w:t>
      </w:r>
    </w:p>
    <w:p w:rsidR="0008228A" w:rsidRPr="0008228A" w:rsidRDefault="0008228A" w:rsidP="0008228A">
      <w:pPr>
        <w:pStyle w:val="a4"/>
        <w:spacing w:after="0"/>
        <w:ind w:left="1713"/>
        <w:jc w:val="both"/>
        <w:rPr>
          <w:b/>
        </w:rPr>
      </w:pPr>
      <w:r w:rsidRPr="0008228A">
        <w:rPr>
          <w:b/>
        </w:rPr>
        <w:t xml:space="preserve">    Основная литература.</w:t>
      </w:r>
    </w:p>
    <w:p w:rsidR="0008228A" w:rsidRPr="0008228A" w:rsidRDefault="0008228A" w:rsidP="0008228A"/>
    <w:tbl>
      <w:tblPr>
        <w:tblW w:w="893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560"/>
        <w:gridCol w:w="3118"/>
        <w:gridCol w:w="995"/>
        <w:gridCol w:w="851"/>
        <w:gridCol w:w="1136"/>
        <w:gridCol w:w="706"/>
      </w:tblGrid>
      <w:tr w:rsidR="00473F9E" w:rsidRPr="00240439" w:rsidTr="00473F9E">
        <w:trPr>
          <w:trHeight w:val="975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04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043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40439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Название книги / статьи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Отв. Редактор (для колле</w:t>
            </w:r>
            <w:r w:rsidRPr="00240439">
              <w:rPr>
                <w:color w:val="000000"/>
                <w:sz w:val="20"/>
                <w:szCs w:val="20"/>
              </w:rPr>
              <w:t>к</w:t>
            </w:r>
            <w:r w:rsidRPr="00240439">
              <w:rPr>
                <w:color w:val="000000"/>
                <w:sz w:val="20"/>
                <w:szCs w:val="20"/>
              </w:rPr>
              <w:t>тивных работ)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Место изд</w:t>
            </w:r>
            <w:r w:rsidRPr="00240439">
              <w:rPr>
                <w:color w:val="000000"/>
                <w:sz w:val="20"/>
                <w:szCs w:val="20"/>
              </w:rPr>
              <w:t>а</w:t>
            </w:r>
            <w:r w:rsidRPr="0024043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Издател</w:t>
            </w:r>
            <w:r w:rsidRPr="00240439">
              <w:rPr>
                <w:color w:val="000000"/>
                <w:sz w:val="20"/>
                <w:szCs w:val="20"/>
              </w:rPr>
              <w:t>ь</w:t>
            </w:r>
            <w:r w:rsidRPr="00240439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Год изд</w:t>
            </w:r>
            <w:r w:rsidRPr="00240439">
              <w:rPr>
                <w:color w:val="000000"/>
                <w:sz w:val="20"/>
                <w:szCs w:val="20"/>
              </w:rPr>
              <w:t>а</w:t>
            </w:r>
            <w:r w:rsidRPr="00240439">
              <w:rPr>
                <w:color w:val="000000"/>
                <w:sz w:val="20"/>
                <w:szCs w:val="20"/>
              </w:rPr>
              <w:t>ния</w:t>
            </w:r>
          </w:p>
        </w:tc>
      </w:tr>
      <w:tr w:rsidR="00473F9E" w:rsidRPr="00240439" w:rsidTr="00473F9E">
        <w:trPr>
          <w:trHeight w:val="975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1.</w:t>
            </w:r>
            <w:r w:rsidRPr="00240439"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 w:rsidRPr="00240439">
              <w:rPr>
                <w:color w:val="222222"/>
                <w:sz w:val="20"/>
                <w:szCs w:val="20"/>
              </w:rPr>
              <w:t>Розанова Н.М.</w:t>
            </w: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 w:rsidRPr="00240439">
              <w:rPr>
                <w:color w:val="222222"/>
                <w:sz w:val="20"/>
                <w:szCs w:val="20"/>
              </w:rPr>
              <w:t>Теория отраслевых рынков (</w:t>
            </w:r>
            <w:proofErr w:type="spellStart"/>
            <w:r w:rsidRPr="00240439">
              <w:rPr>
                <w:color w:val="222222"/>
                <w:sz w:val="20"/>
                <w:szCs w:val="20"/>
              </w:rPr>
              <w:t>уч</w:t>
            </w:r>
            <w:proofErr w:type="spellEnd"/>
            <w:r>
              <w:rPr>
                <w:color w:val="222222"/>
                <w:sz w:val="20"/>
                <w:szCs w:val="20"/>
              </w:rPr>
              <w:t>. пособие)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7A5072" w:rsidRDefault="00473F9E" w:rsidP="00F81FA8">
            <w:pPr>
              <w:jc w:val="center"/>
              <w:rPr>
                <w:color w:val="222222"/>
                <w:sz w:val="18"/>
                <w:szCs w:val="18"/>
              </w:rPr>
            </w:pPr>
            <w:r w:rsidRPr="007A5072">
              <w:rPr>
                <w:color w:val="222222"/>
                <w:sz w:val="18"/>
                <w:szCs w:val="18"/>
              </w:rPr>
              <w:t>Москва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 w:rsidRPr="00240439">
              <w:rPr>
                <w:color w:val="222222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 w:rsidRPr="00240439">
              <w:rPr>
                <w:color w:val="222222"/>
                <w:sz w:val="20"/>
                <w:szCs w:val="20"/>
              </w:rPr>
              <w:t>2016</w:t>
            </w:r>
          </w:p>
        </w:tc>
      </w:tr>
      <w:tr w:rsidR="00473F9E" w:rsidRPr="00240439" w:rsidTr="00473F9E">
        <w:trPr>
          <w:trHeight w:val="975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2.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Бойцова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Е.Ю.</w:t>
            </w: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Экономика отраслевых рынков: (учеб-метод</w:t>
            </w:r>
            <w:proofErr w:type="gramStart"/>
            <w:r>
              <w:rPr>
                <w:color w:val="222222"/>
                <w:sz w:val="20"/>
                <w:szCs w:val="20"/>
              </w:rPr>
              <w:t>.</w:t>
            </w:r>
            <w:proofErr w:type="gram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22222"/>
                <w:sz w:val="20"/>
                <w:szCs w:val="20"/>
              </w:rPr>
              <w:t>п</w:t>
            </w:r>
            <w:proofErr w:type="gramEnd"/>
            <w:r>
              <w:rPr>
                <w:color w:val="222222"/>
                <w:sz w:val="20"/>
                <w:szCs w:val="20"/>
              </w:rPr>
              <w:t>особие)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7A5072" w:rsidRDefault="00473F9E" w:rsidP="00F81FA8">
            <w:pPr>
              <w:jc w:val="center"/>
              <w:rPr>
                <w:color w:val="222222"/>
                <w:sz w:val="18"/>
                <w:szCs w:val="18"/>
              </w:rPr>
            </w:pPr>
            <w:r w:rsidRPr="007A5072">
              <w:rPr>
                <w:color w:val="222222"/>
                <w:sz w:val="18"/>
                <w:szCs w:val="18"/>
              </w:rPr>
              <w:t>Москва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2010</w:t>
            </w:r>
          </w:p>
        </w:tc>
      </w:tr>
      <w:tr w:rsidR="00473F9E" w:rsidRPr="00240439" w:rsidTr="00473F9E">
        <w:trPr>
          <w:trHeight w:val="975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3.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Вурос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А.Д.</w:t>
            </w: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Экономика отраслевых рынков.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240439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Pr="007A5072" w:rsidRDefault="00473F9E" w:rsidP="00F81FA8">
            <w:pPr>
              <w:jc w:val="center"/>
              <w:rPr>
                <w:color w:val="222222"/>
                <w:sz w:val="18"/>
                <w:szCs w:val="18"/>
              </w:rPr>
            </w:pPr>
            <w:r w:rsidRPr="007A5072">
              <w:rPr>
                <w:color w:val="222222"/>
                <w:sz w:val="18"/>
                <w:szCs w:val="18"/>
              </w:rPr>
              <w:t>Москва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Теис</w:t>
            </w:r>
            <w:proofErr w:type="spellEnd"/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9E" w:rsidRDefault="00473F9E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2001</w:t>
            </w:r>
          </w:p>
        </w:tc>
      </w:tr>
    </w:tbl>
    <w:p w:rsidR="0008228A" w:rsidRDefault="0008228A" w:rsidP="0008228A">
      <w:pPr>
        <w:rPr>
          <w:sz w:val="20"/>
          <w:szCs w:val="20"/>
        </w:rPr>
      </w:pPr>
    </w:p>
    <w:p w:rsidR="0008228A" w:rsidRDefault="0008228A" w:rsidP="0008228A">
      <w:pPr>
        <w:pStyle w:val="a4"/>
        <w:spacing w:after="0"/>
        <w:jc w:val="center"/>
        <w:rPr>
          <w:b/>
          <w:sz w:val="20"/>
          <w:szCs w:val="20"/>
        </w:rPr>
      </w:pPr>
    </w:p>
    <w:p w:rsidR="0008228A" w:rsidRPr="0008228A" w:rsidRDefault="0008228A" w:rsidP="0008228A">
      <w:pPr>
        <w:pStyle w:val="a4"/>
        <w:spacing w:after="0"/>
        <w:jc w:val="center"/>
        <w:rPr>
          <w:b/>
        </w:rPr>
      </w:pPr>
      <w:r w:rsidRPr="0008228A">
        <w:rPr>
          <w:b/>
        </w:rPr>
        <w:t>Дополнительная литература</w:t>
      </w:r>
    </w:p>
    <w:p w:rsidR="0008228A" w:rsidRDefault="0008228A" w:rsidP="0008228A">
      <w:pPr>
        <w:rPr>
          <w:sz w:val="20"/>
          <w:szCs w:val="20"/>
        </w:rPr>
      </w:pPr>
    </w:p>
    <w:tbl>
      <w:tblPr>
        <w:tblW w:w="921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1559"/>
        <w:gridCol w:w="3118"/>
        <w:gridCol w:w="851"/>
        <w:gridCol w:w="1137"/>
        <w:gridCol w:w="844"/>
        <w:gridCol w:w="1133"/>
      </w:tblGrid>
      <w:tr w:rsidR="00C06205" w:rsidRPr="00240439" w:rsidTr="00C06205">
        <w:trPr>
          <w:trHeight w:val="97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04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043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40439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Название книги / статьи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Место изд</w:t>
            </w:r>
            <w:r w:rsidRPr="00240439">
              <w:rPr>
                <w:color w:val="000000"/>
                <w:sz w:val="20"/>
                <w:szCs w:val="20"/>
              </w:rPr>
              <w:t>а</w:t>
            </w:r>
            <w:r w:rsidRPr="0024043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Издател</w:t>
            </w:r>
            <w:r w:rsidRPr="00240439">
              <w:rPr>
                <w:color w:val="000000"/>
                <w:sz w:val="20"/>
                <w:szCs w:val="20"/>
              </w:rPr>
              <w:t>ь</w:t>
            </w:r>
            <w:r w:rsidRPr="00240439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000000"/>
                <w:sz w:val="20"/>
                <w:szCs w:val="20"/>
              </w:rPr>
            </w:pPr>
            <w:r w:rsidRPr="00240439">
              <w:rPr>
                <w:color w:val="000000"/>
                <w:sz w:val="20"/>
                <w:szCs w:val="20"/>
              </w:rPr>
              <w:t>Год изд</w:t>
            </w:r>
            <w:r w:rsidRPr="00240439">
              <w:rPr>
                <w:color w:val="000000"/>
                <w:sz w:val="20"/>
                <w:szCs w:val="20"/>
              </w:rPr>
              <w:t>а</w:t>
            </w:r>
            <w:r w:rsidRPr="0024043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70478B" w:rsidRDefault="00C06205" w:rsidP="00F81FA8">
            <w:pPr>
              <w:rPr>
                <w:color w:val="000000"/>
                <w:sz w:val="18"/>
                <w:szCs w:val="18"/>
              </w:rPr>
            </w:pPr>
            <w:r w:rsidRPr="0070478B">
              <w:rPr>
                <w:color w:val="000000"/>
                <w:sz w:val="18"/>
                <w:szCs w:val="18"/>
              </w:rPr>
              <w:t>Нал</w:t>
            </w:r>
            <w:r w:rsidRPr="0070478B">
              <w:rPr>
                <w:color w:val="000000"/>
                <w:sz w:val="18"/>
                <w:szCs w:val="18"/>
              </w:rPr>
              <w:t>и</w:t>
            </w:r>
            <w:r w:rsidRPr="0070478B">
              <w:rPr>
                <w:color w:val="000000"/>
                <w:sz w:val="18"/>
                <w:szCs w:val="18"/>
              </w:rPr>
              <w:t xml:space="preserve">чие в </w:t>
            </w:r>
            <w:proofErr w:type="spellStart"/>
            <w:r w:rsidRPr="0070478B">
              <w:rPr>
                <w:color w:val="000000"/>
                <w:sz w:val="18"/>
                <w:szCs w:val="18"/>
              </w:rPr>
              <w:t>биб-ке</w:t>
            </w:r>
            <w:proofErr w:type="spellEnd"/>
            <w:r w:rsidRPr="0070478B">
              <w:rPr>
                <w:color w:val="000000"/>
                <w:sz w:val="18"/>
                <w:szCs w:val="18"/>
              </w:rPr>
              <w:t xml:space="preserve"> МГУ</w:t>
            </w:r>
          </w:p>
        </w:tc>
      </w:tr>
      <w:tr w:rsidR="00C06205" w:rsidRPr="00240439" w:rsidTr="00C06205">
        <w:trPr>
          <w:trHeight w:val="97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4.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Авдашева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С.Б.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Стандарты экономического ан</w:t>
            </w:r>
            <w:r>
              <w:rPr>
                <w:color w:val="222222"/>
                <w:sz w:val="20"/>
                <w:szCs w:val="20"/>
              </w:rPr>
              <w:t>а</w:t>
            </w:r>
            <w:r>
              <w:rPr>
                <w:color w:val="222222"/>
                <w:sz w:val="20"/>
                <w:szCs w:val="20"/>
              </w:rPr>
              <w:t>лиза в делах о нарушении ант</w:t>
            </w:r>
            <w:r>
              <w:rPr>
                <w:color w:val="222222"/>
                <w:sz w:val="20"/>
                <w:szCs w:val="20"/>
              </w:rPr>
              <w:t>и</w:t>
            </w:r>
            <w:r>
              <w:rPr>
                <w:color w:val="222222"/>
                <w:sz w:val="20"/>
                <w:szCs w:val="20"/>
              </w:rPr>
              <w:t>монопольного законодательства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7A5072" w:rsidRDefault="00C06205" w:rsidP="00F81FA8">
            <w:pPr>
              <w:jc w:val="center"/>
              <w:rPr>
                <w:color w:val="222222"/>
                <w:sz w:val="18"/>
                <w:szCs w:val="18"/>
              </w:rPr>
            </w:pPr>
            <w:r w:rsidRPr="007A5072">
              <w:rPr>
                <w:color w:val="222222"/>
                <w:sz w:val="18"/>
                <w:szCs w:val="18"/>
              </w:rPr>
              <w:t>Москва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МАКС Пресс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2011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да</w:t>
            </w:r>
          </w:p>
        </w:tc>
      </w:tr>
      <w:tr w:rsidR="00C06205" w:rsidRPr="00240439" w:rsidTr="00C06205">
        <w:trPr>
          <w:trHeight w:val="97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5.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Будрина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и др.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Особенности развития отрасл</w:t>
            </w:r>
            <w:r>
              <w:rPr>
                <w:color w:val="222222"/>
                <w:sz w:val="20"/>
                <w:szCs w:val="20"/>
              </w:rPr>
              <w:t>е</w:t>
            </w:r>
            <w:r>
              <w:rPr>
                <w:color w:val="222222"/>
                <w:sz w:val="20"/>
                <w:szCs w:val="20"/>
              </w:rPr>
              <w:t>вых рынков: транспорт: мон</w:t>
            </w:r>
            <w:r>
              <w:rPr>
                <w:color w:val="222222"/>
                <w:sz w:val="20"/>
                <w:szCs w:val="20"/>
              </w:rPr>
              <w:t>о</w:t>
            </w:r>
            <w:r>
              <w:rPr>
                <w:color w:val="222222"/>
                <w:sz w:val="20"/>
                <w:szCs w:val="20"/>
              </w:rPr>
              <w:t>графия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7A5072" w:rsidRDefault="00C06205" w:rsidP="00F81FA8">
            <w:pPr>
              <w:jc w:val="center"/>
              <w:rPr>
                <w:color w:val="222222"/>
                <w:sz w:val="18"/>
                <w:szCs w:val="18"/>
              </w:rPr>
            </w:pPr>
            <w:r w:rsidRPr="007A5072">
              <w:rPr>
                <w:color w:val="222222"/>
                <w:sz w:val="18"/>
                <w:szCs w:val="18"/>
              </w:rPr>
              <w:t>СПб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СПбГИЭУ</w:t>
            </w:r>
            <w:proofErr w:type="spellEnd"/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2007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да</w:t>
            </w:r>
          </w:p>
        </w:tc>
      </w:tr>
      <w:tr w:rsidR="00C06205" w:rsidRPr="00240439" w:rsidTr="00C06205">
        <w:trPr>
          <w:trHeight w:val="97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  6.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Вурос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А.Д.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Экономика отраслевых рынков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7A5072" w:rsidRDefault="00C06205" w:rsidP="00F81FA8">
            <w:pPr>
              <w:jc w:val="center"/>
              <w:rPr>
                <w:color w:val="222222"/>
                <w:sz w:val="18"/>
                <w:szCs w:val="18"/>
              </w:rPr>
            </w:pPr>
            <w:r w:rsidRPr="007A5072">
              <w:rPr>
                <w:color w:val="222222"/>
                <w:sz w:val="18"/>
                <w:szCs w:val="18"/>
              </w:rPr>
              <w:t>Москва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Теис</w:t>
            </w:r>
            <w:proofErr w:type="spellEnd"/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2001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да</w:t>
            </w:r>
          </w:p>
        </w:tc>
      </w:tr>
      <w:tr w:rsidR="00C06205" w:rsidRPr="00240439" w:rsidTr="00C06205">
        <w:trPr>
          <w:trHeight w:val="97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7.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Рой Л.В.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Анализ отраслевых рынков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7A5072" w:rsidRDefault="00C06205" w:rsidP="00F81FA8">
            <w:pPr>
              <w:jc w:val="center"/>
              <w:rPr>
                <w:color w:val="222222"/>
                <w:sz w:val="18"/>
                <w:szCs w:val="18"/>
              </w:rPr>
            </w:pPr>
            <w:r w:rsidRPr="007A5072">
              <w:rPr>
                <w:color w:val="222222"/>
                <w:sz w:val="18"/>
                <w:szCs w:val="18"/>
              </w:rPr>
              <w:t>Москва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Проспект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2016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да</w:t>
            </w:r>
          </w:p>
        </w:tc>
      </w:tr>
      <w:tr w:rsidR="00C06205" w:rsidRPr="00240439" w:rsidTr="00C06205">
        <w:trPr>
          <w:trHeight w:val="97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lastRenderedPageBreak/>
              <w:t>8.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 w:rsidRPr="00240439">
              <w:rPr>
                <w:color w:val="222222"/>
                <w:sz w:val="20"/>
                <w:szCs w:val="20"/>
              </w:rPr>
              <w:t>Розанова Н.М.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 w:rsidRPr="00240439">
              <w:rPr>
                <w:color w:val="222222"/>
                <w:sz w:val="20"/>
                <w:szCs w:val="20"/>
              </w:rPr>
              <w:t>Теория отраслевых рынков (практикум)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7A5072" w:rsidRDefault="00C06205" w:rsidP="00F81FA8">
            <w:pPr>
              <w:jc w:val="center"/>
              <w:rPr>
                <w:color w:val="222222"/>
                <w:sz w:val="18"/>
                <w:szCs w:val="18"/>
              </w:rPr>
            </w:pPr>
            <w:r w:rsidRPr="007A5072">
              <w:rPr>
                <w:color w:val="222222"/>
                <w:sz w:val="18"/>
                <w:szCs w:val="18"/>
              </w:rPr>
              <w:t>Москва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 w:rsidRPr="00240439">
              <w:rPr>
                <w:color w:val="222222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2013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205" w:rsidRPr="00240439" w:rsidRDefault="00C06205" w:rsidP="00F81FA8">
            <w:pPr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да</w:t>
            </w:r>
          </w:p>
        </w:tc>
      </w:tr>
    </w:tbl>
    <w:p w:rsidR="00C06205" w:rsidRDefault="00C06205" w:rsidP="00C062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205" w:rsidRDefault="00C06205" w:rsidP="00C062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20E00" w:rsidRPr="003D2C87" w:rsidRDefault="00A20E00" w:rsidP="00C0620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79B3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FF79B3">
        <w:rPr>
          <w:b/>
          <w:sz w:val="28"/>
          <w:szCs w:val="28"/>
        </w:rPr>
        <w:t>.</w:t>
      </w:r>
      <w:r w:rsidRPr="003D2C87">
        <w:rPr>
          <w:b/>
          <w:bCs/>
          <w:sz w:val="28"/>
          <w:szCs w:val="28"/>
        </w:rPr>
        <w:t>Материально-техническое обеспечение дисциплины</w:t>
      </w:r>
    </w:p>
    <w:p w:rsidR="0008228A" w:rsidRDefault="00A20E00" w:rsidP="00A64F03">
      <w:pPr>
        <w:jc w:val="both"/>
        <w:rPr>
          <w:color w:val="000000"/>
        </w:rPr>
      </w:pPr>
      <w:r w:rsidRPr="003136C1">
        <w:t xml:space="preserve">      Аудитории для проведения лекций и семинаров должны быть оснащены презентац</w:t>
      </w:r>
      <w:r w:rsidRPr="003136C1">
        <w:t>и</w:t>
      </w:r>
      <w:r w:rsidRPr="003136C1">
        <w:t>онной техникой (проектором, экраном,  компьютером/ноутбуком).  Для занятий пред</w:t>
      </w:r>
      <w:r w:rsidRPr="003136C1">
        <w:t>у</w:t>
      </w:r>
      <w:r w:rsidRPr="003136C1">
        <w:t xml:space="preserve">смотрен комплект слайдов. Для самостоятельной работы студентам необходим </w:t>
      </w:r>
      <w:r w:rsidRPr="00AD14EC">
        <w:t>компь</w:t>
      </w:r>
      <w:r w:rsidRPr="00AD14EC">
        <w:t>ю</w:t>
      </w:r>
      <w:r w:rsidRPr="00AD14EC">
        <w:t>терны</w:t>
      </w:r>
      <w:r>
        <w:t>й</w:t>
      </w:r>
      <w:r w:rsidRPr="00AD14EC">
        <w:t xml:space="preserve"> класс</w:t>
      </w:r>
      <w:r w:rsidRPr="003136C1">
        <w:t xml:space="preserve"> с выходом в Интернет.</w:t>
      </w:r>
    </w:p>
    <w:p w:rsidR="0008228A" w:rsidRDefault="0008228A" w:rsidP="00FF79B3">
      <w:pPr>
        <w:pStyle w:val="a4"/>
        <w:spacing w:after="0"/>
        <w:jc w:val="both"/>
        <w:rPr>
          <w:color w:val="000000"/>
        </w:rPr>
      </w:pPr>
    </w:p>
    <w:p w:rsidR="00C113B2" w:rsidRDefault="00C113B2" w:rsidP="00C113B2">
      <w:pPr>
        <w:tabs>
          <w:tab w:val="right" w:leader="underscore" w:pos="9639"/>
        </w:tabs>
        <w:ind w:left="142"/>
        <w:jc w:val="center"/>
        <w:rPr>
          <w:i/>
          <w:iCs/>
          <w:color w:val="FF0000"/>
          <w:lang w:eastAsia="en-US"/>
        </w:rPr>
      </w:pPr>
    </w:p>
    <w:p w:rsidR="00C113B2" w:rsidRPr="00992EEB" w:rsidRDefault="00C113B2" w:rsidP="00C113B2">
      <w:pPr>
        <w:tabs>
          <w:tab w:val="right" w:leader="underscore" w:pos="9639"/>
        </w:tabs>
        <w:ind w:left="142"/>
        <w:rPr>
          <w:b/>
          <w:bCs/>
          <w:caps/>
          <w:lang w:eastAsia="en-US"/>
        </w:rPr>
      </w:pPr>
      <w:r w:rsidRPr="00992EEB">
        <w:rPr>
          <w:b/>
          <w:bCs/>
          <w:lang w:eastAsia="en-US"/>
        </w:rPr>
        <w:t>ТИПОВЫЕ ОЦЕНОЧНЫЕ СРЕДСТВА, НЕОБХОДИМЫЕ ДЛЯ ОЦЕНКИ ЗН</w:t>
      </w:r>
      <w:r w:rsidRPr="00992EEB">
        <w:rPr>
          <w:b/>
          <w:bCs/>
          <w:lang w:eastAsia="en-US"/>
        </w:rPr>
        <w:t>А</w:t>
      </w:r>
      <w:r w:rsidRPr="00992EEB">
        <w:rPr>
          <w:b/>
          <w:bCs/>
          <w:lang w:eastAsia="en-US"/>
        </w:rPr>
        <w:t>НИЙ, УМЕНИЙ, НАВЫКОВ, ПРИ ПРОВЕДЕНИИ ТЕКУЩЕЙ АТТЕСТАЦИИ</w:t>
      </w:r>
    </w:p>
    <w:p w:rsidR="00363CB7" w:rsidRPr="00C113B2" w:rsidRDefault="00363CB7" w:rsidP="00363CB7">
      <w:pPr>
        <w:tabs>
          <w:tab w:val="left" w:pos="0"/>
          <w:tab w:val="right" w:leader="underscore" w:pos="9639"/>
        </w:tabs>
        <w:rPr>
          <w:b/>
          <w:sz w:val="28"/>
          <w:szCs w:val="28"/>
          <w:lang w:eastAsia="en-US"/>
        </w:rPr>
      </w:pPr>
    </w:p>
    <w:p w:rsidR="00363CB7" w:rsidRPr="00F00FA5" w:rsidRDefault="00363CB7" w:rsidP="00363CB7">
      <w:pPr>
        <w:jc w:val="center"/>
        <w:rPr>
          <w:b/>
          <w:bCs/>
          <w:i/>
          <w:iCs/>
          <w:lang w:eastAsia="en-US"/>
        </w:rPr>
      </w:pPr>
    </w:p>
    <w:p w:rsidR="00363CB7" w:rsidRPr="00F81FA8" w:rsidRDefault="003C2136" w:rsidP="003C2136">
      <w:pPr>
        <w:rPr>
          <w:b/>
          <w:bCs/>
          <w:iCs/>
          <w:lang w:eastAsia="en-US"/>
        </w:rPr>
      </w:pPr>
      <w:r w:rsidRPr="003C2136">
        <w:rPr>
          <w:b/>
          <w:bCs/>
          <w:iCs/>
          <w:lang w:eastAsia="en-US"/>
        </w:rPr>
        <w:t>1</w:t>
      </w:r>
      <w:r w:rsidR="00C113B2">
        <w:rPr>
          <w:b/>
          <w:bCs/>
          <w:iCs/>
          <w:lang w:eastAsia="en-US"/>
        </w:rPr>
        <w:t>)</w:t>
      </w:r>
      <w:r w:rsidRPr="00F81FA8">
        <w:rPr>
          <w:b/>
          <w:bCs/>
          <w:iCs/>
          <w:lang w:eastAsia="en-US"/>
        </w:rPr>
        <w:t>.</w:t>
      </w:r>
      <w:r w:rsidR="00363CB7" w:rsidRPr="00F81FA8">
        <w:rPr>
          <w:b/>
          <w:bCs/>
          <w:iCs/>
          <w:lang w:eastAsia="en-US"/>
        </w:rPr>
        <w:t xml:space="preserve"> КОНТРОЛЬНАЯ РАБОТА</w:t>
      </w:r>
    </w:p>
    <w:p w:rsidR="00F81FA8" w:rsidRPr="00F81FA8" w:rsidRDefault="00F81FA8" w:rsidP="00F81FA8">
      <w:pPr>
        <w:rPr>
          <w:b/>
        </w:rPr>
      </w:pPr>
      <w:r w:rsidRPr="00F81FA8">
        <w:rPr>
          <w:b/>
        </w:rPr>
        <w:t>А) Вопросы для контрольных работ.</w:t>
      </w:r>
    </w:p>
    <w:p w:rsidR="00F81FA8" w:rsidRPr="00F81FA8" w:rsidRDefault="00F81FA8" w:rsidP="00461A03">
      <w:pPr>
        <w:numPr>
          <w:ilvl w:val="0"/>
          <w:numId w:val="9"/>
        </w:numPr>
        <w:ind w:left="0" w:firstLine="0"/>
        <w:contextualSpacing/>
        <w:jc w:val="both"/>
      </w:pPr>
      <w:r w:rsidRPr="00F81FA8">
        <w:t>Что представляет собой отраслевой рынок?</w:t>
      </w:r>
    </w:p>
    <w:p w:rsidR="00F81FA8" w:rsidRPr="00F81FA8" w:rsidRDefault="00F81FA8" w:rsidP="00461A03">
      <w:pPr>
        <w:pStyle w:val="a9"/>
        <w:numPr>
          <w:ilvl w:val="0"/>
          <w:numId w:val="9"/>
        </w:numPr>
        <w:ind w:left="0" w:firstLine="0"/>
        <w:jc w:val="both"/>
        <w:rPr>
          <w:color w:val="222222"/>
          <w:shd w:val="clear" w:color="auto" w:fill="FFFFFF"/>
        </w:rPr>
      </w:pPr>
      <w:r w:rsidRPr="00F81FA8">
        <w:rPr>
          <w:color w:val="222222"/>
          <w:shd w:val="clear" w:color="auto" w:fill="FFFFFF"/>
        </w:rPr>
        <w:t>Каковы причины (предпосылки) выделения ТОР из общей экономической теории?</w:t>
      </w:r>
    </w:p>
    <w:p w:rsidR="00F81FA8" w:rsidRPr="00F81FA8" w:rsidRDefault="00F81FA8" w:rsidP="00461A03">
      <w:pPr>
        <w:pStyle w:val="a9"/>
        <w:numPr>
          <w:ilvl w:val="0"/>
          <w:numId w:val="9"/>
        </w:numPr>
        <w:ind w:left="0" w:firstLine="0"/>
        <w:jc w:val="both"/>
        <w:rPr>
          <w:color w:val="222222"/>
          <w:shd w:val="clear" w:color="auto" w:fill="FFFFFF"/>
        </w:rPr>
      </w:pPr>
      <w:r w:rsidRPr="00F81FA8">
        <w:rPr>
          <w:color w:val="222222"/>
          <w:shd w:val="clear" w:color="auto" w:fill="FFFFFF"/>
        </w:rPr>
        <w:t xml:space="preserve"> В чем различие между ТОР и микроэкономикой?</w:t>
      </w:r>
    </w:p>
    <w:p w:rsidR="00F81FA8" w:rsidRPr="00F81FA8" w:rsidRDefault="00F81FA8" w:rsidP="00461A03">
      <w:pPr>
        <w:numPr>
          <w:ilvl w:val="0"/>
          <w:numId w:val="9"/>
        </w:numPr>
        <w:ind w:left="0" w:firstLine="0"/>
        <w:contextualSpacing/>
        <w:jc w:val="both"/>
      </w:pPr>
      <w:r w:rsidRPr="00F81FA8">
        <w:t>Каковы подходы к определению границ отраслевого рынка?</w:t>
      </w:r>
    </w:p>
    <w:p w:rsidR="00F81FA8" w:rsidRPr="00F81FA8" w:rsidRDefault="00F81FA8" w:rsidP="00461A03">
      <w:pPr>
        <w:numPr>
          <w:ilvl w:val="0"/>
          <w:numId w:val="9"/>
        </w:numPr>
        <w:ind w:left="0" w:firstLine="0"/>
        <w:contextualSpacing/>
        <w:jc w:val="both"/>
      </w:pPr>
      <w:r w:rsidRPr="00F81FA8">
        <w:t>Сформулируйте критерии, лежащие в основе классификаций отраслевых рынков.</w:t>
      </w:r>
    </w:p>
    <w:p w:rsidR="00F81FA8" w:rsidRPr="00F81FA8" w:rsidRDefault="00F81FA8" w:rsidP="00461A03">
      <w:pPr>
        <w:pStyle w:val="a9"/>
        <w:numPr>
          <w:ilvl w:val="0"/>
          <w:numId w:val="9"/>
        </w:numPr>
        <w:ind w:left="0" w:firstLine="0"/>
        <w:jc w:val="both"/>
        <w:rPr>
          <w:color w:val="222222"/>
          <w:shd w:val="clear" w:color="auto" w:fill="FFFFFF"/>
        </w:rPr>
      </w:pPr>
      <w:r w:rsidRPr="00F81FA8">
        <w:rPr>
          <w:color w:val="222222"/>
          <w:shd w:val="clear" w:color="auto" w:fill="FFFFFF"/>
        </w:rPr>
        <w:t>В чем суть гарвардской парадигмы?</w:t>
      </w:r>
    </w:p>
    <w:p w:rsidR="00F81FA8" w:rsidRPr="00F81FA8" w:rsidRDefault="00F81FA8" w:rsidP="00461A03">
      <w:pPr>
        <w:pStyle w:val="a9"/>
        <w:numPr>
          <w:ilvl w:val="0"/>
          <w:numId w:val="9"/>
        </w:numPr>
        <w:ind w:left="0" w:firstLine="0"/>
      </w:pPr>
      <w:r w:rsidRPr="00F81FA8">
        <w:t>В чем суть рыночной концентрации продавцов на отраслевом рынке?</w:t>
      </w:r>
    </w:p>
    <w:p w:rsidR="00F81FA8" w:rsidRPr="00F81FA8" w:rsidRDefault="00F81FA8" w:rsidP="00461A03">
      <w:pPr>
        <w:pStyle w:val="a9"/>
        <w:numPr>
          <w:ilvl w:val="0"/>
          <w:numId w:val="9"/>
        </w:numPr>
        <w:ind w:left="0" w:firstLine="0"/>
      </w:pPr>
      <w:r w:rsidRPr="00F81FA8">
        <w:t>Перечислите показатели концентрации продавцов на отраслевом рынке.</w:t>
      </w:r>
    </w:p>
    <w:p w:rsidR="00F81FA8" w:rsidRPr="00F81FA8" w:rsidRDefault="00F81FA8" w:rsidP="00461A03">
      <w:pPr>
        <w:pStyle w:val="a9"/>
        <w:numPr>
          <w:ilvl w:val="0"/>
          <w:numId w:val="9"/>
        </w:numPr>
        <w:ind w:left="0" w:firstLine="0"/>
      </w:pPr>
      <w:r w:rsidRPr="00F81FA8">
        <w:t xml:space="preserve">Сформулируйте достоинства и недостатки коэффициента  </w:t>
      </w:r>
      <w:proofErr w:type="spellStart"/>
      <w:r w:rsidRPr="00F81FA8">
        <w:t>Херфиндаля-Хиршмана</w:t>
      </w:r>
      <w:proofErr w:type="spellEnd"/>
      <w:r w:rsidRPr="00F81FA8">
        <w:t xml:space="preserve"> (НН</w:t>
      </w:r>
      <w:proofErr w:type="gramStart"/>
      <w:r w:rsidRPr="00F81FA8">
        <w:rPr>
          <w:lang w:val="en-US"/>
        </w:rPr>
        <w:t>I</w:t>
      </w:r>
      <w:proofErr w:type="gramEnd"/>
      <w:r w:rsidRPr="00F81FA8">
        <w:t>)</w:t>
      </w:r>
    </w:p>
    <w:p w:rsidR="00F81FA8" w:rsidRPr="00F81FA8" w:rsidRDefault="00F81FA8" w:rsidP="00461A03">
      <w:pPr>
        <w:pStyle w:val="a9"/>
        <w:numPr>
          <w:ilvl w:val="0"/>
          <w:numId w:val="9"/>
        </w:numPr>
        <w:ind w:left="0" w:firstLine="0"/>
        <w:jc w:val="both"/>
      </w:pPr>
      <w:r w:rsidRPr="00F81FA8">
        <w:t>Охарактеризуйте стратегические и нестратегические барьеры входы на отраслевой рынок.</w:t>
      </w:r>
    </w:p>
    <w:p w:rsidR="00473F9E" w:rsidRDefault="00473F9E" w:rsidP="000C735F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63CB7" w:rsidRPr="00F00FA5" w:rsidRDefault="00363CB7" w:rsidP="000C735F">
      <w:pPr>
        <w:autoSpaceDE w:val="0"/>
        <w:autoSpaceDN w:val="0"/>
        <w:adjustRightInd w:val="0"/>
        <w:jc w:val="both"/>
        <w:rPr>
          <w:bCs/>
          <w:color w:val="FF0000"/>
          <w:lang w:eastAsia="en-US"/>
        </w:rPr>
      </w:pPr>
      <w:r w:rsidRPr="00F81FA8">
        <w:rPr>
          <w:bCs/>
          <w:lang w:eastAsia="en-US"/>
        </w:rPr>
        <w:t>Контрольн</w:t>
      </w:r>
      <w:r w:rsidR="000C735F">
        <w:rPr>
          <w:bCs/>
          <w:lang w:eastAsia="en-US"/>
        </w:rPr>
        <w:t>ые работы проводя</w:t>
      </w:r>
      <w:r w:rsidRPr="00F81FA8">
        <w:rPr>
          <w:bCs/>
          <w:lang w:eastAsia="en-US"/>
        </w:rPr>
        <w:t xml:space="preserve">тся </w:t>
      </w:r>
      <w:r w:rsidR="000C735F">
        <w:rPr>
          <w:bCs/>
          <w:lang w:eastAsia="en-US"/>
        </w:rPr>
        <w:t xml:space="preserve">после изучения нескольких тем. </w:t>
      </w:r>
      <w:r w:rsidRPr="00F81FA8">
        <w:rPr>
          <w:bCs/>
          <w:lang w:eastAsia="en-US"/>
        </w:rPr>
        <w:t xml:space="preserve"> Необходимо про</w:t>
      </w:r>
      <w:r w:rsidR="000C735F">
        <w:rPr>
          <w:bCs/>
          <w:lang w:eastAsia="en-US"/>
        </w:rPr>
        <w:t>демо</w:t>
      </w:r>
      <w:r w:rsidR="000C735F">
        <w:rPr>
          <w:bCs/>
          <w:lang w:eastAsia="en-US"/>
        </w:rPr>
        <w:t>н</w:t>
      </w:r>
      <w:r w:rsidR="000C735F">
        <w:rPr>
          <w:bCs/>
          <w:lang w:eastAsia="en-US"/>
        </w:rPr>
        <w:t>стрировать уровень знани</w:t>
      </w:r>
      <w:r w:rsidR="006A643A">
        <w:rPr>
          <w:bCs/>
          <w:lang w:eastAsia="en-US"/>
        </w:rPr>
        <w:t xml:space="preserve">й </w:t>
      </w:r>
      <w:r w:rsidR="000C735F">
        <w:rPr>
          <w:bCs/>
          <w:lang w:eastAsia="en-US"/>
        </w:rPr>
        <w:t>и понимание пройденного материала.</w:t>
      </w:r>
    </w:p>
    <w:p w:rsidR="00363CB7" w:rsidRPr="00992EEB" w:rsidRDefault="00363CB7" w:rsidP="00363CB7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DA6455" w:rsidRPr="00992EEB" w:rsidRDefault="00DA6455" w:rsidP="00DA6455">
      <w:pPr>
        <w:tabs>
          <w:tab w:val="right" w:leader="underscore" w:pos="9639"/>
        </w:tabs>
        <w:jc w:val="right"/>
        <w:rPr>
          <w:b/>
          <w:bCs/>
          <w:sz w:val="20"/>
          <w:szCs w:val="20"/>
        </w:rPr>
      </w:pPr>
    </w:p>
    <w:p w:rsidR="00DA6455" w:rsidRPr="00DA6455" w:rsidRDefault="00DA6455" w:rsidP="00DA6455">
      <w:pPr>
        <w:rPr>
          <w:b/>
          <w:bCs/>
          <w:lang w:eastAsia="en-US"/>
        </w:rPr>
      </w:pPr>
      <w:r w:rsidRPr="00DA6455">
        <w:rPr>
          <w:b/>
          <w:bCs/>
          <w:lang w:eastAsia="en-US"/>
        </w:rPr>
        <w:t>Примерная тематика</w:t>
      </w:r>
      <w:r w:rsidR="006A643A">
        <w:rPr>
          <w:b/>
          <w:bCs/>
          <w:lang w:eastAsia="en-US"/>
        </w:rPr>
        <w:t xml:space="preserve"> докладов</w:t>
      </w:r>
      <w:r w:rsidRPr="00DA6455">
        <w:rPr>
          <w:b/>
          <w:bCs/>
          <w:lang w:eastAsia="en-US"/>
        </w:rPr>
        <w:t>:</w:t>
      </w:r>
    </w:p>
    <w:p w:rsidR="00DA6455" w:rsidRPr="00801C03" w:rsidRDefault="00DA6455" w:rsidP="00461A03">
      <w:pPr>
        <w:pStyle w:val="a9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801C03">
        <w:rPr>
          <w:color w:val="000000"/>
        </w:rPr>
        <w:t>Значение Гарвардской парадигмы и Чикагской школы для современного анализа отраслевых рынков.</w:t>
      </w:r>
    </w:p>
    <w:p w:rsidR="00DA6455" w:rsidRPr="006A643A" w:rsidRDefault="00DA6455" w:rsidP="00461A03">
      <w:pPr>
        <w:pStyle w:val="a9"/>
        <w:numPr>
          <w:ilvl w:val="0"/>
          <w:numId w:val="14"/>
        </w:numPr>
        <w:spacing w:line="276" w:lineRule="auto"/>
        <w:jc w:val="both"/>
      </w:pPr>
      <w:r w:rsidRPr="006A643A">
        <w:t xml:space="preserve">Теория </w:t>
      </w:r>
      <w:proofErr w:type="spellStart"/>
      <w:r w:rsidRPr="006A643A">
        <w:t>трансакционных</w:t>
      </w:r>
      <w:proofErr w:type="spellEnd"/>
      <w:r w:rsidRPr="006A643A">
        <w:t xml:space="preserve"> издержек (Р. </w:t>
      </w:r>
      <w:proofErr w:type="spellStart"/>
      <w:r w:rsidRPr="006A643A">
        <w:t>Коуз</w:t>
      </w:r>
      <w:proofErr w:type="spellEnd"/>
      <w:r w:rsidRPr="006A643A">
        <w:t xml:space="preserve">). </w:t>
      </w:r>
    </w:p>
    <w:p w:rsidR="00DA6455" w:rsidRPr="006A643A" w:rsidRDefault="00DA6455" w:rsidP="00461A03">
      <w:pPr>
        <w:pStyle w:val="a9"/>
        <w:numPr>
          <w:ilvl w:val="0"/>
          <w:numId w:val="14"/>
        </w:numPr>
        <w:spacing w:line="276" w:lineRule="auto"/>
        <w:jc w:val="both"/>
      </w:pPr>
      <w:r w:rsidRPr="006A643A">
        <w:t xml:space="preserve">Теория </w:t>
      </w:r>
      <w:proofErr w:type="spellStart"/>
      <w:r w:rsidRPr="006A643A">
        <w:t>квазиконкуретных</w:t>
      </w:r>
      <w:proofErr w:type="spellEnd"/>
      <w:r w:rsidRPr="006A643A">
        <w:t xml:space="preserve"> рынков (</w:t>
      </w:r>
      <w:proofErr w:type="spellStart"/>
      <w:r w:rsidRPr="006A643A">
        <w:t>Баумоль</w:t>
      </w:r>
      <w:proofErr w:type="spellEnd"/>
      <w:r w:rsidRPr="006A643A">
        <w:t xml:space="preserve">, </w:t>
      </w:r>
      <w:proofErr w:type="spellStart"/>
      <w:r w:rsidRPr="006A643A">
        <w:t>Демсец</w:t>
      </w:r>
      <w:proofErr w:type="spellEnd"/>
      <w:r w:rsidRPr="006A643A">
        <w:t xml:space="preserve"> и др.).</w:t>
      </w:r>
    </w:p>
    <w:p w:rsidR="00DA6455" w:rsidRPr="006A643A" w:rsidRDefault="00DA6455" w:rsidP="00461A03">
      <w:pPr>
        <w:pStyle w:val="a9"/>
        <w:numPr>
          <w:ilvl w:val="0"/>
          <w:numId w:val="14"/>
        </w:numPr>
        <w:tabs>
          <w:tab w:val="left" w:pos="1418"/>
        </w:tabs>
        <w:spacing w:after="200" w:line="276" w:lineRule="auto"/>
        <w:jc w:val="both"/>
      </w:pPr>
      <w:r w:rsidRPr="006A643A">
        <w:t>Современные концепции определения границ рынка: проблемы применения на практике.</w:t>
      </w:r>
    </w:p>
    <w:p w:rsidR="00DA6455" w:rsidRDefault="00DA6455" w:rsidP="00461A03">
      <w:pPr>
        <w:pStyle w:val="a9"/>
        <w:numPr>
          <w:ilvl w:val="0"/>
          <w:numId w:val="14"/>
        </w:numPr>
        <w:spacing w:line="276" w:lineRule="auto"/>
        <w:jc w:val="both"/>
        <w:rPr>
          <w:shd w:val="clear" w:color="auto" w:fill="FFFFFF"/>
        </w:rPr>
      </w:pPr>
      <w:r w:rsidRPr="00801C03">
        <w:t xml:space="preserve">Модели анализа барьеров входа: возможности и ограничения: модели </w:t>
      </w:r>
      <w:r w:rsidRPr="00801C03">
        <w:rPr>
          <w:shd w:val="clear" w:color="auto" w:fill="FFFFFF"/>
        </w:rPr>
        <w:t xml:space="preserve">Ф. </w:t>
      </w:r>
      <w:proofErr w:type="spellStart"/>
      <w:r w:rsidRPr="00801C03">
        <w:rPr>
          <w:shd w:val="clear" w:color="auto" w:fill="FFFFFF"/>
        </w:rPr>
        <w:t>Вайцзек</w:t>
      </w:r>
      <w:r w:rsidRPr="00801C03">
        <w:rPr>
          <w:shd w:val="clear" w:color="auto" w:fill="FFFFFF"/>
        </w:rPr>
        <w:t>е</w:t>
      </w:r>
      <w:r w:rsidRPr="00801C03">
        <w:rPr>
          <w:shd w:val="clear" w:color="auto" w:fill="FFFFFF"/>
        </w:rPr>
        <w:t>ра</w:t>
      </w:r>
      <w:proofErr w:type="spellEnd"/>
      <w:r w:rsidRPr="00801C03">
        <w:rPr>
          <w:shd w:val="clear" w:color="auto" w:fill="FFFFFF"/>
        </w:rPr>
        <w:t xml:space="preserve">, Г. </w:t>
      </w:r>
      <w:proofErr w:type="spellStart"/>
      <w:r w:rsidRPr="00801C03">
        <w:rPr>
          <w:shd w:val="clear" w:color="auto" w:fill="FFFFFF"/>
        </w:rPr>
        <w:t>Демсеца</w:t>
      </w:r>
      <w:proofErr w:type="spellEnd"/>
      <w:r w:rsidRPr="00801C03">
        <w:rPr>
          <w:shd w:val="clear" w:color="auto" w:fill="FFFFFF"/>
        </w:rPr>
        <w:t xml:space="preserve">, Дж. </w:t>
      </w:r>
      <w:proofErr w:type="spellStart"/>
      <w:r w:rsidRPr="00801C03">
        <w:rPr>
          <w:shd w:val="clear" w:color="auto" w:fill="FFFFFF"/>
        </w:rPr>
        <w:t>Стиглера</w:t>
      </w:r>
      <w:proofErr w:type="spellEnd"/>
      <w:r w:rsidRPr="00801C03">
        <w:rPr>
          <w:shd w:val="clear" w:color="auto" w:fill="FFFFFF"/>
        </w:rPr>
        <w:t>.</w:t>
      </w:r>
    </w:p>
    <w:p w:rsidR="00DA6455" w:rsidRPr="00801C03" w:rsidRDefault="00DA6455" w:rsidP="00461A03">
      <w:pPr>
        <w:pStyle w:val="a9"/>
        <w:numPr>
          <w:ilvl w:val="0"/>
          <w:numId w:val="14"/>
        </w:numPr>
        <w:spacing w:line="276" w:lineRule="auto"/>
        <w:jc w:val="both"/>
        <w:rPr>
          <w:shd w:val="clear" w:color="auto" w:fill="FFFFFF"/>
        </w:rPr>
      </w:pPr>
      <w:r w:rsidRPr="00801C03">
        <w:rPr>
          <w:color w:val="000000"/>
        </w:rPr>
        <w:t xml:space="preserve">Модели анализа поведения, блокирующего вход на рынок: Модель </w:t>
      </w:r>
      <w:proofErr w:type="spellStart"/>
      <w:r w:rsidRPr="00801C03">
        <w:rPr>
          <w:color w:val="000000"/>
        </w:rPr>
        <w:t>Дж</w:t>
      </w:r>
      <w:proofErr w:type="gramStart"/>
      <w:r w:rsidRPr="00801C03">
        <w:rPr>
          <w:color w:val="000000"/>
        </w:rPr>
        <w:t>.Б</w:t>
      </w:r>
      <w:proofErr w:type="gramEnd"/>
      <w:r w:rsidRPr="00801C03">
        <w:rPr>
          <w:color w:val="000000"/>
        </w:rPr>
        <w:t>ейна</w:t>
      </w:r>
      <w:proofErr w:type="spellEnd"/>
      <w:r w:rsidRPr="00801C03">
        <w:rPr>
          <w:color w:val="000000"/>
        </w:rPr>
        <w:t>, М</w:t>
      </w:r>
      <w:r w:rsidRPr="00801C03">
        <w:rPr>
          <w:color w:val="000000"/>
        </w:rPr>
        <w:t>о</w:t>
      </w:r>
      <w:r w:rsidRPr="00801C03">
        <w:rPr>
          <w:color w:val="000000"/>
        </w:rPr>
        <w:t>дильяни.</w:t>
      </w:r>
    </w:p>
    <w:p w:rsidR="00DA6455" w:rsidRPr="00DA6455" w:rsidRDefault="00DA6455" w:rsidP="00461A03">
      <w:pPr>
        <w:pStyle w:val="a9"/>
        <w:numPr>
          <w:ilvl w:val="0"/>
          <w:numId w:val="14"/>
        </w:numPr>
        <w:spacing w:line="276" w:lineRule="auto"/>
        <w:jc w:val="both"/>
        <w:rPr>
          <w:b/>
        </w:rPr>
      </w:pPr>
      <w:r w:rsidRPr="00DA6455">
        <w:rPr>
          <w:rStyle w:val="a8"/>
          <w:b w:val="0"/>
          <w:color w:val="000000"/>
          <w:shd w:val="clear" w:color="auto" w:fill="FFFFFF"/>
        </w:rPr>
        <w:t xml:space="preserve">Тенденции развития мирового рынка слияний/поглощений </w:t>
      </w:r>
      <w:hyperlink r:id="rId8" w:history="1"/>
    </w:p>
    <w:p w:rsidR="00DA6455" w:rsidRPr="00801C03" w:rsidRDefault="00DA6455" w:rsidP="00461A03">
      <w:pPr>
        <w:pStyle w:val="a9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801C03">
        <w:t>Анализ отраслевого рынка на  примере конкретной отрасли.</w:t>
      </w:r>
    </w:p>
    <w:p w:rsidR="00DA6455" w:rsidRPr="00801C03" w:rsidRDefault="00DA6455" w:rsidP="00461A03">
      <w:pPr>
        <w:pStyle w:val="a9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801C03">
        <w:rPr>
          <w:color w:val="000000"/>
        </w:rPr>
        <w:t xml:space="preserve">Анализ барьеров вхождения на  нефтегазовый  российский рынок </w:t>
      </w:r>
    </w:p>
    <w:p w:rsidR="00DA6455" w:rsidRPr="00801C03" w:rsidRDefault="00DA6455" w:rsidP="00461A03">
      <w:pPr>
        <w:pStyle w:val="a9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801C03">
        <w:rPr>
          <w:color w:val="000000"/>
        </w:rPr>
        <w:t>Анализ барьеров вхождения на  строительный рынок.</w:t>
      </w:r>
    </w:p>
    <w:p w:rsidR="00DA6455" w:rsidRPr="00DA6455" w:rsidRDefault="00DA6455" w:rsidP="00461A03">
      <w:pPr>
        <w:pStyle w:val="a9"/>
        <w:numPr>
          <w:ilvl w:val="0"/>
          <w:numId w:val="14"/>
        </w:numPr>
        <w:spacing w:line="276" w:lineRule="auto"/>
        <w:jc w:val="both"/>
      </w:pPr>
      <w:r w:rsidRPr="00DA6455">
        <w:lastRenderedPageBreak/>
        <w:t xml:space="preserve">Анализ барьеров вхождения на агропродовольственный рынок </w:t>
      </w:r>
    </w:p>
    <w:p w:rsidR="00DA6455" w:rsidRPr="00DA6455" w:rsidRDefault="00DA6455" w:rsidP="00461A03">
      <w:pPr>
        <w:pStyle w:val="a9"/>
        <w:numPr>
          <w:ilvl w:val="0"/>
          <w:numId w:val="14"/>
        </w:numPr>
        <w:spacing w:line="276" w:lineRule="auto"/>
        <w:jc w:val="both"/>
        <w:rPr>
          <w:rStyle w:val="a3"/>
          <w:color w:val="auto"/>
          <w:u w:val="none"/>
        </w:rPr>
      </w:pPr>
      <w:r w:rsidRPr="00DA6455">
        <w:rPr>
          <w:rStyle w:val="a3"/>
          <w:color w:val="auto"/>
          <w:u w:val="none"/>
        </w:rPr>
        <w:t xml:space="preserve">Сочетание </w:t>
      </w:r>
      <w:proofErr w:type="spellStart"/>
      <w:r w:rsidRPr="00DA6455">
        <w:rPr>
          <w:rStyle w:val="a3"/>
          <w:color w:val="auto"/>
          <w:u w:val="none"/>
        </w:rPr>
        <w:t>регулирования-дерегулирования</w:t>
      </w:r>
      <w:proofErr w:type="spellEnd"/>
      <w:r w:rsidRPr="00DA6455">
        <w:rPr>
          <w:rStyle w:val="a3"/>
          <w:color w:val="auto"/>
          <w:u w:val="none"/>
        </w:rPr>
        <w:t xml:space="preserve"> со стороны государства на примере з</w:t>
      </w:r>
      <w:r w:rsidRPr="00DA6455">
        <w:rPr>
          <w:rStyle w:val="a3"/>
          <w:color w:val="auto"/>
          <w:u w:val="none"/>
        </w:rPr>
        <w:t>а</w:t>
      </w:r>
      <w:r w:rsidRPr="00DA6455">
        <w:rPr>
          <w:rStyle w:val="a3"/>
          <w:color w:val="auto"/>
          <w:u w:val="none"/>
        </w:rPr>
        <w:t xml:space="preserve">вода в Тольятти, </w:t>
      </w:r>
      <w:proofErr w:type="spellStart"/>
      <w:r w:rsidRPr="00DA6455">
        <w:rPr>
          <w:rStyle w:val="a3"/>
          <w:color w:val="auto"/>
          <w:u w:val="none"/>
        </w:rPr>
        <w:t>РаоЕЭС</w:t>
      </w:r>
      <w:proofErr w:type="spellEnd"/>
      <w:r>
        <w:rPr>
          <w:rStyle w:val="a3"/>
          <w:color w:val="auto"/>
          <w:u w:val="none"/>
        </w:rPr>
        <w:t>.</w:t>
      </w:r>
    </w:p>
    <w:p w:rsidR="00DA6455" w:rsidRPr="00801C03" w:rsidRDefault="00DA6455" w:rsidP="00461A03">
      <w:pPr>
        <w:pStyle w:val="a9"/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801C03">
        <w:rPr>
          <w:color w:val="000000"/>
        </w:rPr>
        <w:t>Практические аспекты снижения барьеров и развития конкуренции в РФ</w:t>
      </w:r>
      <w:r w:rsidR="006A643A">
        <w:rPr>
          <w:color w:val="000000"/>
        </w:rPr>
        <w:t>.</w:t>
      </w:r>
    </w:p>
    <w:p w:rsidR="00DA6455" w:rsidRPr="00801C03" w:rsidRDefault="00DA6455" w:rsidP="00461A03">
      <w:pPr>
        <w:pStyle w:val="a9"/>
        <w:numPr>
          <w:ilvl w:val="0"/>
          <w:numId w:val="14"/>
        </w:numPr>
        <w:tabs>
          <w:tab w:val="left" w:pos="1418"/>
        </w:tabs>
        <w:spacing w:after="200" w:line="276" w:lineRule="auto"/>
        <w:jc w:val="both"/>
        <w:rPr>
          <w:color w:val="000000"/>
        </w:rPr>
      </w:pPr>
      <w:r w:rsidRPr="00801C03">
        <w:rPr>
          <w:color w:val="000000"/>
        </w:rPr>
        <w:t>Зарубежный опыт противодействия картелям со стороны антимонопольных служб.</w:t>
      </w:r>
    </w:p>
    <w:p w:rsidR="00DA6455" w:rsidRPr="00801C03" w:rsidRDefault="00DA6455" w:rsidP="00461A03">
      <w:pPr>
        <w:pStyle w:val="a9"/>
        <w:numPr>
          <w:ilvl w:val="0"/>
          <w:numId w:val="14"/>
        </w:numPr>
        <w:tabs>
          <w:tab w:val="left" w:pos="1418"/>
        </w:tabs>
        <w:spacing w:after="200" w:line="276" w:lineRule="auto"/>
        <w:jc w:val="both"/>
        <w:rPr>
          <w:color w:val="000000"/>
        </w:rPr>
      </w:pPr>
      <w:r w:rsidRPr="00801C03">
        <w:rPr>
          <w:color w:val="000000"/>
        </w:rPr>
        <w:t>Применение экономического анализа рынка при расследовании картельных согл</w:t>
      </w:r>
      <w:r w:rsidRPr="00801C03">
        <w:rPr>
          <w:color w:val="000000"/>
        </w:rPr>
        <w:t>а</w:t>
      </w:r>
      <w:r w:rsidRPr="00801C03">
        <w:rPr>
          <w:color w:val="000000"/>
        </w:rPr>
        <w:t>шений антимонопольными органами.</w:t>
      </w:r>
    </w:p>
    <w:p w:rsidR="00DA6455" w:rsidRPr="00801C03" w:rsidRDefault="00DA6455" w:rsidP="00461A03">
      <w:pPr>
        <w:pStyle w:val="a9"/>
        <w:numPr>
          <w:ilvl w:val="0"/>
          <w:numId w:val="14"/>
        </w:numPr>
        <w:tabs>
          <w:tab w:val="left" w:pos="1418"/>
        </w:tabs>
        <w:spacing w:after="200" w:line="276" w:lineRule="auto"/>
        <w:jc w:val="both"/>
        <w:rPr>
          <w:color w:val="000000"/>
        </w:rPr>
      </w:pPr>
      <w:r w:rsidRPr="00801C03">
        <w:rPr>
          <w:color w:val="000000"/>
        </w:rPr>
        <w:t>Механизм государственного регулирования ценообразования (на примере конкре</w:t>
      </w:r>
      <w:r w:rsidRPr="00801C03">
        <w:rPr>
          <w:color w:val="000000"/>
        </w:rPr>
        <w:t>т</w:t>
      </w:r>
      <w:r w:rsidRPr="00801C03">
        <w:rPr>
          <w:color w:val="000000"/>
        </w:rPr>
        <w:t>ного рынка).</w:t>
      </w:r>
    </w:p>
    <w:p w:rsidR="00DA6455" w:rsidRDefault="00DA6455" w:rsidP="00461A03">
      <w:pPr>
        <w:pStyle w:val="a9"/>
        <w:numPr>
          <w:ilvl w:val="0"/>
          <w:numId w:val="14"/>
        </w:numPr>
        <w:tabs>
          <w:tab w:val="left" w:pos="1418"/>
        </w:tabs>
        <w:spacing w:after="200" w:line="276" w:lineRule="auto"/>
        <w:jc w:val="both"/>
        <w:rPr>
          <w:color w:val="000000"/>
        </w:rPr>
      </w:pPr>
      <w:r w:rsidRPr="00801C03">
        <w:rPr>
          <w:color w:val="000000"/>
        </w:rPr>
        <w:t xml:space="preserve">Регулирование инвестиционных решений естественной монополии и эффект </w:t>
      </w:r>
      <w:proofErr w:type="spellStart"/>
      <w:r w:rsidRPr="00801C03">
        <w:rPr>
          <w:color w:val="000000"/>
        </w:rPr>
        <w:t>Аве</w:t>
      </w:r>
      <w:r w:rsidRPr="00801C03">
        <w:rPr>
          <w:color w:val="000000"/>
        </w:rPr>
        <w:t>р</w:t>
      </w:r>
      <w:r w:rsidRPr="00801C03">
        <w:rPr>
          <w:color w:val="000000"/>
        </w:rPr>
        <w:t>ча-Джонсона</w:t>
      </w:r>
      <w:proofErr w:type="spellEnd"/>
      <w:r w:rsidRPr="00801C03">
        <w:rPr>
          <w:color w:val="000000"/>
        </w:rPr>
        <w:t>.</w:t>
      </w:r>
    </w:p>
    <w:p w:rsidR="000139F4" w:rsidRPr="00801C03" w:rsidRDefault="000139F4" w:rsidP="00461A03">
      <w:pPr>
        <w:pStyle w:val="a9"/>
        <w:numPr>
          <w:ilvl w:val="0"/>
          <w:numId w:val="14"/>
        </w:numPr>
        <w:tabs>
          <w:tab w:val="left" w:pos="1418"/>
        </w:tabs>
        <w:spacing w:after="200" w:line="276" w:lineRule="auto"/>
        <w:jc w:val="both"/>
        <w:rPr>
          <w:color w:val="000000"/>
        </w:rPr>
      </w:pPr>
      <w:r>
        <w:rPr>
          <w:color w:val="000000"/>
        </w:rPr>
        <w:t>Практические аспекты снижения барьеров и развития конкуренции в РФ.</w:t>
      </w:r>
    </w:p>
    <w:p w:rsidR="00DA6455" w:rsidRDefault="00DA6455" w:rsidP="00461A03">
      <w:pPr>
        <w:pStyle w:val="a9"/>
        <w:numPr>
          <w:ilvl w:val="0"/>
          <w:numId w:val="14"/>
        </w:numPr>
        <w:tabs>
          <w:tab w:val="left" w:pos="1418"/>
        </w:tabs>
        <w:spacing w:after="200" w:line="276" w:lineRule="auto"/>
        <w:jc w:val="both"/>
        <w:rPr>
          <w:color w:val="000000"/>
        </w:rPr>
      </w:pPr>
      <w:r w:rsidRPr="00801C03">
        <w:rPr>
          <w:color w:val="000000"/>
        </w:rPr>
        <w:t>Инструменты современной промышленной политики в РФ.</w:t>
      </w:r>
    </w:p>
    <w:p w:rsidR="000139F4" w:rsidRPr="00801C03" w:rsidRDefault="000139F4" w:rsidP="00461A03">
      <w:pPr>
        <w:pStyle w:val="a9"/>
        <w:numPr>
          <w:ilvl w:val="0"/>
          <w:numId w:val="14"/>
        </w:numPr>
        <w:tabs>
          <w:tab w:val="left" w:pos="1418"/>
        </w:tabs>
        <w:spacing w:after="200" w:line="276" w:lineRule="auto"/>
        <w:jc w:val="both"/>
        <w:rPr>
          <w:color w:val="000000"/>
        </w:rPr>
      </w:pPr>
      <w:r>
        <w:rPr>
          <w:color w:val="000000"/>
        </w:rPr>
        <w:t>Вертикальная интеграция в отраслях ТЭК РФ.</w:t>
      </w:r>
    </w:p>
    <w:p w:rsidR="00DA6455" w:rsidRPr="00DA6455" w:rsidRDefault="00DA6455" w:rsidP="00DA6455">
      <w:pPr>
        <w:rPr>
          <w:b/>
          <w:lang w:eastAsia="en-US"/>
        </w:rPr>
      </w:pPr>
    </w:p>
    <w:p w:rsidR="00363CB7" w:rsidRPr="003B5CDD" w:rsidRDefault="00F81FA8" w:rsidP="00363CB7">
      <w:pPr>
        <w:jc w:val="center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 xml:space="preserve">ЗАДАЧИ И </w:t>
      </w:r>
      <w:r w:rsidR="00363CB7" w:rsidRPr="003B5CDD">
        <w:rPr>
          <w:b/>
          <w:bCs/>
          <w:iCs/>
          <w:lang w:eastAsia="en-US"/>
        </w:rPr>
        <w:t>ТЕСТ</w:t>
      </w:r>
      <w:r w:rsidR="00A73B49">
        <w:rPr>
          <w:b/>
          <w:bCs/>
          <w:iCs/>
          <w:lang w:eastAsia="en-US"/>
        </w:rPr>
        <w:t>Ы</w:t>
      </w:r>
    </w:p>
    <w:p w:rsidR="00F81FA8" w:rsidRDefault="00F81FA8" w:rsidP="00F81FA8">
      <w:pPr>
        <w:rPr>
          <w:b/>
        </w:rPr>
      </w:pPr>
    </w:p>
    <w:p w:rsidR="00F81FA8" w:rsidRDefault="00F81FA8" w:rsidP="00F81FA8">
      <w:pPr>
        <w:rPr>
          <w:b/>
        </w:rPr>
      </w:pPr>
      <w:r>
        <w:rPr>
          <w:b/>
        </w:rPr>
        <w:t xml:space="preserve">1. Преимущество показателя концентрации </w:t>
      </w:r>
      <w:proofErr w:type="spellStart"/>
      <w:r>
        <w:rPr>
          <w:b/>
        </w:rPr>
        <w:t>Херфиндаля</w:t>
      </w:r>
      <w:proofErr w:type="spellEnd"/>
      <w:r>
        <w:rPr>
          <w:b/>
        </w:rPr>
        <w:t xml:space="preserve"> — </w:t>
      </w:r>
      <w:proofErr w:type="spellStart"/>
      <w:r>
        <w:rPr>
          <w:b/>
        </w:rPr>
        <w:t>Хиршмана</w:t>
      </w:r>
      <w:proofErr w:type="spellEnd"/>
      <w:r>
        <w:rPr>
          <w:b/>
        </w:rPr>
        <w:t xml:space="preserve"> состоит в том, что:</w:t>
      </w:r>
    </w:p>
    <w:p w:rsidR="00F81FA8" w:rsidRDefault="00F81FA8" w:rsidP="00F81FA8">
      <w:r>
        <w:t>а) он легко интерпретируется;</w:t>
      </w:r>
    </w:p>
    <w:p w:rsidR="00F81FA8" w:rsidRDefault="00F81FA8" w:rsidP="00F81FA8">
      <w:r>
        <w:t>б) он учитывает только крупные фирмы рынка;</w:t>
      </w:r>
    </w:p>
    <w:p w:rsidR="00F81FA8" w:rsidRDefault="00F81FA8" w:rsidP="00F81FA8">
      <w:r>
        <w:t>в) он изменяется от 0 до 1;</w:t>
      </w:r>
    </w:p>
    <w:p w:rsidR="00F81FA8" w:rsidRDefault="00F81FA8" w:rsidP="00F81FA8">
      <w:r>
        <w:t>г) верно а, в;</w:t>
      </w:r>
    </w:p>
    <w:p w:rsidR="00F81FA8" w:rsidRDefault="00F81FA8" w:rsidP="00F81FA8">
      <w:proofErr w:type="spellStart"/>
      <w:r>
        <w:t>д</w:t>
      </w:r>
      <w:proofErr w:type="spellEnd"/>
      <w:r>
        <w:t xml:space="preserve">) верно а, </w:t>
      </w:r>
      <w:proofErr w:type="gramStart"/>
      <w:r>
        <w:t>б</w:t>
      </w:r>
      <w:proofErr w:type="gramEnd"/>
      <w:r>
        <w:t>.</w:t>
      </w:r>
    </w:p>
    <w:p w:rsidR="000139F4" w:rsidRDefault="000139F4" w:rsidP="00F81FA8">
      <w:pPr>
        <w:rPr>
          <w:b/>
        </w:rPr>
      </w:pPr>
    </w:p>
    <w:p w:rsidR="00F81FA8" w:rsidRDefault="00F81FA8" w:rsidP="00F81FA8">
      <w:pPr>
        <w:rPr>
          <w:b/>
        </w:rPr>
      </w:pPr>
      <w:r>
        <w:rPr>
          <w:b/>
        </w:rPr>
        <w:t xml:space="preserve">2. Индекс Холла – </w:t>
      </w:r>
      <w:proofErr w:type="spellStart"/>
      <w:r>
        <w:rPr>
          <w:b/>
        </w:rPr>
        <w:t>Тайдмана</w:t>
      </w:r>
      <w:proofErr w:type="spellEnd"/>
      <w:r>
        <w:rPr>
          <w:b/>
        </w:rPr>
        <w:t>:</w:t>
      </w:r>
    </w:p>
    <w:p w:rsidR="00F81FA8" w:rsidRDefault="00F81FA8" w:rsidP="00F81FA8">
      <w:r>
        <w:t>а) рассчитывается на основе сопоставления рангов фирм;</w:t>
      </w:r>
    </w:p>
    <w:p w:rsidR="00F81FA8" w:rsidRDefault="00F81FA8" w:rsidP="00F81FA8">
      <w:r>
        <w:t>б) он изменяется от 0 до 1;</w:t>
      </w:r>
    </w:p>
    <w:p w:rsidR="00F81FA8" w:rsidRDefault="00F81FA8" w:rsidP="00F81FA8">
      <w:r>
        <w:t>в) определяется как разница в ценах неконкурентного и конкурентного рынка по отнош</w:t>
      </w:r>
      <w:r>
        <w:t>е</w:t>
      </w:r>
      <w:r>
        <w:t>нию к неконкурентной цене;</w:t>
      </w:r>
    </w:p>
    <w:p w:rsidR="00F81FA8" w:rsidRDefault="00F81FA8" w:rsidP="00F81FA8">
      <w:r>
        <w:t xml:space="preserve">г) верно а, </w:t>
      </w:r>
      <w:proofErr w:type="gramStart"/>
      <w:r>
        <w:t>б</w:t>
      </w:r>
      <w:proofErr w:type="gramEnd"/>
      <w:r>
        <w:t>.</w:t>
      </w:r>
    </w:p>
    <w:p w:rsidR="00F81FA8" w:rsidRDefault="00F81FA8" w:rsidP="00F81FA8">
      <w:pPr>
        <w:rPr>
          <w:b/>
        </w:rPr>
      </w:pPr>
    </w:p>
    <w:p w:rsidR="00F81FA8" w:rsidRDefault="00F81FA8" w:rsidP="00F81FA8">
      <w:pPr>
        <w:rPr>
          <w:b/>
        </w:rPr>
      </w:pPr>
      <w:r>
        <w:rPr>
          <w:b/>
        </w:rPr>
        <w:t xml:space="preserve">Задача 1. </w:t>
      </w:r>
    </w:p>
    <w:p w:rsidR="00F81FA8" w:rsidRDefault="00F81FA8" w:rsidP="00F81FA8">
      <w:pPr>
        <w:jc w:val="both"/>
      </w:pPr>
      <w:r>
        <w:t>Для применяемой фирмой технологии производства характерен неизменный эффект ма</w:t>
      </w:r>
      <w:r>
        <w:t>с</w:t>
      </w:r>
      <w:r>
        <w:t xml:space="preserve">штаба. Прибыль фирмы-монополиста составляет 1,2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в месяц, количество прои</w:t>
      </w:r>
      <w:r>
        <w:t>з</w:t>
      </w:r>
      <w:r>
        <w:t xml:space="preserve">водимых изделий – 1000 единиц. Определите индекс </w:t>
      </w:r>
      <w:proofErr w:type="spellStart"/>
      <w:r>
        <w:t>Лернера</w:t>
      </w:r>
      <w:proofErr w:type="spellEnd"/>
      <w:r>
        <w:t xml:space="preserve">, если цена, </w:t>
      </w:r>
      <w:proofErr w:type="spellStart"/>
      <w:r>
        <w:t>максимизиру</w:t>
      </w:r>
      <w:r>
        <w:t>ю</w:t>
      </w:r>
      <w:r>
        <w:t>щая</w:t>
      </w:r>
      <w:proofErr w:type="spellEnd"/>
      <w:r>
        <w:t xml:space="preserve"> прибыль, равна 4000 руб.</w:t>
      </w:r>
    </w:p>
    <w:p w:rsidR="00F81FA8" w:rsidRDefault="00F81FA8" w:rsidP="00F81FA8">
      <w:pPr>
        <w:jc w:val="both"/>
      </w:pPr>
    </w:p>
    <w:p w:rsidR="00F81FA8" w:rsidRDefault="00F81FA8" w:rsidP="00F81FA8">
      <w:pPr>
        <w:jc w:val="both"/>
      </w:pPr>
      <w:r>
        <w:rPr>
          <w:b/>
        </w:rPr>
        <w:t>Задача 2.</w:t>
      </w:r>
    </w:p>
    <w:p w:rsidR="00F81FA8" w:rsidRDefault="00F81FA8" w:rsidP="00F81FA8">
      <w:pPr>
        <w:jc w:val="both"/>
      </w:pPr>
      <w:r>
        <w:t>В отраслях</w:t>
      </w:r>
      <w:proofErr w:type="gramStart"/>
      <w:r>
        <w:t xml:space="preserve"> А</w:t>
      </w:r>
      <w:proofErr w:type="gramEnd"/>
      <w:r>
        <w:t xml:space="preserve"> и В функционируют по 8 компаний. Рыночные доли фирм представлены в таблице ниже. Рассчитать показатель Холл — </w:t>
      </w:r>
      <w:proofErr w:type="spellStart"/>
      <w:r>
        <w:t>Тайдмана</w:t>
      </w:r>
      <w:proofErr w:type="spellEnd"/>
      <w:r>
        <w:t xml:space="preserve"> для каждой отрасли.</w:t>
      </w:r>
    </w:p>
    <w:p w:rsidR="00F81FA8" w:rsidRDefault="00F81FA8" w:rsidP="00F81FA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417"/>
        <w:gridCol w:w="1418"/>
      </w:tblGrid>
      <w:tr w:rsidR="00F81FA8" w:rsidRPr="00BB13E0" w:rsidTr="00F81FA8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Фирма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center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Доля рынка, %</w:t>
            </w:r>
          </w:p>
        </w:tc>
      </w:tr>
      <w:tr w:rsidR="00F81FA8" w:rsidRPr="00BB13E0" w:rsidTr="00F81F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A8" w:rsidRPr="00BB13E0" w:rsidRDefault="00F81FA8" w:rsidP="00F81F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Отрасль</w:t>
            </w:r>
            <w:proofErr w:type="gramStart"/>
            <w:r w:rsidRPr="00BB13E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Отрасль</w:t>
            </w:r>
            <w:proofErr w:type="gramStart"/>
            <w:r w:rsidRPr="00BB13E0">
              <w:rPr>
                <w:sz w:val="16"/>
                <w:szCs w:val="16"/>
              </w:rPr>
              <w:t xml:space="preserve"> В</w:t>
            </w:r>
            <w:proofErr w:type="gramEnd"/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24</w:t>
            </w:r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20</w:t>
            </w:r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18</w:t>
            </w:r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14</w:t>
            </w:r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10</w:t>
            </w:r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7</w:t>
            </w:r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4</w:t>
            </w:r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3</w:t>
            </w:r>
          </w:p>
        </w:tc>
      </w:tr>
      <w:tr w:rsidR="00F81FA8" w:rsidRPr="00BB13E0" w:rsidTr="00F81FA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A8" w:rsidRPr="00BB13E0" w:rsidRDefault="00F81FA8" w:rsidP="00F81FA8">
            <w:pPr>
              <w:jc w:val="both"/>
              <w:rPr>
                <w:sz w:val="16"/>
                <w:szCs w:val="16"/>
                <w:lang w:eastAsia="en-US"/>
              </w:rPr>
            </w:pPr>
            <w:r w:rsidRPr="00BB13E0">
              <w:rPr>
                <w:sz w:val="16"/>
                <w:szCs w:val="16"/>
              </w:rPr>
              <w:t>100</w:t>
            </w:r>
          </w:p>
        </w:tc>
      </w:tr>
    </w:tbl>
    <w:p w:rsidR="00363CB7" w:rsidRPr="00A73B49" w:rsidRDefault="00A73B49" w:rsidP="00363CB7">
      <w:pPr>
        <w:spacing w:before="60" w:after="60"/>
        <w:rPr>
          <w:b/>
          <w:spacing w:val="-4"/>
        </w:rPr>
      </w:pPr>
      <w:r>
        <w:rPr>
          <w:b/>
          <w:spacing w:val="-4"/>
        </w:rPr>
        <w:lastRenderedPageBreak/>
        <w:t xml:space="preserve"> Критерии оценки тестов</w:t>
      </w:r>
      <w:r w:rsidR="00363CB7" w:rsidRPr="00A73B49">
        <w:rPr>
          <w:b/>
          <w:spacing w:val="-4"/>
        </w:rPr>
        <w:t>:</w:t>
      </w:r>
    </w:p>
    <w:p w:rsidR="00363CB7" w:rsidRPr="003B5CDD" w:rsidRDefault="00363CB7" w:rsidP="00363CB7">
      <w:pPr>
        <w:spacing w:before="60" w:after="60"/>
        <w:ind w:left="851"/>
        <w:jc w:val="both"/>
        <w:rPr>
          <w:iCs/>
          <w:spacing w:val="-4"/>
        </w:rPr>
      </w:pPr>
      <w:r w:rsidRPr="003B5CDD">
        <w:rPr>
          <w:spacing w:val="-4"/>
        </w:rPr>
        <w:t xml:space="preserve">- </w:t>
      </w:r>
      <w:r w:rsidRPr="003B5CDD">
        <w:rPr>
          <w:iCs/>
          <w:spacing w:val="-4"/>
        </w:rPr>
        <w:t>количество правильных ответов  меньше 50% – 0 баллов,</w:t>
      </w:r>
    </w:p>
    <w:p w:rsidR="00363CB7" w:rsidRPr="003B5CDD" w:rsidRDefault="00363CB7" w:rsidP="00363CB7">
      <w:pPr>
        <w:spacing w:before="60" w:after="60"/>
        <w:ind w:left="851"/>
        <w:jc w:val="both"/>
        <w:rPr>
          <w:iCs/>
          <w:spacing w:val="-4"/>
        </w:rPr>
      </w:pPr>
      <w:r w:rsidRPr="003B5CDD">
        <w:rPr>
          <w:iCs/>
          <w:spacing w:val="-4"/>
        </w:rPr>
        <w:t>- количество правильных ответов  от 50 до 70 % - 3 балла</w:t>
      </w:r>
    </w:p>
    <w:p w:rsidR="00363CB7" w:rsidRPr="003B5CDD" w:rsidRDefault="00363CB7" w:rsidP="00363CB7">
      <w:pPr>
        <w:spacing w:before="60" w:after="60"/>
        <w:ind w:left="851"/>
        <w:jc w:val="both"/>
        <w:rPr>
          <w:iCs/>
          <w:spacing w:val="-4"/>
        </w:rPr>
      </w:pPr>
      <w:r w:rsidRPr="003B5CDD">
        <w:rPr>
          <w:iCs/>
          <w:spacing w:val="-4"/>
        </w:rPr>
        <w:t>- количество правильных ответов  от 70 до 90 % – 4 балла</w:t>
      </w:r>
    </w:p>
    <w:p w:rsidR="00363CB7" w:rsidRPr="003B5CDD" w:rsidRDefault="00363CB7" w:rsidP="00363CB7">
      <w:pPr>
        <w:spacing w:before="60" w:after="60"/>
        <w:ind w:left="851"/>
        <w:jc w:val="both"/>
        <w:rPr>
          <w:iCs/>
          <w:spacing w:val="-4"/>
        </w:rPr>
      </w:pPr>
      <w:r w:rsidRPr="003B5CDD">
        <w:rPr>
          <w:iCs/>
          <w:spacing w:val="-4"/>
        </w:rPr>
        <w:t>- количество правильных ответов  от 90 до100 % –  5 баллов</w:t>
      </w:r>
    </w:p>
    <w:p w:rsidR="000C735F" w:rsidRDefault="000C735F" w:rsidP="00F81FA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F81FA8" w:rsidRPr="00992EEB" w:rsidRDefault="00F81FA8" w:rsidP="00F81FA8">
      <w:pPr>
        <w:autoSpaceDE w:val="0"/>
        <w:autoSpaceDN w:val="0"/>
        <w:adjustRightInd w:val="0"/>
        <w:rPr>
          <w:b/>
          <w:bCs/>
          <w:lang w:eastAsia="en-US"/>
        </w:rPr>
      </w:pPr>
      <w:r w:rsidRPr="00992EEB">
        <w:rPr>
          <w:b/>
          <w:bCs/>
          <w:lang w:eastAsia="en-US"/>
        </w:rPr>
        <w:t>Шкала оценивания и критерии оценки</w:t>
      </w:r>
      <w:r>
        <w:rPr>
          <w:b/>
          <w:bCs/>
          <w:lang w:eastAsia="en-US"/>
        </w:rPr>
        <w:t xml:space="preserve">  решения задач</w:t>
      </w:r>
      <w:r w:rsidRPr="00992EEB">
        <w:rPr>
          <w:b/>
          <w:bCs/>
          <w:lang w:eastAsia="en-US"/>
        </w:rPr>
        <w:t>:</w:t>
      </w:r>
    </w:p>
    <w:p w:rsidR="00F81FA8" w:rsidRDefault="00F81FA8" w:rsidP="00F81FA8">
      <w:pPr>
        <w:autoSpaceDE w:val="0"/>
        <w:autoSpaceDN w:val="0"/>
        <w:adjustRightInd w:val="0"/>
        <w:jc w:val="center"/>
        <w:rPr>
          <w:b/>
          <w:bCs/>
          <w:color w:val="FF000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3"/>
        <w:gridCol w:w="2693"/>
      </w:tblGrid>
      <w:tr w:rsidR="00F81FA8" w:rsidRPr="0031341C" w:rsidTr="00F81F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F81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eastAsia="en-US"/>
              </w:rPr>
            </w:pPr>
            <w:r w:rsidRPr="0031341C">
              <w:rPr>
                <w:b/>
                <w:bCs/>
                <w:lang w:eastAsia="en-US"/>
              </w:rPr>
              <w:t xml:space="preserve">Критерий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F81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eastAsia="en-US"/>
              </w:rPr>
            </w:pPr>
            <w:r w:rsidRPr="0031341C">
              <w:rPr>
                <w:b/>
                <w:bCs/>
                <w:lang w:eastAsia="en-US"/>
              </w:rPr>
              <w:t>Оценка</w:t>
            </w:r>
          </w:p>
        </w:tc>
      </w:tr>
      <w:tr w:rsidR="00F81FA8" w:rsidRPr="0031341C" w:rsidTr="00F81F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461A0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Решение всех задач правильное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F81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 w:rsidRPr="0031341C">
              <w:rPr>
                <w:bCs/>
                <w:lang w:eastAsia="en-US"/>
              </w:rPr>
              <w:t>отлично (5 баллов)</w:t>
            </w:r>
          </w:p>
        </w:tc>
      </w:tr>
      <w:tr w:rsidR="00F81FA8" w:rsidRPr="0031341C" w:rsidTr="00F81F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461A0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Решение 4/5 задач правильное.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F81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 w:rsidRPr="0031341C">
              <w:rPr>
                <w:bCs/>
                <w:lang w:eastAsia="en-US"/>
              </w:rPr>
              <w:t>хорошо (4 балла)</w:t>
            </w:r>
          </w:p>
        </w:tc>
      </w:tr>
      <w:tr w:rsidR="00F81FA8" w:rsidRPr="0031341C" w:rsidTr="00F81F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F81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Решение 1/2 задач правильное.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F81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 w:rsidRPr="0031341C">
              <w:rPr>
                <w:bCs/>
                <w:lang w:eastAsia="en-US"/>
              </w:rPr>
              <w:t>удовлетворительно (3 балла)</w:t>
            </w:r>
          </w:p>
        </w:tc>
      </w:tr>
      <w:tr w:rsidR="00F81FA8" w:rsidRPr="0031341C" w:rsidTr="00F81F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F81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Решение менее 1/2 задач правильное.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A8" w:rsidRPr="0031341C" w:rsidRDefault="00F81FA8" w:rsidP="00F81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 w:rsidRPr="0031341C">
              <w:rPr>
                <w:bCs/>
                <w:lang w:eastAsia="en-US"/>
              </w:rPr>
              <w:t>неудовлетворительно (0-2 балла)</w:t>
            </w:r>
          </w:p>
        </w:tc>
      </w:tr>
    </w:tbl>
    <w:p w:rsidR="00CA4FF0" w:rsidRDefault="00CA4FF0" w:rsidP="003C2136">
      <w:pPr>
        <w:tabs>
          <w:tab w:val="right" w:leader="underscore" w:pos="9639"/>
        </w:tabs>
        <w:ind w:left="142"/>
        <w:jc w:val="center"/>
        <w:rPr>
          <w:b/>
          <w:lang w:eastAsia="en-US"/>
        </w:rPr>
      </w:pPr>
    </w:p>
    <w:p w:rsidR="00CA4FF0" w:rsidRDefault="00CA4FF0" w:rsidP="003C2136">
      <w:pPr>
        <w:tabs>
          <w:tab w:val="right" w:leader="underscore" w:pos="9639"/>
        </w:tabs>
        <w:ind w:left="142"/>
        <w:jc w:val="center"/>
        <w:rPr>
          <w:b/>
          <w:lang w:eastAsia="en-US"/>
        </w:rPr>
      </w:pPr>
    </w:p>
    <w:p w:rsidR="00363CB7" w:rsidRPr="00C113B2" w:rsidRDefault="003C2136" w:rsidP="00C113B2">
      <w:pPr>
        <w:tabs>
          <w:tab w:val="right" w:leader="underscore" w:pos="9639"/>
        </w:tabs>
        <w:ind w:left="1069"/>
        <w:jc w:val="center"/>
        <w:rPr>
          <w:b/>
          <w:lang w:eastAsia="en-US"/>
        </w:rPr>
      </w:pPr>
      <w:r w:rsidRPr="00C113B2">
        <w:rPr>
          <w:b/>
          <w:lang w:eastAsia="en-US"/>
        </w:rPr>
        <w:t>КЕЙС-СТАДИ</w:t>
      </w:r>
    </w:p>
    <w:p w:rsidR="003C2136" w:rsidRDefault="003C2136" w:rsidP="003C2136">
      <w:pPr>
        <w:tabs>
          <w:tab w:val="right" w:leader="underscore" w:pos="9639"/>
        </w:tabs>
        <w:ind w:left="142"/>
        <w:jc w:val="center"/>
        <w:rPr>
          <w:b/>
          <w:lang w:eastAsia="en-US"/>
        </w:rPr>
      </w:pPr>
    </w:p>
    <w:p w:rsidR="00CA4FF0" w:rsidRDefault="00CA4FF0" w:rsidP="00CA4FF0">
      <w:pPr>
        <w:contextualSpacing/>
        <w:rPr>
          <w:color w:val="222222"/>
        </w:rPr>
      </w:pPr>
      <w:proofErr w:type="spellStart"/>
      <w:r w:rsidRPr="00C46BE9">
        <w:rPr>
          <w:b/>
          <w:color w:val="222222"/>
        </w:rPr>
        <w:t>Кэйс</w:t>
      </w:r>
      <w:proofErr w:type="spellEnd"/>
      <w:r w:rsidRPr="00C46BE9">
        <w:rPr>
          <w:b/>
          <w:color w:val="222222"/>
        </w:rPr>
        <w:t xml:space="preserve"> 1.</w:t>
      </w:r>
    </w:p>
    <w:p w:rsidR="00CA4FF0" w:rsidRDefault="00CA4FF0" w:rsidP="00CA4FF0">
      <w:pPr>
        <w:contextualSpacing/>
      </w:pPr>
      <w:r w:rsidRPr="0073540B">
        <w:t>С </w:t>
      </w:r>
      <w:hyperlink r:id="rId9" w:tooltip="1982 год" w:history="1">
        <w:r w:rsidRPr="0073540B">
          <w:t>1982 года</w:t>
        </w:r>
      </w:hyperlink>
      <w:r w:rsidRPr="0073540B">
        <w:t> в </w:t>
      </w:r>
      <w:hyperlink r:id="rId10" w:tooltip="США" w:history="1">
        <w:r w:rsidRPr="0073540B">
          <w:t>США</w:t>
        </w:r>
      </w:hyperlink>
      <w:r w:rsidRPr="0073540B">
        <w:t xml:space="preserve"> HHI законодательно </w:t>
      </w:r>
      <w:proofErr w:type="gramStart"/>
      <w:r w:rsidRPr="0073540B">
        <w:t>сделан</w:t>
      </w:r>
      <w:proofErr w:type="gramEnd"/>
      <w:r w:rsidRPr="0073540B">
        <w:t xml:space="preserve"> важным показателем при оценке допу</w:t>
      </w:r>
      <w:r w:rsidRPr="0073540B">
        <w:t>с</w:t>
      </w:r>
      <w:r w:rsidRPr="0073540B">
        <w:t>тимости слияний и поглощений в рамках </w:t>
      </w:r>
      <w:hyperlink r:id="rId11" w:tooltip="Конкурентное право" w:history="1">
        <w:r w:rsidRPr="0073540B">
          <w:t>«антитрестовского» законодательства</w:t>
        </w:r>
      </w:hyperlink>
      <w:r>
        <w:t>.</w:t>
      </w:r>
    </w:p>
    <w:p w:rsidR="00CA4FF0" w:rsidRDefault="00CA4FF0" w:rsidP="00CA4FF0">
      <w:pPr>
        <w:contextualSpacing/>
        <w:rPr>
          <w:b/>
          <w:bCs/>
          <w:color w:val="222222"/>
        </w:rPr>
      </w:pPr>
      <w:r>
        <w:t>П</w:t>
      </w:r>
      <w:r w:rsidRPr="00C46BE9">
        <w:rPr>
          <w:color w:val="222222"/>
        </w:rPr>
        <w:t>ри </w:t>
      </w:r>
      <w:r w:rsidRPr="00C46BE9">
        <w:rPr>
          <w:b/>
          <w:bCs/>
          <w:color w:val="222222"/>
        </w:rPr>
        <w:t>HHI&lt;=1000</w:t>
      </w:r>
      <w:r w:rsidRPr="00C46BE9">
        <w:rPr>
          <w:color w:val="222222"/>
        </w:rPr>
        <w:t> слияния и поглощения допускаются беспрепятственно; при </w:t>
      </w:r>
      <w:r w:rsidRPr="00C46BE9">
        <w:rPr>
          <w:b/>
          <w:bCs/>
          <w:color w:val="222222"/>
        </w:rPr>
        <w:t>1000&lt;HHI&lt;=1800</w:t>
      </w:r>
      <w:r w:rsidRPr="00C46BE9">
        <w:rPr>
          <w:color w:val="222222"/>
        </w:rPr>
        <w:t> — требуется проверка Департамента юстиции; при </w:t>
      </w:r>
      <w:r w:rsidRPr="00C46BE9">
        <w:rPr>
          <w:b/>
          <w:bCs/>
          <w:color w:val="222222"/>
        </w:rPr>
        <w:t>1800&lt;HHI</w:t>
      </w:r>
      <w:r w:rsidRPr="00C46BE9">
        <w:rPr>
          <w:color w:val="222222"/>
        </w:rPr>
        <w:t> слияния и поглощения допускаются, если </w:t>
      </w:r>
      <w:r w:rsidRPr="00C46BE9">
        <w:rPr>
          <w:b/>
          <w:bCs/>
          <w:color w:val="222222"/>
        </w:rPr>
        <w:t>ΔHHI&lt;=50</w:t>
      </w:r>
      <w:r w:rsidRPr="00C46BE9">
        <w:rPr>
          <w:color w:val="222222"/>
        </w:rPr>
        <w:t>, и требуется прове</w:t>
      </w:r>
      <w:r w:rsidRPr="00C46BE9">
        <w:rPr>
          <w:color w:val="222222"/>
        </w:rPr>
        <w:t>р</w:t>
      </w:r>
      <w:r w:rsidRPr="00C46BE9">
        <w:rPr>
          <w:color w:val="222222"/>
        </w:rPr>
        <w:t>ка Департамента юстиции, если </w:t>
      </w:r>
      <w:r>
        <w:rPr>
          <w:b/>
          <w:bCs/>
          <w:color w:val="222222"/>
        </w:rPr>
        <w:t>ΔHHI&gt;10.</w:t>
      </w:r>
    </w:p>
    <w:p w:rsidR="00CA4FF0" w:rsidRPr="00C46BE9" w:rsidRDefault="00CA4FF0" w:rsidP="00CA4FF0">
      <w:pPr>
        <w:contextualSpacing/>
      </w:pPr>
      <w:r w:rsidRPr="00C46BE9">
        <w:t xml:space="preserve">В РФ  </w:t>
      </w:r>
      <w:r w:rsidRPr="00C46BE9">
        <w:rPr>
          <w:color w:val="000000"/>
          <w:shd w:val="clear" w:color="auto" w:fill="FFFFFF"/>
        </w:rPr>
        <w:t>Федеральный закон "О конкуренции и ограничении монополистической деятельн</w:t>
      </w:r>
      <w:r w:rsidRPr="00C46BE9">
        <w:rPr>
          <w:color w:val="000000"/>
          <w:shd w:val="clear" w:color="auto" w:fill="FFFFFF"/>
        </w:rPr>
        <w:t>о</w:t>
      </w:r>
      <w:r w:rsidRPr="00C46BE9">
        <w:rPr>
          <w:color w:val="000000"/>
          <w:shd w:val="clear" w:color="auto" w:fill="FFFFFF"/>
        </w:rPr>
        <w:t>сти на товарных рынках": 3 млрд. руб. - минимальный размер совокупных активов комп</w:t>
      </w:r>
      <w:r w:rsidRPr="00C46BE9">
        <w:rPr>
          <w:color w:val="000000"/>
          <w:shd w:val="clear" w:color="auto" w:fill="FFFFFF"/>
        </w:rPr>
        <w:t>а</w:t>
      </w:r>
      <w:r w:rsidRPr="00C46BE9">
        <w:rPr>
          <w:color w:val="000000"/>
          <w:shd w:val="clear" w:color="auto" w:fill="FFFFFF"/>
        </w:rPr>
        <w:t xml:space="preserve">ний, при котором сделки по слиянию и поглощению которых подлежат предварительному контролю со стороны антимонопольных органов. </w:t>
      </w:r>
    </w:p>
    <w:p w:rsidR="00CA4FF0" w:rsidRPr="00C46BE9" w:rsidRDefault="00CA4FF0" w:rsidP="00CA4FF0">
      <w:pPr>
        <w:shd w:val="clear" w:color="auto" w:fill="FFFFFF"/>
      </w:pPr>
      <w:r w:rsidRPr="00C46BE9">
        <w:t xml:space="preserve"> По значениям </w:t>
      </w:r>
      <w:hyperlink r:id="rId12" w:tooltip="Коэффициент концентрации (страница отсутствует)" w:history="1">
        <w:r w:rsidRPr="00C46BE9">
          <w:t>коэффициентов концентрации</w:t>
        </w:r>
      </w:hyperlink>
      <w:r w:rsidRPr="00C46BE9">
        <w:t xml:space="preserve">  (CR) и индексов </w:t>
      </w:r>
      <w:proofErr w:type="spellStart"/>
      <w:r w:rsidRPr="00C46BE9">
        <w:t>Херфиндаля-Хиршмана</w:t>
      </w:r>
      <w:proofErr w:type="spellEnd"/>
      <w:r w:rsidRPr="00C46BE9">
        <w:t xml:space="preserve"> выделяются три типа рынка:</w:t>
      </w:r>
    </w:p>
    <w:p w:rsidR="00CA4FF0" w:rsidRPr="00C46BE9" w:rsidRDefault="00CA4FF0" w:rsidP="00461A03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C46BE9">
        <w:t>I тип — высококонцентрированные рынки: при 70 % &lt; CR &lt; 100 %</w:t>
      </w:r>
      <w:proofErr w:type="gramStart"/>
      <w:r w:rsidRPr="00C46BE9">
        <w:t> ;</w:t>
      </w:r>
      <w:proofErr w:type="gramEnd"/>
      <w:r w:rsidRPr="00C46BE9">
        <w:t xml:space="preserve"> 1800 &lt; HHI &lt; 10000</w:t>
      </w:r>
    </w:p>
    <w:p w:rsidR="00CA4FF0" w:rsidRPr="00C46BE9" w:rsidRDefault="00CA4FF0" w:rsidP="00461A03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C46BE9">
        <w:t>II тип — умеренно</w:t>
      </w:r>
      <w:r w:rsidR="006A643A">
        <w:t xml:space="preserve"> </w:t>
      </w:r>
      <w:r w:rsidRPr="00C46BE9">
        <w:t>концентрированные рынки: при 45 % &lt; СR &lt; 70 %</w:t>
      </w:r>
      <w:proofErr w:type="gramStart"/>
      <w:r w:rsidRPr="00C46BE9">
        <w:t> ;</w:t>
      </w:r>
      <w:proofErr w:type="gramEnd"/>
      <w:r w:rsidRPr="00C46BE9">
        <w:t xml:space="preserve"> 1000 &lt; HHI &lt; 1800</w:t>
      </w:r>
    </w:p>
    <w:p w:rsidR="00CA4FF0" w:rsidRPr="00C46BE9" w:rsidRDefault="00CA4FF0" w:rsidP="00461A03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C46BE9">
        <w:t>III тип — низко</w:t>
      </w:r>
      <w:r w:rsidR="006A643A">
        <w:t xml:space="preserve"> </w:t>
      </w:r>
      <w:r w:rsidRPr="00C46BE9">
        <w:t>концентрированные рынки: при CR &lt; 45 %</w:t>
      </w:r>
      <w:proofErr w:type="gramStart"/>
      <w:r w:rsidRPr="00C46BE9">
        <w:t> ;</w:t>
      </w:r>
      <w:proofErr w:type="gramEnd"/>
      <w:r w:rsidRPr="00C46BE9">
        <w:t xml:space="preserve"> HHI &lt; 1000</w:t>
      </w:r>
      <w:r>
        <w:t>.</w:t>
      </w:r>
    </w:p>
    <w:p w:rsidR="00CA4FF0" w:rsidRDefault="00CA4FF0" w:rsidP="00CA4FF0">
      <w:pPr>
        <w:contextualSpacing/>
      </w:pPr>
      <w:r>
        <w:t>Необходимо  р</w:t>
      </w:r>
      <w:r w:rsidRPr="00C46BE9">
        <w:t xml:space="preserve">ассчитать индекс </w:t>
      </w:r>
      <w:proofErr w:type="spellStart"/>
      <w:r w:rsidRPr="00C46BE9">
        <w:t>Херфиндаля</w:t>
      </w:r>
      <w:proofErr w:type="spellEnd"/>
      <w:r w:rsidRPr="00C46BE9">
        <w:t xml:space="preserve"> — </w:t>
      </w:r>
      <w:proofErr w:type="spellStart"/>
      <w:r w:rsidRPr="00C46BE9">
        <w:t>Хиршмана</w:t>
      </w:r>
      <w:proofErr w:type="spellEnd"/>
      <w:r w:rsidRPr="00C46BE9">
        <w:t xml:space="preserve"> для 12 фирм, продающих т</w:t>
      </w:r>
      <w:r w:rsidRPr="00C46BE9">
        <w:t>о</w:t>
      </w:r>
      <w:r w:rsidRPr="00C46BE9">
        <w:t>вар на рынке</w:t>
      </w:r>
      <w:r>
        <w:t>,</w:t>
      </w:r>
      <w:r w:rsidR="006A643A">
        <w:t xml:space="preserve"> </w:t>
      </w:r>
      <w:r w:rsidRPr="00C46BE9">
        <w:t>удельный вес продаваемой продукции каждой отдельной фирмой относ</w:t>
      </w:r>
      <w:r w:rsidRPr="00C46BE9">
        <w:t>и</w:t>
      </w:r>
      <w:r w:rsidRPr="00C46BE9">
        <w:t>тельно ее общей величины на рынке</w:t>
      </w:r>
      <w:r>
        <w:t>:</w:t>
      </w:r>
    </w:p>
    <w:p w:rsidR="00CA4FF0" w:rsidRPr="00C46BE9" w:rsidRDefault="00CA4FF0" w:rsidP="00CA4FF0">
      <w:r w:rsidRPr="00C46BE9">
        <w:t>1 — 23%; 2 — 17%; 3 — 12%; 4 — 10%; 5 — 9%; 6 — 8%;</w:t>
      </w:r>
    </w:p>
    <w:p w:rsidR="00CA4FF0" w:rsidRDefault="00CA4FF0" w:rsidP="00CA4FF0">
      <w:r w:rsidRPr="00C46BE9">
        <w:t>7 — 7%; 8 — 5%, 9 — 3%; 10 — 2%; 11—2%; 12 — 2%;</w:t>
      </w:r>
    </w:p>
    <w:p w:rsidR="00CA4FF0" w:rsidRPr="00C46BE9" w:rsidRDefault="00CA4FF0" w:rsidP="00CA4FF0">
      <w:pPr>
        <w:contextualSpacing/>
      </w:pPr>
      <w:r>
        <w:t>Обсудить ситуацию и</w:t>
      </w:r>
      <w:r w:rsidRPr="00C46BE9">
        <w:t xml:space="preserve"> определить, какое следует принять решение государственным орг</w:t>
      </w:r>
      <w:r w:rsidRPr="00C46BE9">
        <w:t>а</w:t>
      </w:r>
      <w:r w:rsidRPr="00C46BE9">
        <w:t xml:space="preserve">нам </w:t>
      </w:r>
      <w:r>
        <w:t xml:space="preserve">США </w:t>
      </w:r>
      <w:r w:rsidRPr="00C46BE9">
        <w:t>о слиянии:</w:t>
      </w:r>
      <w:r w:rsidR="006A643A">
        <w:t xml:space="preserve"> </w:t>
      </w:r>
      <w:r w:rsidRPr="00C46BE9">
        <w:t xml:space="preserve">а) 1-й и </w:t>
      </w:r>
      <w:proofErr w:type="spellStart"/>
      <w:r w:rsidRPr="00C46BE9">
        <w:t>З-й</w:t>
      </w:r>
      <w:proofErr w:type="spellEnd"/>
      <w:r w:rsidRPr="00C46BE9">
        <w:t xml:space="preserve"> фирм; б) 4-й и 6-й фир</w:t>
      </w:r>
      <w:r>
        <w:t xml:space="preserve">м. </w:t>
      </w:r>
    </w:p>
    <w:p w:rsidR="00CA4FF0" w:rsidRPr="004815E8" w:rsidRDefault="00CA4FF0" w:rsidP="00CA4FF0"/>
    <w:p w:rsidR="00CA4FF0" w:rsidRPr="00D549B9" w:rsidRDefault="00CA4FF0" w:rsidP="00CA4FF0">
      <w:pPr>
        <w:autoSpaceDE w:val="0"/>
        <w:autoSpaceDN w:val="0"/>
        <w:adjustRightInd w:val="0"/>
        <w:rPr>
          <w:b/>
        </w:rPr>
      </w:pPr>
      <w:proofErr w:type="spellStart"/>
      <w:r w:rsidRPr="00D549B9">
        <w:rPr>
          <w:b/>
        </w:rPr>
        <w:t>Кэйс</w:t>
      </w:r>
      <w:proofErr w:type="spellEnd"/>
      <w:r w:rsidRPr="00D549B9">
        <w:rPr>
          <w:b/>
        </w:rPr>
        <w:t xml:space="preserve"> 2. </w:t>
      </w:r>
    </w:p>
    <w:p w:rsidR="00CA4FF0" w:rsidRPr="00D549B9" w:rsidRDefault="00CA4FF0" w:rsidP="00CA4FF0">
      <w:pPr>
        <w:autoSpaceDE w:val="0"/>
        <w:autoSpaceDN w:val="0"/>
        <w:adjustRightInd w:val="0"/>
      </w:pPr>
      <w:r w:rsidRPr="00D549B9">
        <w:t>Вы являетесь советником генерального директора по финансовым вопросам предприятия. Руководство предприятия решило выйти на новый отраслевой рынок. Вам поставлена з</w:t>
      </w:r>
      <w:r w:rsidRPr="00D549B9">
        <w:t>а</w:t>
      </w:r>
      <w:r w:rsidRPr="00D549B9">
        <w:t xml:space="preserve">дача </w:t>
      </w:r>
      <w:proofErr w:type="gramStart"/>
      <w:r w:rsidRPr="00D549B9">
        <w:t>провести</w:t>
      </w:r>
      <w:proofErr w:type="gramEnd"/>
      <w:r w:rsidRPr="00D549B9">
        <w:t xml:space="preserve"> оценку  </w:t>
      </w:r>
      <w:r w:rsidRPr="00D549B9">
        <w:rPr>
          <w:b/>
        </w:rPr>
        <w:t>строительного рынка Московской области</w:t>
      </w:r>
      <w:r w:rsidRPr="00D549B9">
        <w:t>. П</w:t>
      </w:r>
      <w:r>
        <w:t xml:space="preserve">ользуясь данными Росстата и местной статистики </w:t>
      </w:r>
      <w:r w:rsidRPr="00D549B9">
        <w:t>необходимо:</w:t>
      </w:r>
    </w:p>
    <w:p w:rsidR="00CA4FF0" w:rsidRPr="00D549B9" w:rsidRDefault="00CA4FF0" w:rsidP="00CA4FF0">
      <w:pPr>
        <w:autoSpaceDE w:val="0"/>
        <w:autoSpaceDN w:val="0"/>
        <w:adjustRightInd w:val="0"/>
        <w:rPr>
          <w:color w:val="333333"/>
          <w:shd w:val="clear" w:color="auto" w:fill="FFFFFF"/>
        </w:rPr>
      </w:pPr>
      <w:r w:rsidRPr="00D549B9">
        <w:t xml:space="preserve">-  </w:t>
      </w:r>
      <w:r w:rsidRPr="00D549B9">
        <w:rPr>
          <w:color w:val="333333"/>
          <w:shd w:val="clear" w:color="auto" w:fill="FFFFFF"/>
        </w:rPr>
        <w:t>оценить степень концентрации на строительном рынке региона;</w:t>
      </w:r>
    </w:p>
    <w:p w:rsidR="00CA4FF0" w:rsidRPr="00D549B9" w:rsidRDefault="00CA4FF0" w:rsidP="00CA4FF0">
      <w:pPr>
        <w:autoSpaceDE w:val="0"/>
        <w:autoSpaceDN w:val="0"/>
        <w:adjustRightInd w:val="0"/>
        <w:rPr>
          <w:color w:val="000000"/>
        </w:rPr>
      </w:pPr>
      <w:r w:rsidRPr="00D549B9">
        <w:rPr>
          <w:color w:val="333333"/>
          <w:shd w:val="clear" w:color="auto" w:fill="FFFFFF"/>
        </w:rPr>
        <w:t>-  выявить формы специализации используются на этом рынке;</w:t>
      </w:r>
    </w:p>
    <w:p w:rsidR="00CA4FF0" w:rsidRPr="00D549B9" w:rsidRDefault="00CA4FF0" w:rsidP="00CA4FF0">
      <w:pPr>
        <w:contextualSpacing/>
        <w:rPr>
          <w:color w:val="333333"/>
          <w:shd w:val="clear" w:color="auto" w:fill="FFFFFF"/>
        </w:rPr>
      </w:pPr>
      <w:r w:rsidRPr="00D549B9">
        <w:rPr>
          <w:color w:val="333333"/>
          <w:shd w:val="clear" w:color="auto" w:fill="FFFFFF"/>
        </w:rPr>
        <w:lastRenderedPageBreak/>
        <w:t>-  дать характеристику  барьерам входа и выхода на строительном рынке;</w:t>
      </w:r>
    </w:p>
    <w:p w:rsidR="00CA4FF0" w:rsidRPr="00D549B9" w:rsidRDefault="00CA4FF0" w:rsidP="00CA4FF0">
      <w:pPr>
        <w:contextualSpacing/>
        <w:rPr>
          <w:color w:val="333333"/>
          <w:shd w:val="clear" w:color="auto" w:fill="FFFFFF"/>
        </w:rPr>
      </w:pPr>
      <w:r w:rsidRPr="00D549B9">
        <w:rPr>
          <w:color w:val="333333"/>
          <w:shd w:val="clear" w:color="auto" w:fill="FFFFFF"/>
        </w:rPr>
        <w:t>- оценить тенденции слияния и поглощения предприятий на строительном рынке;</w:t>
      </w:r>
    </w:p>
    <w:p w:rsidR="00CA4FF0" w:rsidRPr="00D549B9" w:rsidRDefault="00CA4FF0" w:rsidP="00CA4FF0">
      <w:pPr>
        <w:contextualSpacing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О</w:t>
      </w:r>
      <w:r w:rsidRPr="00D549B9">
        <w:rPr>
          <w:color w:val="333333"/>
          <w:shd w:val="clear" w:color="auto" w:fill="FFFFFF"/>
        </w:rPr>
        <w:t>бсудить существующие и необходимые меры государственного регулирования и гос</w:t>
      </w:r>
      <w:r w:rsidRPr="00D549B9">
        <w:rPr>
          <w:color w:val="333333"/>
          <w:shd w:val="clear" w:color="auto" w:fill="FFFFFF"/>
        </w:rPr>
        <w:t>у</w:t>
      </w:r>
      <w:r w:rsidRPr="00D549B9">
        <w:rPr>
          <w:color w:val="333333"/>
          <w:shd w:val="clear" w:color="auto" w:fill="FFFFFF"/>
        </w:rPr>
        <w:t>дарственного участия на строительном рынке.</w:t>
      </w:r>
    </w:p>
    <w:p w:rsidR="00CA4FF0" w:rsidRDefault="00CA4FF0" w:rsidP="00CA4FF0">
      <w:pPr>
        <w:contextualSpacing/>
        <w:rPr>
          <w:color w:val="333333"/>
          <w:shd w:val="clear" w:color="auto" w:fill="FFFFFF"/>
        </w:rPr>
      </w:pPr>
    </w:p>
    <w:p w:rsidR="00C06205" w:rsidRDefault="00C06205" w:rsidP="00363CB7">
      <w:pPr>
        <w:tabs>
          <w:tab w:val="right" w:leader="underscore" w:pos="9639"/>
        </w:tabs>
        <w:jc w:val="both"/>
        <w:rPr>
          <w:b/>
          <w:bCs/>
          <w:lang w:eastAsia="en-US"/>
        </w:rPr>
      </w:pPr>
    </w:p>
    <w:p w:rsidR="00363CB7" w:rsidRPr="00CA4FF0" w:rsidRDefault="00363CB7" w:rsidP="00363CB7">
      <w:pPr>
        <w:tabs>
          <w:tab w:val="right" w:leader="underscore" w:pos="9639"/>
        </w:tabs>
        <w:jc w:val="both"/>
        <w:rPr>
          <w:b/>
          <w:bCs/>
          <w:color w:val="FF0000"/>
          <w:lang w:eastAsia="en-US"/>
        </w:rPr>
      </w:pPr>
      <w:r w:rsidRPr="00CA4FF0">
        <w:rPr>
          <w:b/>
          <w:bCs/>
          <w:lang w:eastAsia="en-US"/>
        </w:rPr>
        <w:t>Перечень вопросов</w:t>
      </w:r>
      <w:r w:rsidR="00C06205">
        <w:rPr>
          <w:b/>
          <w:bCs/>
          <w:color w:val="FF0000"/>
          <w:lang w:eastAsia="en-US"/>
        </w:rPr>
        <w:t xml:space="preserve"> </w:t>
      </w:r>
      <w:r w:rsidR="00C06205">
        <w:rPr>
          <w:b/>
          <w:bCs/>
          <w:lang w:eastAsia="en-US"/>
        </w:rPr>
        <w:t>к зачету: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  <w:rPr>
          <w:color w:val="222222"/>
          <w:shd w:val="clear" w:color="auto" w:fill="FFFFFF"/>
        </w:rPr>
      </w:pPr>
      <w:r w:rsidRPr="00CA4FF0">
        <w:rPr>
          <w:color w:val="222222"/>
          <w:shd w:val="clear" w:color="auto" w:fill="FFFFFF"/>
        </w:rPr>
        <w:t>В чем различие между теорией отраслевых рынков и микроэкономикой?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</w:pPr>
      <w:r w:rsidRPr="00CA4FF0">
        <w:rPr>
          <w:color w:val="222222"/>
          <w:shd w:val="clear" w:color="auto" w:fill="FFFFFF"/>
        </w:rPr>
        <w:t>Что является объектом теории отраслевых рынков?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</w:pPr>
      <w:r w:rsidRPr="00CA4FF0">
        <w:rPr>
          <w:color w:val="222222"/>
          <w:shd w:val="clear" w:color="auto" w:fill="FFFFFF"/>
        </w:rPr>
        <w:t>В чем суть гарвардской парадигмы организации отраслевой</w:t>
      </w:r>
      <w:r w:rsidRPr="00CA4FF0">
        <w:rPr>
          <w:color w:val="222222"/>
          <w:shd w:val="clear" w:color="auto" w:fill="FFFFFF"/>
        </w:rPr>
        <w:tab/>
        <w:t xml:space="preserve"> экономики?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  <w:rPr>
          <w:color w:val="222222"/>
          <w:shd w:val="clear" w:color="auto" w:fill="FFFFFF"/>
        </w:rPr>
      </w:pPr>
      <w:r w:rsidRPr="00CA4FF0">
        <w:rPr>
          <w:color w:val="222222"/>
          <w:shd w:val="clear" w:color="auto" w:fill="FFFFFF"/>
        </w:rPr>
        <w:t>Назовите исторические этапы развития теории отраслевых рынков.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  <w:rPr>
          <w:color w:val="222222"/>
          <w:shd w:val="clear" w:color="auto" w:fill="FFFFFF"/>
        </w:rPr>
      </w:pPr>
      <w:r w:rsidRPr="00CA4FF0">
        <w:rPr>
          <w:color w:val="222222"/>
          <w:shd w:val="clear" w:color="auto" w:fill="FFFFFF"/>
        </w:rPr>
        <w:t>Какова взаимосвязь структуры рынка, поведения фирмы и результативности отра</w:t>
      </w:r>
      <w:r w:rsidRPr="00CA4FF0">
        <w:rPr>
          <w:color w:val="222222"/>
          <w:shd w:val="clear" w:color="auto" w:fill="FFFFFF"/>
        </w:rPr>
        <w:t>с</w:t>
      </w:r>
      <w:r w:rsidRPr="00CA4FF0">
        <w:rPr>
          <w:color w:val="222222"/>
          <w:shd w:val="clear" w:color="auto" w:fill="FFFFFF"/>
        </w:rPr>
        <w:t>ли?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</w:pPr>
      <w:r w:rsidRPr="00CA4FF0">
        <w:t>Что представляет собой отраслевой рынок?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</w:pPr>
      <w:r w:rsidRPr="00CA4FF0">
        <w:t>Каковы подходы к определению границ отраслевого рынка?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</w:pPr>
      <w:r w:rsidRPr="00CA4FF0">
        <w:t>Сформулируйте критерии, лежащие в основе классификаций отраслевых рынков.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</w:pPr>
      <w:r w:rsidRPr="00CA4FF0">
        <w:t>Количественные показатели структуры рынка.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  <w:jc w:val="both"/>
      </w:pPr>
      <w:r w:rsidRPr="00CA4FF0">
        <w:t>Качественные показатели структуры рынка.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</w:pPr>
      <w:r w:rsidRPr="00CA4FF0">
        <w:t>В чем суть рыночной концентрации продавцов на отраслевом рынке?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</w:pPr>
      <w:r w:rsidRPr="00CA4FF0">
        <w:t>Перечислите показатели концентрации продавцов на отраслевом рынке.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</w:pPr>
      <w:r w:rsidRPr="00CA4FF0">
        <w:t xml:space="preserve">Сформулируйте достоинства и недостатки коэффициента  </w:t>
      </w:r>
      <w:proofErr w:type="spellStart"/>
      <w:r w:rsidRPr="00CA4FF0">
        <w:t>Херфиндаля-Хиршмана</w:t>
      </w:r>
      <w:proofErr w:type="spellEnd"/>
      <w:r w:rsidRPr="00CA4FF0">
        <w:t xml:space="preserve"> (НН</w:t>
      </w:r>
      <w:proofErr w:type="gramStart"/>
      <w:r w:rsidRPr="00CA4FF0">
        <w:rPr>
          <w:lang w:val="en-US"/>
        </w:rPr>
        <w:t>I</w:t>
      </w:r>
      <w:proofErr w:type="gramEnd"/>
      <w:r w:rsidRPr="00CA4FF0">
        <w:t>).</w:t>
      </w:r>
    </w:p>
    <w:p w:rsidR="00CA4FF0" w:rsidRPr="00CA4FF0" w:rsidRDefault="00CA4FF0" w:rsidP="00461A03">
      <w:pPr>
        <w:numPr>
          <w:ilvl w:val="0"/>
          <w:numId w:val="13"/>
        </w:numPr>
        <w:ind w:left="0" w:firstLine="0"/>
        <w:contextualSpacing/>
      </w:pPr>
      <w:r w:rsidRPr="00CA4FF0">
        <w:t>Охарактеризуйте стратегические и нестратегические барьеры входа на отраслевой рынок.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rPr>
          <w:bCs/>
        </w:rPr>
        <w:t>Качественные показатели структуры отраслевого рынка. Входные и выходные барьеры на отраслевых рынках.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 xml:space="preserve">Показатели уровня входных барьеров на отраслевом рынке. 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  <w:rPr>
          <w:bCs/>
        </w:rPr>
      </w:pPr>
      <w:r w:rsidRPr="00CA4FF0">
        <w:t>Показатели уровня выходных барьеров  на отраслевом рынке.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  <w:rPr>
          <w:bCs/>
        </w:rPr>
      </w:pPr>
      <w:r w:rsidRPr="00CA4FF0">
        <w:rPr>
          <w:bCs/>
        </w:rPr>
        <w:t xml:space="preserve"> Показатели монопольной (рыночной) власти, коэффициент </w:t>
      </w:r>
      <w:proofErr w:type="spellStart"/>
      <w:r w:rsidRPr="00CA4FF0">
        <w:rPr>
          <w:bCs/>
        </w:rPr>
        <w:t>Бэйна</w:t>
      </w:r>
      <w:proofErr w:type="spellEnd"/>
      <w:r w:rsidRPr="00CA4FF0">
        <w:rPr>
          <w:bCs/>
        </w:rPr>
        <w:t>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  <w:rPr>
          <w:bCs/>
        </w:rPr>
      </w:pPr>
      <w:r w:rsidRPr="00CA4FF0">
        <w:rPr>
          <w:bCs/>
        </w:rPr>
        <w:t xml:space="preserve">Показатели монопольной (рыночной) власти, коэффициент </w:t>
      </w:r>
      <w:proofErr w:type="spellStart"/>
      <w:r w:rsidRPr="00CA4FF0">
        <w:rPr>
          <w:bCs/>
        </w:rPr>
        <w:t>Тобина</w:t>
      </w:r>
      <w:proofErr w:type="spellEnd"/>
      <w:r w:rsidRPr="00CA4FF0">
        <w:rPr>
          <w:bCs/>
        </w:rPr>
        <w:t>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  <w:rPr>
          <w:bCs/>
        </w:rPr>
      </w:pPr>
      <w:r w:rsidRPr="00CA4FF0">
        <w:rPr>
          <w:bCs/>
        </w:rPr>
        <w:t xml:space="preserve">Показатели монопольной (рыночной) власти, коэффициент </w:t>
      </w:r>
      <w:proofErr w:type="spellStart"/>
      <w:r w:rsidRPr="00CA4FF0">
        <w:rPr>
          <w:bCs/>
        </w:rPr>
        <w:t>Лернера</w:t>
      </w:r>
      <w:proofErr w:type="spellEnd"/>
      <w:r w:rsidRPr="00CA4FF0">
        <w:rPr>
          <w:bCs/>
        </w:rPr>
        <w:t>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  <w:rPr>
          <w:bCs/>
        </w:rPr>
      </w:pPr>
      <w:r w:rsidRPr="00CA4FF0">
        <w:rPr>
          <w:bCs/>
          <w:color w:val="000000"/>
        </w:rPr>
        <w:t>Слияния и поглощения на отраслевых рынках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  <w:rPr>
          <w:bCs/>
        </w:rPr>
      </w:pPr>
      <w:r w:rsidRPr="00CA4FF0">
        <w:rPr>
          <w:bCs/>
        </w:rPr>
        <w:t>Типы слияний (поглощений) на отраслевом рынке.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  <w:rPr>
          <w:bCs/>
        </w:rPr>
      </w:pPr>
      <w:r w:rsidRPr="00CA4FF0">
        <w:rPr>
          <w:bCs/>
        </w:rPr>
        <w:t>Возможные мотивы слияний (поглощений)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  <w:rPr>
          <w:bCs/>
          <w:color w:val="000000"/>
        </w:rPr>
      </w:pPr>
      <w:r w:rsidRPr="00CA4FF0">
        <w:rPr>
          <w:bCs/>
          <w:color w:val="000000"/>
        </w:rPr>
        <w:t>Дифференциация продукта на отраслевом рынке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 xml:space="preserve">Какова цель осуществления фирмами стратегии дифференциации? 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Способы измерения дифференциации продукта на отраслевом рынке.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Назовите формы дифференциации  продукта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Дайте характеристику горизонтальной дифференциации продукта. Приведите пр</w:t>
      </w:r>
      <w:r w:rsidRPr="00CA4FF0">
        <w:t>и</w:t>
      </w:r>
      <w:r w:rsidRPr="00CA4FF0">
        <w:t>меры.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Дайте характеристику вертикальной  дифференциации продукта. Приведите пр</w:t>
      </w:r>
      <w:r w:rsidRPr="00CA4FF0">
        <w:t>и</w:t>
      </w:r>
      <w:r w:rsidRPr="00CA4FF0">
        <w:t>меры.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При каких условиях на отраслевом рынке может возникнуть доминирующая фи</w:t>
      </w:r>
      <w:r w:rsidRPr="00CA4FF0">
        <w:t>р</w:t>
      </w:r>
      <w:r w:rsidRPr="00CA4FF0">
        <w:t>ма.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Размер доли доминирующей фирмы в соответствии с российским законодательс</w:t>
      </w:r>
      <w:r w:rsidRPr="00CA4FF0">
        <w:t>т</w:t>
      </w:r>
      <w:r w:rsidRPr="00CA4FF0">
        <w:t>вом, с каким?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rPr>
          <w:bCs/>
        </w:rPr>
        <w:t xml:space="preserve">Модели поведения фирм на рынке олигополии. 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rPr>
          <w:bCs/>
        </w:rPr>
        <w:t>Классификации некооперативных стратегий.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rPr>
          <w:bCs/>
          <w:color w:val="000000"/>
        </w:rPr>
        <w:t>.Стратегическое взаимодействие крупных фирм на рынке. Ценовая дискриминация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Понятие и цель ценовой дискриминации.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Условия, необходимые для проведения эффективной политики ценовой дискрим</w:t>
      </w:r>
      <w:r w:rsidRPr="00CA4FF0">
        <w:t>и</w:t>
      </w:r>
      <w:r w:rsidRPr="00CA4FF0">
        <w:t>нации.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>Цели и инструменты государственной отраслевой политики.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lastRenderedPageBreak/>
        <w:t>Типы государственной отраслевой политики.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t xml:space="preserve"> Естественные монополии, как особенности развития монополизма в экономике.</w:t>
      </w:r>
    </w:p>
    <w:p w:rsidR="00CA4FF0" w:rsidRPr="00CA4FF0" w:rsidRDefault="00CA4FF0" w:rsidP="00461A03">
      <w:pPr>
        <w:pStyle w:val="a9"/>
        <w:numPr>
          <w:ilvl w:val="0"/>
          <w:numId w:val="13"/>
        </w:numPr>
        <w:ind w:left="0" w:firstLine="0"/>
        <w:jc w:val="both"/>
      </w:pPr>
      <w:r w:rsidRPr="00CA4FF0">
        <w:rPr>
          <w:color w:val="222222"/>
          <w:shd w:val="clear" w:color="auto" w:fill="FFFFFF"/>
        </w:rPr>
        <w:t>Каковы причины (предпосылки) выделения теории отраслевых рынков из общей экономической теории?</w:t>
      </w:r>
    </w:p>
    <w:p w:rsidR="00CA4FF0" w:rsidRPr="00CA4FF0" w:rsidRDefault="00CA4FF0" w:rsidP="00CA4FF0">
      <w:pPr>
        <w:pStyle w:val="a9"/>
        <w:ind w:left="0"/>
        <w:jc w:val="both"/>
      </w:pPr>
    </w:p>
    <w:p w:rsidR="00CA4FF0" w:rsidRPr="007C4DAF" w:rsidRDefault="00CA4FF0" w:rsidP="00CA4FF0">
      <w:pPr>
        <w:rPr>
          <w:sz w:val="28"/>
          <w:szCs w:val="28"/>
        </w:rPr>
      </w:pPr>
    </w:p>
    <w:p w:rsidR="00CA4FF0" w:rsidRPr="00CA4FF0" w:rsidRDefault="00CA4FF0" w:rsidP="00CA4FF0">
      <w:pPr>
        <w:widowControl w:val="0"/>
        <w:ind w:firstLine="400"/>
        <w:jc w:val="both"/>
        <w:rPr>
          <w:b/>
          <w:bCs/>
        </w:rPr>
      </w:pPr>
      <w:r w:rsidRPr="00CA4FF0">
        <w:rPr>
          <w:b/>
          <w:bCs/>
        </w:rPr>
        <w:t>Критерии оценки:</w:t>
      </w:r>
    </w:p>
    <w:p w:rsidR="00CA4FF0" w:rsidRPr="00CA4FF0" w:rsidRDefault="00CA4FF0" w:rsidP="00461A03">
      <w:pPr>
        <w:numPr>
          <w:ilvl w:val="0"/>
          <w:numId w:val="7"/>
        </w:numPr>
        <w:ind w:left="0" w:firstLine="400"/>
        <w:jc w:val="both"/>
      </w:pPr>
      <w:r w:rsidRPr="00CA4FF0">
        <w:t>уровень усвоения материала, предусмотренного программой</w:t>
      </w:r>
    </w:p>
    <w:p w:rsidR="00CA4FF0" w:rsidRPr="00CA4FF0" w:rsidRDefault="00CA4FF0" w:rsidP="00461A03">
      <w:pPr>
        <w:numPr>
          <w:ilvl w:val="0"/>
          <w:numId w:val="7"/>
        </w:numPr>
        <w:ind w:left="0" w:firstLine="400"/>
        <w:jc w:val="both"/>
      </w:pPr>
      <w:r w:rsidRPr="00CA4FF0">
        <w:t>умение выполнять задания, предусмотренные программой</w:t>
      </w:r>
    </w:p>
    <w:p w:rsidR="00CA4FF0" w:rsidRPr="00CA4FF0" w:rsidRDefault="00CA4FF0" w:rsidP="00461A03">
      <w:pPr>
        <w:numPr>
          <w:ilvl w:val="0"/>
          <w:numId w:val="7"/>
        </w:numPr>
        <w:ind w:left="0" w:firstLine="400"/>
        <w:jc w:val="both"/>
      </w:pPr>
      <w:r w:rsidRPr="00CA4FF0">
        <w:t>качество ответа (его общая композиция, логичность, убежденность, общая эруд</w:t>
      </w:r>
      <w:r w:rsidRPr="00CA4FF0">
        <w:t>и</w:t>
      </w:r>
      <w:r w:rsidRPr="00CA4FF0">
        <w:t>ция)</w:t>
      </w:r>
    </w:p>
    <w:p w:rsidR="00CA4FF0" w:rsidRPr="00CA4FF0" w:rsidRDefault="00CA4FF0" w:rsidP="00461A03">
      <w:pPr>
        <w:numPr>
          <w:ilvl w:val="0"/>
          <w:numId w:val="7"/>
        </w:numPr>
        <w:ind w:left="0" w:firstLine="400"/>
        <w:jc w:val="both"/>
        <w:rPr>
          <w:b/>
          <w:bCs/>
        </w:rPr>
      </w:pPr>
      <w:r w:rsidRPr="00CA4FF0">
        <w:t>ответы на вопросы: полнота, аргументированность, убежденность, умение испол</w:t>
      </w:r>
      <w:r w:rsidRPr="00CA4FF0">
        <w:t>ь</w:t>
      </w:r>
      <w:r w:rsidRPr="00CA4FF0">
        <w:t>зовать ответы на вопросы для более полного раскрытия содержания вопроса.</w:t>
      </w:r>
    </w:p>
    <w:p w:rsidR="00CA4FF0" w:rsidRPr="00CA4FF0" w:rsidRDefault="00CA4FF0" w:rsidP="00CA4FF0">
      <w:pPr>
        <w:tabs>
          <w:tab w:val="right" w:leader="underscore" w:pos="9639"/>
        </w:tabs>
        <w:ind w:firstLine="567"/>
        <w:rPr>
          <w:b/>
          <w:i/>
          <w:lang w:eastAsia="en-US"/>
        </w:rPr>
      </w:pPr>
    </w:p>
    <w:sectPr w:rsidR="00CA4FF0" w:rsidRPr="00CA4FF0" w:rsidSect="00BF4B0B"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03" w:rsidRDefault="00A64F03" w:rsidP="001022E2">
      <w:r>
        <w:separator/>
      </w:r>
    </w:p>
  </w:endnote>
  <w:endnote w:type="continuationSeparator" w:id="1">
    <w:p w:rsidR="00A64F03" w:rsidRDefault="00A64F03" w:rsidP="0010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03" w:rsidRDefault="00A64F03" w:rsidP="001022E2">
      <w:r>
        <w:separator/>
      </w:r>
    </w:p>
  </w:footnote>
  <w:footnote w:type="continuationSeparator" w:id="1">
    <w:p w:rsidR="00A64F03" w:rsidRDefault="00A64F03" w:rsidP="00102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EC5"/>
    <w:multiLevelType w:val="hybridMultilevel"/>
    <w:tmpl w:val="B174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E436FC"/>
    <w:multiLevelType w:val="hybridMultilevel"/>
    <w:tmpl w:val="4D5C2008"/>
    <w:lvl w:ilvl="0" w:tplc="6C8488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B90367"/>
    <w:multiLevelType w:val="hybridMultilevel"/>
    <w:tmpl w:val="F178304C"/>
    <w:lvl w:ilvl="0" w:tplc="6396F6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>
    <w:nsid w:val="3CB40F00"/>
    <w:multiLevelType w:val="hybridMultilevel"/>
    <w:tmpl w:val="469C1E30"/>
    <w:lvl w:ilvl="0" w:tplc="3A6835AA">
      <w:start w:val="1"/>
      <w:numFmt w:val="upperRoman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D1CB7"/>
    <w:multiLevelType w:val="hybridMultilevel"/>
    <w:tmpl w:val="FFC26D5C"/>
    <w:lvl w:ilvl="0" w:tplc="C7B62C4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6">
    <w:nsid w:val="45B871AE"/>
    <w:multiLevelType w:val="hybridMultilevel"/>
    <w:tmpl w:val="E3FAB2A6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AF53D4"/>
    <w:multiLevelType w:val="hybridMultilevel"/>
    <w:tmpl w:val="F178304C"/>
    <w:lvl w:ilvl="0" w:tplc="6396F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3797F"/>
    <w:multiLevelType w:val="hybridMultilevel"/>
    <w:tmpl w:val="8302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B30"/>
    <w:multiLevelType w:val="multilevel"/>
    <w:tmpl w:val="A1C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46AC8"/>
    <w:multiLevelType w:val="hybridMultilevel"/>
    <w:tmpl w:val="4B7E97BA"/>
    <w:lvl w:ilvl="0" w:tplc="62FE2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B0B01"/>
    <w:multiLevelType w:val="hybridMultilevel"/>
    <w:tmpl w:val="8228C5AE"/>
    <w:lvl w:ilvl="0" w:tplc="F9062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AD032E"/>
    <w:multiLevelType w:val="hybridMultilevel"/>
    <w:tmpl w:val="6AA2638C"/>
    <w:lvl w:ilvl="0" w:tplc="964413B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7ACC470E"/>
    <w:multiLevelType w:val="hybridMultilevel"/>
    <w:tmpl w:val="71EC0F7E"/>
    <w:lvl w:ilvl="0" w:tplc="21D655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E8"/>
    <w:rsid w:val="000063BE"/>
    <w:rsid w:val="000139F4"/>
    <w:rsid w:val="000148E7"/>
    <w:rsid w:val="00017493"/>
    <w:rsid w:val="00023097"/>
    <w:rsid w:val="00023AD5"/>
    <w:rsid w:val="00026859"/>
    <w:rsid w:val="0003456D"/>
    <w:rsid w:val="00035770"/>
    <w:rsid w:val="000402FD"/>
    <w:rsid w:val="00041303"/>
    <w:rsid w:val="000531E9"/>
    <w:rsid w:val="00057668"/>
    <w:rsid w:val="00057FAF"/>
    <w:rsid w:val="0006265D"/>
    <w:rsid w:val="0006287F"/>
    <w:rsid w:val="00073D09"/>
    <w:rsid w:val="0008195F"/>
    <w:rsid w:val="0008228A"/>
    <w:rsid w:val="00086888"/>
    <w:rsid w:val="00095CD2"/>
    <w:rsid w:val="00097537"/>
    <w:rsid w:val="000A2241"/>
    <w:rsid w:val="000A46CA"/>
    <w:rsid w:val="000B583B"/>
    <w:rsid w:val="000B5F0F"/>
    <w:rsid w:val="000C5E87"/>
    <w:rsid w:val="000C6C60"/>
    <w:rsid w:val="000C735F"/>
    <w:rsid w:val="000C7E21"/>
    <w:rsid w:val="000D11F4"/>
    <w:rsid w:val="000D1C70"/>
    <w:rsid w:val="000D6300"/>
    <w:rsid w:val="000D759D"/>
    <w:rsid w:val="000D77BF"/>
    <w:rsid w:val="000E43CD"/>
    <w:rsid w:val="001022E2"/>
    <w:rsid w:val="0010303C"/>
    <w:rsid w:val="00105EDE"/>
    <w:rsid w:val="00106529"/>
    <w:rsid w:val="00110C02"/>
    <w:rsid w:val="00114D18"/>
    <w:rsid w:val="00115B51"/>
    <w:rsid w:val="00121975"/>
    <w:rsid w:val="00124897"/>
    <w:rsid w:val="0012536E"/>
    <w:rsid w:val="001261FC"/>
    <w:rsid w:val="00136BBD"/>
    <w:rsid w:val="00143910"/>
    <w:rsid w:val="00145F91"/>
    <w:rsid w:val="00147CD3"/>
    <w:rsid w:val="00154396"/>
    <w:rsid w:val="001576FE"/>
    <w:rsid w:val="001749F0"/>
    <w:rsid w:val="00177F81"/>
    <w:rsid w:val="001813FD"/>
    <w:rsid w:val="001917A2"/>
    <w:rsid w:val="00191CA1"/>
    <w:rsid w:val="001927E4"/>
    <w:rsid w:val="00193BE2"/>
    <w:rsid w:val="001C5730"/>
    <w:rsid w:val="001D372A"/>
    <w:rsid w:val="001D4C0E"/>
    <w:rsid w:val="001D4F47"/>
    <w:rsid w:val="001E001F"/>
    <w:rsid w:val="001E5033"/>
    <w:rsid w:val="001E6671"/>
    <w:rsid w:val="001F2B0F"/>
    <w:rsid w:val="0020139D"/>
    <w:rsid w:val="0020171E"/>
    <w:rsid w:val="00207379"/>
    <w:rsid w:val="00216BEA"/>
    <w:rsid w:val="0021736E"/>
    <w:rsid w:val="00222219"/>
    <w:rsid w:val="00230086"/>
    <w:rsid w:val="0023380E"/>
    <w:rsid w:val="002364F0"/>
    <w:rsid w:val="00240020"/>
    <w:rsid w:val="002410DE"/>
    <w:rsid w:val="00241266"/>
    <w:rsid w:val="002426F5"/>
    <w:rsid w:val="00246744"/>
    <w:rsid w:val="002571FA"/>
    <w:rsid w:val="00257F1F"/>
    <w:rsid w:val="00261888"/>
    <w:rsid w:val="00266A1F"/>
    <w:rsid w:val="002677F5"/>
    <w:rsid w:val="00271AE9"/>
    <w:rsid w:val="00287866"/>
    <w:rsid w:val="002A5A40"/>
    <w:rsid w:val="002B0D5D"/>
    <w:rsid w:val="002B1C51"/>
    <w:rsid w:val="002B21B0"/>
    <w:rsid w:val="002B2646"/>
    <w:rsid w:val="002B332B"/>
    <w:rsid w:val="002B59CF"/>
    <w:rsid w:val="002B7AEB"/>
    <w:rsid w:val="002C17F2"/>
    <w:rsid w:val="002C2C16"/>
    <w:rsid w:val="002C6C23"/>
    <w:rsid w:val="002D467C"/>
    <w:rsid w:val="002E0080"/>
    <w:rsid w:val="002E1C4A"/>
    <w:rsid w:val="002E5E36"/>
    <w:rsid w:val="0030187C"/>
    <w:rsid w:val="003030BB"/>
    <w:rsid w:val="0030315D"/>
    <w:rsid w:val="0030364C"/>
    <w:rsid w:val="003060E8"/>
    <w:rsid w:val="00310D79"/>
    <w:rsid w:val="0031341C"/>
    <w:rsid w:val="003136C1"/>
    <w:rsid w:val="00313886"/>
    <w:rsid w:val="003151AC"/>
    <w:rsid w:val="0031743C"/>
    <w:rsid w:val="00320C90"/>
    <w:rsid w:val="00324E1F"/>
    <w:rsid w:val="00344FC6"/>
    <w:rsid w:val="00350FE6"/>
    <w:rsid w:val="003518A3"/>
    <w:rsid w:val="00361B8C"/>
    <w:rsid w:val="00362CF3"/>
    <w:rsid w:val="00363CB7"/>
    <w:rsid w:val="003650E1"/>
    <w:rsid w:val="00367755"/>
    <w:rsid w:val="00373DA2"/>
    <w:rsid w:val="00374381"/>
    <w:rsid w:val="00376403"/>
    <w:rsid w:val="003853C7"/>
    <w:rsid w:val="003908DE"/>
    <w:rsid w:val="00391503"/>
    <w:rsid w:val="00394867"/>
    <w:rsid w:val="00395C75"/>
    <w:rsid w:val="003A0975"/>
    <w:rsid w:val="003A3671"/>
    <w:rsid w:val="003A5D40"/>
    <w:rsid w:val="003A690B"/>
    <w:rsid w:val="003B0F02"/>
    <w:rsid w:val="003B2CB2"/>
    <w:rsid w:val="003B402F"/>
    <w:rsid w:val="003B43DE"/>
    <w:rsid w:val="003B5CDD"/>
    <w:rsid w:val="003B6503"/>
    <w:rsid w:val="003C2136"/>
    <w:rsid w:val="003C53F4"/>
    <w:rsid w:val="003C7E27"/>
    <w:rsid w:val="003D2C87"/>
    <w:rsid w:val="003D3345"/>
    <w:rsid w:val="003D45AA"/>
    <w:rsid w:val="003D5B14"/>
    <w:rsid w:val="003D770E"/>
    <w:rsid w:val="003E01D8"/>
    <w:rsid w:val="003E0C40"/>
    <w:rsid w:val="003F149E"/>
    <w:rsid w:val="00404F87"/>
    <w:rsid w:val="00405AF4"/>
    <w:rsid w:val="00412AB5"/>
    <w:rsid w:val="004224FF"/>
    <w:rsid w:val="004271FF"/>
    <w:rsid w:val="00431D30"/>
    <w:rsid w:val="00434A59"/>
    <w:rsid w:val="00436C52"/>
    <w:rsid w:val="00451C11"/>
    <w:rsid w:val="00453929"/>
    <w:rsid w:val="00461A03"/>
    <w:rsid w:val="00471D8A"/>
    <w:rsid w:val="00471E3B"/>
    <w:rsid w:val="00473F9E"/>
    <w:rsid w:val="004801C6"/>
    <w:rsid w:val="00487F1D"/>
    <w:rsid w:val="004930BC"/>
    <w:rsid w:val="00497937"/>
    <w:rsid w:val="004A0A94"/>
    <w:rsid w:val="004A1251"/>
    <w:rsid w:val="004A1589"/>
    <w:rsid w:val="004A4FA7"/>
    <w:rsid w:val="004C2F22"/>
    <w:rsid w:val="004C5692"/>
    <w:rsid w:val="004D29D8"/>
    <w:rsid w:val="004D3EFF"/>
    <w:rsid w:val="004D44D5"/>
    <w:rsid w:val="004D6859"/>
    <w:rsid w:val="004E69A6"/>
    <w:rsid w:val="004E6B58"/>
    <w:rsid w:val="004F40A8"/>
    <w:rsid w:val="004F7ED6"/>
    <w:rsid w:val="00502676"/>
    <w:rsid w:val="00507E3A"/>
    <w:rsid w:val="00510C07"/>
    <w:rsid w:val="00514521"/>
    <w:rsid w:val="0051661A"/>
    <w:rsid w:val="00524D18"/>
    <w:rsid w:val="00527CE8"/>
    <w:rsid w:val="0053459C"/>
    <w:rsid w:val="00540C55"/>
    <w:rsid w:val="005422D3"/>
    <w:rsid w:val="0054266C"/>
    <w:rsid w:val="00543FF6"/>
    <w:rsid w:val="00546EF4"/>
    <w:rsid w:val="005510D0"/>
    <w:rsid w:val="00553882"/>
    <w:rsid w:val="00553E88"/>
    <w:rsid w:val="0055697D"/>
    <w:rsid w:val="00563B7C"/>
    <w:rsid w:val="00575364"/>
    <w:rsid w:val="00581157"/>
    <w:rsid w:val="0058413A"/>
    <w:rsid w:val="00587433"/>
    <w:rsid w:val="005A075B"/>
    <w:rsid w:val="005A1526"/>
    <w:rsid w:val="005A1661"/>
    <w:rsid w:val="005A3F72"/>
    <w:rsid w:val="005A517D"/>
    <w:rsid w:val="005B00F0"/>
    <w:rsid w:val="005B3C9F"/>
    <w:rsid w:val="005C0FA5"/>
    <w:rsid w:val="005C4C27"/>
    <w:rsid w:val="005C5460"/>
    <w:rsid w:val="005C5C35"/>
    <w:rsid w:val="005C6D9F"/>
    <w:rsid w:val="005D3748"/>
    <w:rsid w:val="005D3FDB"/>
    <w:rsid w:val="005D5C04"/>
    <w:rsid w:val="005D75E4"/>
    <w:rsid w:val="005E12D6"/>
    <w:rsid w:val="005E3EB6"/>
    <w:rsid w:val="005E518A"/>
    <w:rsid w:val="005F0540"/>
    <w:rsid w:val="005F060D"/>
    <w:rsid w:val="005F5635"/>
    <w:rsid w:val="00600252"/>
    <w:rsid w:val="0060066D"/>
    <w:rsid w:val="006039D7"/>
    <w:rsid w:val="006242ED"/>
    <w:rsid w:val="00626216"/>
    <w:rsid w:val="00630861"/>
    <w:rsid w:val="00631153"/>
    <w:rsid w:val="00637608"/>
    <w:rsid w:val="006442CC"/>
    <w:rsid w:val="0065228E"/>
    <w:rsid w:val="006527E9"/>
    <w:rsid w:val="00660E27"/>
    <w:rsid w:val="006618A3"/>
    <w:rsid w:val="00665B36"/>
    <w:rsid w:val="006725EF"/>
    <w:rsid w:val="00672671"/>
    <w:rsid w:val="006746CD"/>
    <w:rsid w:val="00677647"/>
    <w:rsid w:val="00677F84"/>
    <w:rsid w:val="006833FA"/>
    <w:rsid w:val="006909D7"/>
    <w:rsid w:val="006947D5"/>
    <w:rsid w:val="00695EF9"/>
    <w:rsid w:val="00696130"/>
    <w:rsid w:val="0069776D"/>
    <w:rsid w:val="006A2140"/>
    <w:rsid w:val="006A643A"/>
    <w:rsid w:val="006B5CCB"/>
    <w:rsid w:val="006C78C8"/>
    <w:rsid w:val="006C7D9B"/>
    <w:rsid w:val="006D03F8"/>
    <w:rsid w:val="006D0BDB"/>
    <w:rsid w:val="006D5610"/>
    <w:rsid w:val="006D5C04"/>
    <w:rsid w:val="006D6F11"/>
    <w:rsid w:val="006F1A99"/>
    <w:rsid w:val="006F3BC0"/>
    <w:rsid w:val="006F683D"/>
    <w:rsid w:val="00700A48"/>
    <w:rsid w:val="007017C8"/>
    <w:rsid w:val="007024C8"/>
    <w:rsid w:val="007035BC"/>
    <w:rsid w:val="00710433"/>
    <w:rsid w:val="00717EC1"/>
    <w:rsid w:val="00723D56"/>
    <w:rsid w:val="00731155"/>
    <w:rsid w:val="00732744"/>
    <w:rsid w:val="00733895"/>
    <w:rsid w:val="007403BE"/>
    <w:rsid w:val="0074097E"/>
    <w:rsid w:val="00742651"/>
    <w:rsid w:val="00744C1B"/>
    <w:rsid w:val="0075024A"/>
    <w:rsid w:val="00752C0C"/>
    <w:rsid w:val="007546C0"/>
    <w:rsid w:val="00755CD3"/>
    <w:rsid w:val="00764ABB"/>
    <w:rsid w:val="00774053"/>
    <w:rsid w:val="00777FD8"/>
    <w:rsid w:val="007819FC"/>
    <w:rsid w:val="00784495"/>
    <w:rsid w:val="00785CCE"/>
    <w:rsid w:val="007863A4"/>
    <w:rsid w:val="00787426"/>
    <w:rsid w:val="007A08A9"/>
    <w:rsid w:val="007A5E80"/>
    <w:rsid w:val="007C584F"/>
    <w:rsid w:val="007D0D6E"/>
    <w:rsid w:val="007D33B3"/>
    <w:rsid w:val="007E1915"/>
    <w:rsid w:val="007E4F4A"/>
    <w:rsid w:val="007F4F37"/>
    <w:rsid w:val="007F5498"/>
    <w:rsid w:val="0080793D"/>
    <w:rsid w:val="0081037A"/>
    <w:rsid w:val="00816A85"/>
    <w:rsid w:val="00816C7F"/>
    <w:rsid w:val="00823D46"/>
    <w:rsid w:val="00824E55"/>
    <w:rsid w:val="0082518C"/>
    <w:rsid w:val="008344BF"/>
    <w:rsid w:val="0084653C"/>
    <w:rsid w:val="00861301"/>
    <w:rsid w:val="008667B7"/>
    <w:rsid w:val="00870175"/>
    <w:rsid w:val="008720C3"/>
    <w:rsid w:val="00876296"/>
    <w:rsid w:val="008A04A3"/>
    <w:rsid w:val="008A05D2"/>
    <w:rsid w:val="008A20C4"/>
    <w:rsid w:val="008A2E19"/>
    <w:rsid w:val="008B0865"/>
    <w:rsid w:val="008B299D"/>
    <w:rsid w:val="008B4FC7"/>
    <w:rsid w:val="008B79DE"/>
    <w:rsid w:val="008C3E96"/>
    <w:rsid w:val="008D2B5F"/>
    <w:rsid w:val="008D7B77"/>
    <w:rsid w:val="008F1FC3"/>
    <w:rsid w:val="008F28A3"/>
    <w:rsid w:val="0090071A"/>
    <w:rsid w:val="00902E59"/>
    <w:rsid w:val="00906B19"/>
    <w:rsid w:val="0090754D"/>
    <w:rsid w:val="00911147"/>
    <w:rsid w:val="00914456"/>
    <w:rsid w:val="00917479"/>
    <w:rsid w:val="00921082"/>
    <w:rsid w:val="009343C0"/>
    <w:rsid w:val="009430A8"/>
    <w:rsid w:val="00944795"/>
    <w:rsid w:val="00951976"/>
    <w:rsid w:val="00962B1F"/>
    <w:rsid w:val="00967694"/>
    <w:rsid w:val="00970C23"/>
    <w:rsid w:val="00971CAC"/>
    <w:rsid w:val="009742A4"/>
    <w:rsid w:val="009836B3"/>
    <w:rsid w:val="00993ADF"/>
    <w:rsid w:val="00994A38"/>
    <w:rsid w:val="00996C83"/>
    <w:rsid w:val="009A5E70"/>
    <w:rsid w:val="009B2F23"/>
    <w:rsid w:val="009B66B4"/>
    <w:rsid w:val="009C0189"/>
    <w:rsid w:val="009C26C9"/>
    <w:rsid w:val="009C341C"/>
    <w:rsid w:val="009D24A4"/>
    <w:rsid w:val="009D2914"/>
    <w:rsid w:val="009D7AC3"/>
    <w:rsid w:val="009E4AFC"/>
    <w:rsid w:val="009E5A26"/>
    <w:rsid w:val="009F0E73"/>
    <w:rsid w:val="00A0061D"/>
    <w:rsid w:val="00A04AFC"/>
    <w:rsid w:val="00A06B36"/>
    <w:rsid w:val="00A10971"/>
    <w:rsid w:val="00A1490F"/>
    <w:rsid w:val="00A14A18"/>
    <w:rsid w:val="00A20E00"/>
    <w:rsid w:val="00A25D43"/>
    <w:rsid w:val="00A25E68"/>
    <w:rsid w:val="00A27725"/>
    <w:rsid w:val="00A5200C"/>
    <w:rsid w:val="00A64F03"/>
    <w:rsid w:val="00A6622B"/>
    <w:rsid w:val="00A67BEE"/>
    <w:rsid w:val="00A72C77"/>
    <w:rsid w:val="00A73716"/>
    <w:rsid w:val="00A73B49"/>
    <w:rsid w:val="00A779B4"/>
    <w:rsid w:val="00A83829"/>
    <w:rsid w:val="00A86B17"/>
    <w:rsid w:val="00A917F3"/>
    <w:rsid w:val="00A9768C"/>
    <w:rsid w:val="00AA22B6"/>
    <w:rsid w:val="00AA50FC"/>
    <w:rsid w:val="00AD66FA"/>
    <w:rsid w:val="00AD7B6B"/>
    <w:rsid w:val="00AE106F"/>
    <w:rsid w:val="00AF5B51"/>
    <w:rsid w:val="00B05DCB"/>
    <w:rsid w:val="00B129E1"/>
    <w:rsid w:val="00B15DE5"/>
    <w:rsid w:val="00B17D84"/>
    <w:rsid w:val="00B44E38"/>
    <w:rsid w:val="00B4798E"/>
    <w:rsid w:val="00B505A7"/>
    <w:rsid w:val="00B553CC"/>
    <w:rsid w:val="00B56FD8"/>
    <w:rsid w:val="00B60683"/>
    <w:rsid w:val="00B635FA"/>
    <w:rsid w:val="00B6556C"/>
    <w:rsid w:val="00B66ED7"/>
    <w:rsid w:val="00B71195"/>
    <w:rsid w:val="00B714D5"/>
    <w:rsid w:val="00B7513C"/>
    <w:rsid w:val="00B845EB"/>
    <w:rsid w:val="00B86A4C"/>
    <w:rsid w:val="00BA2622"/>
    <w:rsid w:val="00BC2519"/>
    <w:rsid w:val="00BC43EE"/>
    <w:rsid w:val="00BD0243"/>
    <w:rsid w:val="00BD303A"/>
    <w:rsid w:val="00BD4682"/>
    <w:rsid w:val="00BD4B1B"/>
    <w:rsid w:val="00BD64BB"/>
    <w:rsid w:val="00BD67EE"/>
    <w:rsid w:val="00BE4E87"/>
    <w:rsid w:val="00BF4B0B"/>
    <w:rsid w:val="00C06205"/>
    <w:rsid w:val="00C06221"/>
    <w:rsid w:val="00C07A2F"/>
    <w:rsid w:val="00C113B2"/>
    <w:rsid w:val="00C1243D"/>
    <w:rsid w:val="00C415FF"/>
    <w:rsid w:val="00C42169"/>
    <w:rsid w:val="00C518A5"/>
    <w:rsid w:val="00C52025"/>
    <w:rsid w:val="00C60C16"/>
    <w:rsid w:val="00C60E49"/>
    <w:rsid w:val="00C678ED"/>
    <w:rsid w:val="00C67BBD"/>
    <w:rsid w:val="00C75CBD"/>
    <w:rsid w:val="00C819CA"/>
    <w:rsid w:val="00C8466C"/>
    <w:rsid w:val="00C8576F"/>
    <w:rsid w:val="00C935AD"/>
    <w:rsid w:val="00C93675"/>
    <w:rsid w:val="00C97991"/>
    <w:rsid w:val="00CA2DAB"/>
    <w:rsid w:val="00CA4FF0"/>
    <w:rsid w:val="00CA6A38"/>
    <w:rsid w:val="00CA6EAB"/>
    <w:rsid w:val="00CD5FE3"/>
    <w:rsid w:val="00CE4636"/>
    <w:rsid w:val="00CE724E"/>
    <w:rsid w:val="00CF51CD"/>
    <w:rsid w:val="00CF6995"/>
    <w:rsid w:val="00D03AFF"/>
    <w:rsid w:val="00D05C9B"/>
    <w:rsid w:val="00D06932"/>
    <w:rsid w:val="00D16778"/>
    <w:rsid w:val="00D220E1"/>
    <w:rsid w:val="00D31698"/>
    <w:rsid w:val="00D32A60"/>
    <w:rsid w:val="00D3310E"/>
    <w:rsid w:val="00D36492"/>
    <w:rsid w:val="00D4103B"/>
    <w:rsid w:val="00D43F8A"/>
    <w:rsid w:val="00D44CBD"/>
    <w:rsid w:val="00D54E5E"/>
    <w:rsid w:val="00D62A41"/>
    <w:rsid w:val="00D73AEF"/>
    <w:rsid w:val="00D74F60"/>
    <w:rsid w:val="00D8577D"/>
    <w:rsid w:val="00D9287D"/>
    <w:rsid w:val="00D94542"/>
    <w:rsid w:val="00D94AED"/>
    <w:rsid w:val="00D95998"/>
    <w:rsid w:val="00DA6455"/>
    <w:rsid w:val="00DB0A75"/>
    <w:rsid w:val="00DB3404"/>
    <w:rsid w:val="00DB3666"/>
    <w:rsid w:val="00DC159C"/>
    <w:rsid w:val="00DD5825"/>
    <w:rsid w:val="00DD676C"/>
    <w:rsid w:val="00DE2121"/>
    <w:rsid w:val="00DE254F"/>
    <w:rsid w:val="00DE374C"/>
    <w:rsid w:val="00DE3BC6"/>
    <w:rsid w:val="00DE4E92"/>
    <w:rsid w:val="00DF0184"/>
    <w:rsid w:val="00E016E3"/>
    <w:rsid w:val="00E03943"/>
    <w:rsid w:val="00E03993"/>
    <w:rsid w:val="00E05401"/>
    <w:rsid w:val="00E07271"/>
    <w:rsid w:val="00E16A86"/>
    <w:rsid w:val="00E20E67"/>
    <w:rsid w:val="00E21E9A"/>
    <w:rsid w:val="00E3030B"/>
    <w:rsid w:val="00E31816"/>
    <w:rsid w:val="00E322D7"/>
    <w:rsid w:val="00E344B5"/>
    <w:rsid w:val="00E37806"/>
    <w:rsid w:val="00E455A2"/>
    <w:rsid w:val="00E47B46"/>
    <w:rsid w:val="00E5614D"/>
    <w:rsid w:val="00E6335B"/>
    <w:rsid w:val="00E644F5"/>
    <w:rsid w:val="00E7295A"/>
    <w:rsid w:val="00E753FC"/>
    <w:rsid w:val="00E75E9E"/>
    <w:rsid w:val="00E831F3"/>
    <w:rsid w:val="00E9406B"/>
    <w:rsid w:val="00E97559"/>
    <w:rsid w:val="00EA193D"/>
    <w:rsid w:val="00EB4E9D"/>
    <w:rsid w:val="00EB5009"/>
    <w:rsid w:val="00EB6273"/>
    <w:rsid w:val="00EC3E77"/>
    <w:rsid w:val="00EC48B1"/>
    <w:rsid w:val="00ED5E8B"/>
    <w:rsid w:val="00EE1B8A"/>
    <w:rsid w:val="00EE1C5A"/>
    <w:rsid w:val="00EE5E87"/>
    <w:rsid w:val="00EE78E5"/>
    <w:rsid w:val="00EF537F"/>
    <w:rsid w:val="00F00ECA"/>
    <w:rsid w:val="00F00FA5"/>
    <w:rsid w:val="00F025E7"/>
    <w:rsid w:val="00F10645"/>
    <w:rsid w:val="00F145AF"/>
    <w:rsid w:val="00F17FF7"/>
    <w:rsid w:val="00F20CEC"/>
    <w:rsid w:val="00F21E13"/>
    <w:rsid w:val="00F21EF8"/>
    <w:rsid w:val="00F3162E"/>
    <w:rsid w:val="00F33E1C"/>
    <w:rsid w:val="00F351D3"/>
    <w:rsid w:val="00F404BA"/>
    <w:rsid w:val="00F43955"/>
    <w:rsid w:val="00F54A64"/>
    <w:rsid w:val="00F60CB8"/>
    <w:rsid w:val="00F616BF"/>
    <w:rsid w:val="00F64956"/>
    <w:rsid w:val="00F65B04"/>
    <w:rsid w:val="00F7187D"/>
    <w:rsid w:val="00F7769B"/>
    <w:rsid w:val="00F80572"/>
    <w:rsid w:val="00F81FA8"/>
    <w:rsid w:val="00F91E8A"/>
    <w:rsid w:val="00FA2F7E"/>
    <w:rsid w:val="00FA6F4D"/>
    <w:rsid w:val="00FB743C"/>
    <w:rsid w:val="00FC07AE"/>
    <w:rsid w:val="00FD5200"/>
    <w:rsid w:val="00FD594C"/>
    <w:rsid w:val="00FD596C"/>
    <w:rsid w:val="00FD61C9"/>
    <w:rsid w:val="00FE07D0"/>
    <w:rsid w:val="00FE1360"/>
    <w:rsid w:val="00FE3987"/>
    <w:rsid w:val="00FE7C6C"/>
    <w:rsid w:val="00FF403E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E8"/>
    <w:rPr>
      <w:sz w:val="24"/>
      <w:szCs w:val="24"/>
    </w:rPr>
  </w:style>
  <w:style w:type="paragraph" w:styleId="4">
    <w:name w:val="heading 4"/>
    <w:basedOn w:val="a"/>
    <w:next w:val="a"/>
    <w:qFormat/>
    <w:rsid w:val="00527C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A20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CE8"/>
    <w:rPr>
      <w:color w:val="0000FF"/>
      <w:u w:val="single"/>
    </w:rPr>
  </w:style>
  <w:style w:type="paragraph" w:styleId="a4">
    <w:name w:val="Body Text"/>
    <w:basedOn w:val="a"/>
    <w:link w:val="a5"/>
    <w:rsid w:val="00527CE8"/>
    <w:pPr>
      <w:spacing w:after="120"/>
    </w:pPr>
  </w:style>
  <w:style w:type="paragraph" w:styleId="a6">
    <w:name w:val="Body Text Indent"/>
    <w:basedOn w:val="a"/>
    <w:rsid w:val="00527CE8"/>
    <w:pPr>
      <w:ind w:firstLine="708"/>
      <w:jc w:val="both"/>
    </w:pPr>
  </w:style>
  <w:style w:type="paragraph" w:styleId="2">
    <w:name w:val="Body Text Indent 2"/>
    <w:basedOn w:val="a"/>
    <w:rsid w:val="00527CE8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527CE8"/>
  </w:style>
  <w:style w:type="character" w:customStyle="1" w:styleId="bylinepipe">
    <w:name w:val="bylinepipe"/>
    <w:basedOn w:val="a0"/>
    <w:rsid w:val="00527CE8"/>
  </w:style>
  <w:style w:type="character" w:customStyle="1" w:styleId="amazonlikebuttonwrapper">
    <w:name w:val="amazonlikebuttonwrapper"/>
    <w:basedOn w:val="a0"/>
    <w:rsid w:val="00527CE8"/>
  </w:style>
  <w:style w:type="table" w:styleId="a7">
    <w:name w:val="Table Grid"/>
    <w:basedOn w:val="a1"/>
    <w:uiPriority w:val="59"/>
    <w:rsid w:val="0052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527CE8"/>
    <w:rPr>
      <w:b/>
      <w:bCs/>
    </w:rPr>
  </w:style>
  <w:style w:type="paragraph" w:styleId="a9">
    <w:name w:val="List Paragraph"/>
    <w:basedOn w:val="a"/>
    <w:uiPriority w:val="34"/>
    <w:qFormat/>
    <w:rsid w:val="001576FE"/>
    <w:pPr>
      <w:ind w:left="720"/>
      <w:contextualSpacing/>
    </w:pPr>
  </w:style>
  <w:style w:type="paragraph" w:styleId="aa">
    <w:name w:val="header"/>
    <w:basedOn w:val="a"/>
    <w:link w:val="ab"/>
    <w:rsid w:val="001022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022E2"/>
    <w:rPr>
      <w:sz w:val="24"/>
      <w:szCs w:val="24"/>
    </w:rPr>
  </w:style>
  <w:style w:type="paragraph" w:styleId="ac">
    <w:name w:val="footer"/>
    <w:basedOn w:val="a"/>
    <w:link w:val="ad"/>
    <w:rsid w:val="001022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022E2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A20C4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8A20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20C4"/>
    <w:rPr>
      <w:sz w:val="16"/>
      <w:szCs w:val="16"/>
    </w:rPr>
  </w:style>
  <w:style w:type="paragraph" w:styleId="20">
    <w:name w:val="Body Text 2"/>
    <w:basedOn w:val="a"/>
    <w:link w:val="21"/>
    <w:semiHidden/>
    <w:unhideWhenUsed/>
    <w:rsid w:val="00193BE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193BE2"/>
    <w:rPr>
      <w:sz w:val="24"/>
      <w:szCs w:val="24"/>
    </w:rPr>
  </w:style>
  <w:style w:type="paragraph" w:styleId="ae">
    <w:name w:val="Block Text"/>
    <w:basedOn w:val="a"/>
    <w:semiHidden/>
    <w:rsid w:val="00193BE2"/>
    <w:pPr>
      <w:widowControl w:val="0"/>
      <w:autoSpaceDE w:val="0"/>
      <w:autoSpaceDN w:val="0"/>
      <w:adjustRightInd w:val="0"/>
      <w:spacing w:line="380" w:lineRule="auto"/>
      <w:ind w:left="320" w:right="400" w:firstLine="700"/>
    </w:pPr>
    <w:rPr>
      <w:rFonts w:ascii="Courier New" w:hAnsi="Courier New" w:cs="Courier New"/>
      <w:sz w:val="22"/>
      <w:szCs w:val="22"/>
    </w:rPr>
  </w:style>
  <w:style w:type="paragraph" w:customStyle="1" w:styleId="Default">
    <w:name w:val="Default"/>
    <w:rsid w:val="00B47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Основной текст Знак"/>
    <w:link w:val="a4"/>
    <w:rsid w:val="007D0D6E"/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F81F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E8"/>
    <w:rPr>
      <w:sz w:val="24"/>
      <w:szCs w:val="24"/>
    </w:rPr>
  </w:style>
  <w:style w:type="paragraph" w:styleId="4">
    <w:name w:val="heading 4"/>
    <w:basedOn w:val="a"/>
    <w:next w:val="a"/>
    <w:qFormat/>
    <w:rsid w:val="00527C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A20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CE8"/>
    <w:rPr>
      <w:color w:val="0000FF"/>
      <w:u w:val="single"/>
    </w:rPr>
  </w:style>
  <w:style w:type="paragraph" w:styleId="a4">
    <w:name w:val="Body Text"/>
    <w:basedOn w:val="a"/>
    <w:link w:val="a5"/>
    <w:rsid w:val="00527CE8"/>
    <w:pPr>
      <w:spacing w:after="120"/>
    </w:pPr>
  </w:style>
  <w:style w:type="paragraph" w:styleId="a6">
    <w:name w:val="Body Text Indent"/>
    <w:basedOn w:val="a"/>
    <w:rsid w:val="00527CE8"/>
    <w:pPr>
      <w:ind w:firstLine="708"/>
      <w:jc w:val="both"/>
    </w:pPr>
  </w:style>
  <w:style w:type="paragraph" w:styleId="2">
    <w:name w:val="Body Text Indent 2"/>
    <w:basedOn w:val="a"/>
    <w:rsid w:val="00527CE8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527CE8"/>
  </w:style>
  <w:style w:type="character" w:customStyle="1" w:styleId="bylinepipe">
    <w:name w:val="bylinepipe"/>
    <w:basedOn w:val="a0"/>
    <w:rsid w:val="00527CE8"/>
  </w:style>
  <w:style w:type="character" w:customStyle="1" w:styleId="amazonlikebuttonwrapper">
    <w:name w:val="amazonlikebuttonwrapper"/>
    <w:basedOn w:val="a0"/>
    <w:rsid w:val="00527CE8"/>
  </w:style>
  <w:style w:type="table" w:styleId="a7">
    <w:name w:val="Table Grid"/>
    <w:basedOn w:val="a1"/>
    <w:uiPriority w:val="59"/>
    <w:rsid w:val="0052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527CE8"/>
    <w:rPr>
      <w:b/>
      <w:bCs/>
    </w:rPr>
  </w:style>
  <w:style w:type="paragraph" w:styleId="a9">
    <w:name w:val="List Paragraph"/>
    <w:basedOn w:val="a"/>
    <w:uiPriority w:val="34"/>
    <w:qFormat/>
    <w:rsid w:val="001576FE"/>
    <w:pPr>
      <w:ind w:left="720"/>
      <w:contextualSpacing/>
    </w:pPr>
  </w:style>
  <w:style w:type="paragraph" w:styleId="aa">
    <w:name w:val="header"/>
    <w:basedOn w:val="a"/>
    <w:link w:val="ab"/>
    <w:rsid w:val="001022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022E2"/>
    <w:rPr>
      <w:sz w:val="24"/>
      <w:szCs w:val="24"/>
    </w:rPr>
  </w:style>
  <w:style w:type="paragraph" w:styleId="ac">
    <w:name w:val="footer"/>
    <w:basedOn w:val="a"/>
    <w:link w:val="ad"/>
    <w:rsid w:val="001022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022E2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A20C4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8A20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20C4"/>
    <w:rPr>
      <w:sz w:val="16"/>
      <w:szCs w:val="16"/>
    </w:rPr>
  </w:style>
  <w:style w:type="paragraph" w:styleId="20">
    <w:name w:val="Body Text 2"/>
    <w:basedOn w:val="a"/>
    <w:link w:val="21"/>
    <w:semiHidden/>
    <w:unhideWhenUsed/>
    <w:rsid w:val="00193BE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193BE2"/>
    <w:rPr>
      <w:sz w:val="24"/>
      <w:szCs w:val="24"/>
    </w:rPr>
  </w:style>
  <w:style w:type="paragraph" w:styleId="ae">
    <w:name w:val="Block Text"/>
    <w:basedOn w:val="a"/>
    <w:semiHidden/>
    <w:rsid w:val="00193BE2"/>
    <w:pPr>
      <w:widowControl w:val="0"/>
      <w:autoSpaceDE w:val="0"/>
      <w:autoSpaceDN w:val="0"/>
      <w:adjustRightInd w:val="0"/>
      <w:spacing w:line="380" w:lineRule="auto"/>
      <w:ind w:left="320" w:right="400" w:firstLine="700"/>
    </w:pPr>
    <w:rPr>
      <w:rFonts w:ascii="Courier New" w:hAnsi="Courier New" w:cs="Courier New"/>
      <w:sz w:val="22"/>
      <w:szCs w:val="22"/>
    </w:rPr>
  </w:style>
  <w:style w:type="paragraph" w:customStyle="1" w:styleId="Default">
    <w:name w:val="Default"/>
    <w:rsid w:val="00B47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Основной текст Знак"/>
    <w:link w:val="a4"/>
    <w:rsid w:val="007D0D6E"/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F81F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riz.ru/articles/2002/5/105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A%D0%BE%D1%8D%D1%84%D1%84%D0%B8%D1%86%D0%B8%D0%B5%D0%BD%D1%82_%D0%BA%D0%BE%D0%BD%D1%86%D0%B5%D0%BD%D1%82%D1%80%D0%B0%D1%86%D0%B8%D0%B8&amp;action=edit&amp;redlink=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D%D0%BA%D1%83%D1%80%D0%B5%D0%BD%D1%82%D0%BD%D0%BE%D0%B5_%D0%BF%D1%80%D0%B0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A8%D0%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82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B550-4F1F-47AE-8EE6-D09D1DAD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2761</Words>
  <Characters>19612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22329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http://www.minpromtorg.ru/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Ivanovana</cp:lastModifiedBy>
  <cp:revision>5</cp:revision>
  <cp:lastPrinted>2015-07-17T10:18:00Z</cp:lastPrinted>
  <dcterms:created xsi:type="dcterms:W3CDTF">2023-12-16T10:54:00Z</dcterms:created>
  <dcterms:modified xsi:type="dcterms:W3CDTF">2023-12-25T11:28:00Z</dcterms:modified>
</cp:coreProperties>
</file>