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15" w:rsidRPr="00992670" w:rsidRDefault="00215015" w:rsidP="00992670">
      <w:pPr>
        <w:pStyle w:val="a3"/>
        <w:ind w:left="0" w:firstLine="0"/>
        <w:rPr>
          <w:b/>
        </w:rPr>
      </w:pPr>
      <w:r w:rsidRPr="00992670">
        <w:rPr>
          <w:b/>
        </w:rPr>
        <w:t xml:space="preserve">МФК </w:t>
      </w:r>
      <w:r w:rsidR="00992670" w:rsidRPr="00992670">
        <w:rPr>
          <w:b/>
        </w:rPr>
        <w:t xml:space="preserve">  </w:t>
      </w:r>
      <w:r w:rsidRPr="00992670">
        <w:rPr>
          <w:b/>
        </w:rPr>
        <w:t>Историко-культурный комментарий к поэме А.С. Пушкина “Граф Нулин“</w:t>
      </w:r>
    </w:p>
    <w:p w:rsidR="00215015" w:rsidRPr="00992670" w:rsidRDefault="00215015" w:rsidP="00992670">
      <w:pPr>
        <w:ind w:firstLine="0"/>
        <w:rPr>
          <w:b/>
        </w:rPr>
      </w:pPr>
    </w:p>
    <w:p w:rsidR="00992670" w:rsidRPr="00992670" w:rsidRDefault="00992670" w:rsidP="00992670">
      <w:pPr>
        <w:tabs>
          <w:tab w:val="left" w:pos="1467"/>
        </w:tabs>
        <w:ind w:firstLine="0"/>
        <w:rPr>
          <w:b/>
        </w:rPr>
      </w:pPr>
      <w:r w:rsidRPr="00992670">
        <w:rPr>
          <w:b/>
        </w:rPr>
        <w:t>Вопросы к зачету:</w:t>
      </w:r>
    </w:p>
    <w:p w:rsidR="00215015" w:rsidRDefault="00215015" w:rsidP="00215015">
      <w:pPr>
        <w:spacing w:line="276" w:lineRule="auto"/>
        <w:ind w:left="720" w:firstLine="0"/>
        <w:jc w:val="both"/>
        <w:rPr>
          <w:rFonts w:eastAsia="Times New Roman" w:cs="Times New Roman"/>
          <w:kern w:val="0"/>
          <w:szCs w:val="28"/>
        </w:rPr>
      </w:pP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 xml:space="preserve">История возникновения замысла поэмы «Граф Нулин» и условия его воплощения. 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Сюжет, название, система персонажей.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Проблема жанра в поэме «Граф Нулин».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Семантика осени в литературе и бытовой жизни российского дворянина конца XVIII – первой четверти XIX вв.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Охота, как элемент дворянской культуры.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 xml:space="preserve">Гендерные роли быта помещиков. Семантика «хозяйки» и светской дамы в женском поведении дворянок начала XIX </w:t>
      </w:r>
      <w:proofErr w:type="gramStart"/>
      <w:r w:rsidRPr="00992670">
        <w:rPr>
          <w:rFonts w:eastAsia="Times New Roman" w:cs="Times New Roman"/>
          <w:kern w:val="0"/>
          <w:sz w:val="24"/>
          <w:szCs w:val="28"/>
        </w:rPr>
        <w:t>в</w:t>
      </w:r>
      <w:proofErr w:type="gramEnd"/>
      <w:r w:rsidRPr="00992670">
        <w:rPr>
          <w:rFonts w:eastAsia="Times New Roman" w:cs="Times New Roman"/>
          <w:kern w:val="0"/>
          <w:sz w:val="24"/>
          <w:szCs w:val="28"/>
        </w:rPr>
        <w:t xml:space="preserve">. 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Усадьба помещика в культуре сентиментализма, романтизма и натурализма (реализма).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Семантика пути и перемещения в дворянской культуре: дорога, транспорт, дорожные вещи, поведение в дороге.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Гендерное взаимодействие в дворянской культуре первой трети XIX века.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 xml:space="preserve">Типаж молодого дворянина в литературе и повседневной жизни первой четверти XIX </w:t>
      </w:r>
      <w:proofErr w:type="gramStart"/>
      <w:r w:rsidRPr="00992670">
        <w:rPr>
          <w:rFonts w:eastAsia="Times New Roman" w:cs="Times New Roman"/>
          <w:kern w:val="0"/>
          <w:sz w:val="24"/>
          <w:szCs w:val="28"/>
        </w:rPr>
        <w:t>в</w:t>
      </w:r>
      <w:proofErr w:type="gramEnd"/>
      <w:r w:rsidRPr="00992670">
        <w:rPr>
          <w:rFonts w:eastAsia="Times New Roman" w:cs="Times New Roman"/>
          <w:kern w:val="0"/>
          <w:sz w:val="24"/>
          <w:szCs w:val="28"/>
        </w:rPr>
        <w:t xml:space="preserve">. 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Символическое поведение в дворян кой культуре. Его варианты: обед, беседа, интеллектуальные занятия.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Прислуга в барском доме</w:t>
      </w:r>
      <w:proofErr w:type="gramStart"/>
      <w:r w:rsidRPr="00992670">
        <w:rPr>
          <w:rFonts w:eastAsia="Times New Roman" w:cs="Times New Roman"/>
          <w:kern w:val="0"/>
          <w:sz w:val="24"/>
          <w:szCs w:val="28"/>
        </w:rPr>
        <w:t>.</w:t>
      </w:r>
      <w:proofErr w:type="gramEnd"/>
      <w:r w:rsidRPr="00992670">
        <w:rPr>
          <w:rFonts w:eastAsia="Times New Roman" w:cs="Times New Roman"/>
          <w:kern w:val="0"/>
          <w:sz w:val="24"/>
          <w:szCs w:val="28"/>
        </w:rPr>
        <w:t xml:space="preserve"> </w:t>
      </w:r>
      <w:proofErr w:type="gramStart"/>
      <w:r w:rsidRPr="00992670">
        <w:rPr>
          <w:rFonts w:eastAsia="Times New Roman" w:cs="Times New Roman"/>
          <w:kern w:val="0"/>
          <w:sz w:val="24"/>
          <w:szCs w:val="28"/>
        </w:rPr>
        <w:t>б</w:t>
      </w:r>
      <w:proofErr w:type="gramEnd"/>
      <w:r w:rsidRPr="00992670">
        <w:rPr>
          <w:rFonts w:eastAsia="Times New Roman" w:cs="Times New Roman"/>
          <w:kern w:val="0"/>
          <w:sz w:val="24"/>
          <w:szCs w:val="28"/>
        </w:rPr>
        <w:t>ытовое поведения и литературный образ.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Вечерние занятия и ночь в дворянской усадьбе: романтические грезы и бытовое поведение.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Столкновение литературно-поведенческих моделей романтизма и сентиментализма в действиях главных героев.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Разрешение конфликта сентиментализма и романтизма в тексте «Графа Нулина» и реальной жизни.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Первые отклики и рецензии.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Черты сентиментализма в поведении Натальи Павловны.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Муж Натальи Павловны, как русский помещик и персонаж комедии дель-арте.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Черты дендизма и романтизма в поведении графа Нулина.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>Что можно знать о Париже, читая русские журналы начала 1820-х гг.?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 xml:space="preserve">Семантика жеста в гендерном взаимодействии первой трети </w:t>
      </w:r>
      <w:r w:rsidRPr="00992670">
        <w:rPr>
          <w:rFonts w:eastAsia="Times New Roman" w:cs="Times New Roman"/>
          <w:kern w:val="0"/>
          <w:sz w:val="24"/>
          <w:szCs w:val="28"/>
          <w:lang w:val="en-US"/>
        </w:rPr>
        <w:t>XIX</w:t>
      </w:r>
      <w:r w:rsidRPr="00992670">
        <w:rPr>
          <w:rFonts w:eastAsia="Times New Roman" w:cs="Times New Roman"/>
          <w:kern w:val="0"/>
          <w:sz w:val="24"/>
          <w:szCs w:val="28"/>
        </w:rPr>
        <w:t xml:space="preserve"> века. 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 xml:space="preserve">Что значило быть образованным человеком в первой трети </w:t>
      </w:r>
      <w:r w:rsidRPr="00992670">
        <w:rPr>
          <w:rFonts w:eastAsia="Times New Roman" w:cs="Times New Roman"/>
          <w:kern w:val="0"/>
          <w:sz w:val="24"/>
          <w:szCs w:val="28"/>
          <w:lang w:val="en-US"/>
        </w:rPr>
        <w:t>XIX</w:t>
      </w:r>
      <w:r w:rsidRPr="00992670">
        <w:rPr>
          <w:rFonts w:eastAsia="Times New Roman" w:cs="Times New Roman"/>
          <w:kern w:val="0"/>
          <w:sz w:val="24"/>
          <w:szCs w:val="28"/>
        </w:rPr>
        <w:t xml:space="preserve"> века?</w:t>
      </w:r>
    </w:p>
    <w:p w:rsidR="000611D3" w:rsidRPr="00992670" w:rsidRDefault="000611D3" w:rsidP="000611D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sz w:val="24"/>
          <w:szCs w:val="28"/>
        </w:rPr>
      </w:pPr>
      <w:r w:rsidRPr="00992670">
        <w:rPr>
          <w:rFonts w:eastAsia="Times New Roman" w:cs="Times New Roman"/>
          <w:kern w:val="0"/>
          <w:sz w:val="24"/>
          <w:szCs w:val="28"/>
        </w:rPr>
        <w:t xml:space="preserve">«Время дня» в бытовом поведении российских дворян первой трети </w:t>
      </w:r>
      <w:r w:rsidRPr="00992670">
        <w:rPr>
          <w:rFonts w:eastAsia="Times New Roman" w:cs="Times New Roman"/>
          <w:kern w:val="0"/>
          <w:sz w:val="24"/>
          <w:szCs w:val="28"/>
          <w:lang w:val="en-US"/>
        </w:rPr>
        <w:t>XIX</w:t>
      </w:r>
      <w:r w:rsidRPr="00992670">
        <w:rPr>
          <w:rFonts w:eastAsia="Times New Roman" w:cs="Times New Roman"/>
          <w:kern w:val="0"/>
          <w:sz w:val="24"/>
          <w:szCs w:val="28"/>
        </w:rPr>
        <w:t xml:space="preserve"> века.</w:t>
      </w:r>
    </w:p>
    <w:p w:rsidR="00C63DA9" w:rsidRPr="00992670" w:rsidRDefault="00C63DA9" w:rsidP="000611D3">
      <w:pPr>
        <w:rPr>
          <w:sz w:val="24"/>
        </w:rPr>
      </w:pPr>
    </w:p>
    <w:sectPr w:rsidR="00C63DA9" w:rsidRPr="00992670" w:rsidSect="0005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04F8"/>
    <w:multiLevelType w:val="hybridMultilevel"/>
    <w:tmpl w:val="88303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3D9B"/>
    <w:rsid w:val="00052730"/>
    <w:rsid w:val="000611D3"/>
    <w:rsid w:val="00213D9B"/>
    <w:rsid w:val="00215015"/>
    <w:rsid w:val="003F6672"/>
    <w:rsid w:val="00635B8F"/>
    <w:rsid w:val="008B5260"/>
    <w:rsid w:val="00992670"/>
    <w:rsid w:val="00C63DA9"/>
    <w:rsid w:val="00D4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Соловьев</dc:creator>
  <cp:keywords/>
  <dc:description/>
  <cp:lastModifiedBy>Ivanovana</cp:lastModifiedBy>
  <cp:revision>5</cp:revision>
  <dcterms:created xsi:type="dcterms:W3CDTF">2023-12-17T11:42:00Z</dcterms:created>
  <dcterms:modified xsi:type="dcterms:W3CDTF">2023-12-25T11:37:00Z</dcterms:modified>
</cp:coreProperties>
</file>